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B8" w:rsidRPr="0019494E" w:rsidRDefault="0019494E" w:rsidP="0019494E">
      <w:pPr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19494E">
        <w:rPr>
          <w:b/>
          <w:color w:val="000000" w:themeColor="text1"/>
          <w:sz w:val="28"/>
          <w:szCs w:val="28"/>
          <w:shd w:val="clear" w:color="auto" w:fill="FFFFFF"/>
        </w:rPr>
        <w:t>Организация контроля таможенной стоимости ввозимых товаров товарной позиции 8708 ТН ВЭД ЕАЭС.</w:t>
      </w:r>
    </w:p>
    <w:p w:rsidR="0019494E" w:rsidRDefault="0019494E" w:rsidP="0019494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494E">
        <w:rPr>
          <w:b/>
          <w:color w:val="000000" w:themeColor="text1"/>
          <w:sz w:val="28"/>
          <w:szCs w:val="28"/>
          <w:shd w:val="clear" w:color="auto" w:fill="FFFFFF"/>
        </w:rPr>
        <w:t>Аннотация: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F2DE2">
        <w:rPr>
          <w:color w:val="000000" w:themeColor="text1"/>
          <w:sz w:val="28"/>
          <w:szCs w:val="28"/>
          <w:shd w:val="clear" w:color="auto" w:fill="FFFFFF"/>
        </w:rPr>
        <w:t>Статья посвящена ра</w:t>
      </w:r>
      <w:r w:rsidR="00AB5EF3">
        <w:rPr>
          <w:color w:val="000000" w:themeColor="text1"/>
          <w:sz w:val="28"/>
          <w:szCs w:val="28"/>
          <w:shd w:val="clear" w:color="auto" w:fill="FFFFFF"/>
        </w:rPr>
        <w:t xml:space="preserve">ссмотрению порядка определения и </w:t>
      </w:r>
      <w:r w:rsidR="00AF2DE2">
        <w:rPr>
          <w:color w:val="000000" w:themeColor="text1"/>
          <w:sz w:val="28"/>
          <w:szCs w:val="28"/>
          <w:shd w:val="clear" w:color="auto" w:fill="FFFFFF"/>
        </w:rPr>
        <w:t xml:space="preserve">организации контроля таможенной стоимости </w:t>
      </w:r>
      <w:r w:rsidR="00AB5EF3" w:rsidRPr="00AB5EF3">
        <w:rPr>
          <w:color w:val="000000" w:themeColor="text1"/>
          <w:sz w:val="28"/>
          <w:szCs w:val="28"/>
          <w:shd w:val="clear" w:color="auto" w:fill="FFFFFF"/>
        </w:rPr>
        <w:t>ввозимых товаров товарной позиции 8708 ТН ВЭД ЕАЭС.</w:t>
      </w:r>
    </w:p>
    <w:p w:rsidR="0019494E" w:rsidRDefault="0019494E" w:rsidP="005E1CE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494E">
        <w:rPr>
          <w:b/>
          <w:color w:val="000000" w:themeColor="text1"/>
          <w:sz w:val="28"/>
          <w:szCs w:val="28"/>
          <w:shd w:val="clear" w:color="auto" w:fill="FFFFFF"/>
        </w:rPr>
        <w:t>Ключевые слова: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контроль таможенной стоимости, таможенная стоимость, эффективность таможенного контроля.</w:t>
      </w:r>
    </w:p>
    <w:p w:rsidR="005E1CE5" w:rsidRDefault="00934237" w:rsidP="005E1CE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Уже сегодня значительная часть импорта, так или иначе, связана с вопросами определения таможенной стоимости товаров, которая, как известно занимает важное положение в области государственного регулирования внешнеэкономической деятельности и применяется как основа для исчисления таможенных платежей, рассчитываемых по адвалорным ставкам.</w:t>
      </w:r>
    </w:p>
    <w:p w:rsidR="00934237" w:rsidRDefault="00934237" w:rsidP="005E1CE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Фактически, каждый участник внешнеэкономической деятельности хоть раз, но сталкивался с ситуацией, когда заявленная таможенная стоимость вызывала сомнения у лиц таможенных органов.</w:t>
      </w:r>
    </w:p>
    <w:p w:rsidR="007F450D" w:rsidRDefault="00FF1A99" w:rsidP="005E1CE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Таможенным кодексом Евразийского экономического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сююза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50D" w:rsidRPr="007F450D">
        <w:rPr>
          <w:color w:val="000000" w:themeColor="text1"/>
          <w:sz w:val="28"/>
          <w:szCs w:val="28"/>
          <w:shd w:val="clear" w:color="auto" w:fill="FFFFFF"/>
        </w:rPr>
        <w:t>установлено, что «главным методом определения таможенной стоимости товара является метод по стоимости сделки с ввозимыми товарами».</w:t>
      </w:r>
      <w:r w:rsidR="007F450D">
        <w:rPr>
          <w:color w:val="000000" w:themeColor="text1"/>
          <w:sz w:val="28"/>
          <w:szCs w:val="28"/>
          <w:shd w:val="clear" w:color="auto" w:fill="FFFFFF"/>
        </w:rPr>
        <w:t xml:space="preserve"> Если это невозможно, то применяются следующие методы:</w:t>
      </w:r>
    </w:p>
    <w:p w:rsidR="007F450D" w:rsidRDefault="007F450D" w:rsidP="005E1CE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метод по стоимости сделки с идентичными товарами;</w:t>
      </w:r>
    </w:p>
    <w:p w:rsidR="007F450D" w:rsidRDefault="007F450D" w:rsidP="005E1CE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метод по стоимости сделки с однородными товарами;</w:t>
      </w:r>
    </w:p>
    <w:p w:rsidR="007F450D" w:rsidRDefault="007F450D" w:rsidP="005E1CE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метод вычитания;</w:t>
      </w:r>
    </w:p>
    <w:p w:rsidR="007F450D" w:rsidRDefault="007F450D" w:rsidP="007F450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метод сложения;</w:t>
      </w:r>
    </w:p>
    <w:p w:rsidR="007F450D" w:rsidRDefault="007F450D" w:rsidP="007F450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резервный метод.</w:t>
      </w:r>
    </w:p>
    <w:p w:rsidR="00315544" w:rsidRDefault="007F450D" w:rsidP="007F450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Информация, предоставленная для контроля таможенной стоимости должна быть количественно и документально подтвержденной.</w:t>
      </w:r>
    </w:p>
    <w:p w:rsidR="00315544" w:rsidRDefault="00315544" w:rsidP="007F450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Существует ряд особенностей, которые определяют порядок таможенного контроля.</w:t>
      </w:r>
    </w:p>
    <w:p w:rsidR="00315544" w:rsidRDefault="00315544" w:rsidP="007F450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ним относят: </w:t>
      </w:r>
    </w:p>
    <w:p w:rsidR="007F450D" w:rsidRDefault="00315544" w:rsidP="007F450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отсутствие ограничений  в отношении прав покупателя на распоряжение и </w:t>
      </w:r>
      <w:r w:rsidR="007F45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пользование данными товарами;</w:t>
      </w:r>
    </w:p>
    <w:p w:rsidR="00315544" w:rsidRDefault="00315544" w:rsidP="007F450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цена товара не должна зависеть от условий, которые не могут быть количественно определены;</w:t>
      </w:r>
    </w:p>
    <w:p w:rsidR="00315544" w:rsidRDefault="00315544" w:rsidP="007F450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никакая часть дохода от последующей продажи покупателем товаров, продавцу не причита</w:t>
      </w:r>
      <w:r w:rsidR="00B24FD2">
        <w:rPr>
          <w:color w:val="000000" w:themeColor="text1"/>
          <w:sz w:val="28"/>
          <w:szCs w:val="28"/>
          <w:shd w:val="clear" w:color="auto" w:fill="FFFFFF"/>
        </w:rPr>
        <w:t>ется;</w:t>
      </w:r>
    </w:p>
    <w:p w:rsidR="00B24FD2" w:rsidRDefault="00B24FD2" w:rsidP="007F450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продавец и покупатель не должны являться взаимосвязанными лицами.</w:t>
      </w:r>
    </w:p>
    <w:p w:rsidR="00B24FD2" w:rsidRDefault="003C779C" w:rsidP="003C779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ввозе на таможенную территорию ЕАЭС товаров, относящихся к частям и принадлежностям моторных транспортных средств, таможенная стоимость будет определяться в соответствии с условиями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CIP</w:t>
      </w:r>
      <w:r w:rsidRPr="003C77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или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CIF</w:t>
      </w:r>
      <w:r w:rsidRPr="003C779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При использовании иного базиса в </w:t>
      </w:r>
      <w:r w:rsidR="003D44CB">
        <w:rPr>
          <w:color w:val="000000" w:themeColor="text1"/>
          <w:sz w:val="28"/>
          <w:szCs w:val="28"/>
          <w:shd w:val="clear" w:color="auto" w:fill="FFFFFF"/>
        </w:rPr>
        <w:t>соответствии со ст.40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D44CB">
        <w:rPr>
          <w:color w:val="000000" w:themeColor="text1"/>
          <w:sz w:val="28"/>
          <w:szCs w:val="28"/>
          <w:shd w:val="clear" w:color="auto" w:fill="FFFFFF"/>
        </w:rPr>
        <w:t xml:space="preserve">Таможенного кодекса ЕАЭС, </w:t>
      </w:r>
      <w:r>
        <w:rPr>
          <w:color w:val="000000" w:themeColor="text1"/>
          <w:sz w:val="28"/>
          <w:szCs w:val="28"/>
          <w:shd w:val="clear" w:color="auto" w:fill="FFFFFF"/>
        </w:rPr>
        <w:t>к стоимости сделки будут прибавляться:</w:t>
      </w:r>
    </w:p>
    <w:p w:rsidR="003C779C" w:rsidRDefault="003C779C" w:rsidP="003C779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D44CB">
        <w:rPr>
          <w:color w:val="000000" w:themeColor="text1"/>
          <w:sz w:val="28"/>
          <w:szCs w:val="28"/>
          <w:shd w:val="clear" w:color="auto" w:fill="FFFFFF"/>
        </w:rPr>
        <w:t>вознаграждение посредникам;</w:t>
      </w:r>
    </w:p>
    <w:p w:rsidR="003D44CB" w:rsidRDefault="003D44CB" w:rsidP="003C779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расходы на тару</w:t>
      </w:r>
      <w:r w:rsidRPr="003D44CB">
        <w:rPr>
          <w:color w:val="000000" w:themeColor="text1"/>
          <w:sz w:val="28"/>
          <w:szCs w:val="28"/>
          <w:shd w:val="clear" w:color="auto" w:fill="FFFFFF"/>
        </w:rPr>
        <w:t>/</w:t>
      </w:r>
      <w:r>
        <w:rPr>
          <w:color w:val="000000" w:themeColor="text1"/>
          <w:sz w:val="28"/>
          <w:szCs w:val="28"/>
          <w:shd w:val="clear" w:color="auto" w:fill="FFFFFF"/>
        </w:rPr>
        <w:t>упаковку;</w:t>
      </w:r>
    </w:p>
    <w:p w:rsidR="003D44CB" w:rsidRDefault="003D44CB" w:rsidP="003C779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расходы на сырье или материалы, разработку или дизайн, которые были предоставлены покупателем;</w:t>
      </w:r>
    </w:p>
    <w:p w:rsidR="003D44CB" w:rsidRDefault="003D44CB" w:rsidP="003C779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расходы по перевозке до места прибытия товаров на территорию ЕАЭС;</w:t>
      </w:r>
    </w:p>
    <w:p w:rsidR="003D44CB" w:rsidRDefault="003D44CB" w:rsidP="003C779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расходы по погрузке</w:t>
      </w:r>
      <w:r w:rsidRPr="003D44CB">
        <w:rPr>
          <w:color w:val="000000" w:themeColor="text1"/>
          <w:sz w:val="28"/>
          <w:szCs w:val="28"/>
          <w:shd w:val="clear" w:color="auto" w:fill="FFFFFF"/>
        </w:rPr>
        <w:t>/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разгрузке вне территории Союза;</w:t>
      </w:r>
    </w:p>
    <w:p w:rsidR="00CD4C31" w:rsidRDefault="00CD4C31" w:rsidP="003C779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расходы на страхование в связи с операциями;</w:t>
      </w:r>
    </w:p>
    <w:p w:rsidR="00EA4BE4" w:rsidRPr="00EA4BE4" w:rsidRDefault="00CD4C31" w:rsidP="00EA4BE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платежи за использование объектов интеллектуальной </w:t>
      </w:r>
      <w:r w:rsidR="00EA4BE4">
        <w:rPr>
          <w:color w:val="000000" w:themeColor="text1"/>
          <w:sz w:val="28"/>
          <w:szCs w:val="28"/>
          <w:shd w:val="clear" w:color="auto" w:fill="FFFFFF"/>
        </w:rPr>
        <w:t>собственности</w:t>
      </w:r>
      <w:r w:rsidR="00EA4BE4" w:rsidRPr="00EA4BE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F1A99" w:rsidRDefault="00EA4BE4" w:rsidP="00EA4BE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от стоимости будут отниматься (</w:t>
      </w:r>
      <w:r w:rsidRPr="00EA4BE4">
        <w:rPr>
          <w:color w:val="000000" w:themeColor="text1"/>
          <w:sz w:val="28"/>
          <w:szCs w:val="28"/>
          <w:shd w:val="clear" w:color="auto" w:fill="FFFFFF"/>
        </w:rPr>
        <w:t>при усл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овии, что они выделены из цены </w:t>
      </w:r>
      <w:r w:rsidRPr="00EA4BE4">
        <w:rPr>
          <w:color w:val="000000" w:themeColor="text1"/>
          <w:sz w:val="28"/>
          <w:szCs w:val="28"/>
          <w:shd w:val="clear" w:color="auto" w:fill="FFFFFF"/>
        </w:rPr>
        <w:t>и подтверждены им документальн</w:t>
      </w:r>
      <w:r>
        <w:rPr>
          <w:color w:val="000000" w:themeColor="text1"/>
          <w:sz w:val="28"/>
          <w:szCs w:val="28"/>
          <w:shd w:val="clear" w:color="auto" w:fill="FFFFFF"/>
        </w:rPr>
        <w:t>о):</w:t>
      </w:r>
    </w:p>
    <w:p w:rsidR="00EA4BE4" w:rsidRDefault="00EA4BE4" w:rsidP="00EA4BE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A4BE4">
        <w:rPr>
          <w:color w:val="000000" w:themeColor="text1"/>
          <w:sz w:val="28"/>
          <w:szCs w:val="28"/>
          <w:shd w:val="clear" w:color="auto" w:fill="FFFFFF"/>
        </w:rPr>
        <w:t>ра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сходы на перевозку </w:t>
      </w:r>
      <w:r w:rsidRPr="00EA4BE4">
        <w:rPr>
          <w:color w:val="000000" w:themeColor="text1"/>
          <w:sz w:val="28"/>
          <w:szCs w:val="28"/>
          <w:shd w:val="clear" w:color="auto" w:fill="FFFFFF"/>
        </w:rPr>
        <w:t>ввозимых товаров по таможенной территории Союза;</w:t>
      </w:r>
    </w:p>
    <w:p w:rsidR="00EA4BE4" w:rsidRPr="00EA4BE4" w:rsidRDefault="00EA4BE4" w:rsidP="00EA4BE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A4BE4">
        <w:rPr>
          <w:color w:val="000000" w:themeColor="text1"/>
          <w:sz w:val="28"/>
          <w:szCs w:val="28"/>
          <w:shd w:val="clear" w:color="auto" w:fill="FFFFFF"/>
        </w:rPr>
        <w:t>пошлины, налоги и сборы, уплачиваемые в связи с ввозом товаров на таможенную территорию Союза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A4BE4" w:rsidRDefault="00EA4BE4" w:rsidP="00CE6CA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EA4BE4">
        <w:rPr>
          <w:color w:val="000000" w:themeColor="text1"/>
          <w:sz w:val="28"/>
          <w:szCs w:val="28"/>
          <w:shd w:val="clear" w:color="auto" w:fill="FFFFFF"/>
        </w:rPr>
        <w:t xml:space="preserve"> расходы на производимые после ввоза товаров на таможенную территорию Союза </w:t>
      </w:r>
      <w:r w:rsidR="00CE6CAB">
        <w:rPr>
          <w:color w:val="000000" w:themeColor="text1"/>
          <w:sz w:val="28"/>
          <w:szCs w:val="28"/>
          <w:shd w:val="clear" w:color="auto" w:fill="FFFFFF"/>
        </w:rPr>
        <w:t>монтаж или обслуживание.</w:t>
      </w:r>
    </w:p>
    <w:p w:rsidR="003D44CB" w:rsidRDefault="00CD4C31" w:rsidP="003C779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Сведения о таможенной стоимости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заявляются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 декларации на товары и в декларации таможенной стоимости (далее ДТС).</w:t>
      </w:r>
    </w:p>
    <w:p w:rsidR="00CD4C31" w:rsidRDefault="00CD4C31" w:rsidP="003C779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ДТС отражает информацию о таможенной стоимости, которая рассчитывается для конкретного товара и заполняется декларантом. Однако, при осуществлении корректировки, ее заполнение производится лицом таможенного органа.</w:t>
      </w:r>
    </w:p>
    <w:p w:rsidR="00CD4C31" w:rsidRDefault="00415968" w:rsidP="0005602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таможенный орган, производящий декларирование товаров подается ДТС, декларация на товары учредительные документы, договор, счет-фактура, транспортные документы, договор на оказание транспортных</w:t>
      </w:r>
      <w:r w:rsidRPr="00415968">
        <w:rPr>
          <w:color w:val="000000" w:themeColor="text1"/>
          <w:sz w:val="28"/>
          <w:szCs w:val="28"/>
          <w:shd w:val="clear" w:color="auto" w:fill="FFFFFF"/>
        </w:rPr>
        <w:t>/</w:t>
      </w:r>
      <w:r>
        <w:rPr>
          <w:color w:val="000000" w:themeColor="text1"/>
          <w:sz w:val="28"/>
          <w:szCs w:val="28"/>
          <w:shd w:val="clear" w:color="auto" w:fill="FFFFFF"/>
        </w:rPr>
        <w:t>страховых услуг, платежные документы на оказание страховых услуг.</w:t>
      </w:r>
    </w:p>
    <w:p w:rsidR="00750118" w:rsidRDefault="00750118" w:rsidP="00147F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проведении поверки правильности </w:t>
      </w:r>
      <w:r w:rsidR="00147F3B">
        <w:rPr>
          <w:color w:val="000000" w:themeColor="text1"/>
          <w:sz w:val="28"/>
          <w:szCs w:val="28"/>
          <w:shd w:val="clear" w:color="auto" w:fill="FFFFFF"/>
        </w:rPr>
        <w:t>заполнения ДТС проверяются следующие сведения:</w:t>
      </w:r>
    </w:p>
    <w:p w:rsidR="00147F3B" w:rsidRDefault="00147F3B" w:rsidP="00147F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наименование продавца и покупателя, адреса их местонахождени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аналогичным сведениям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счет-фактуры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продавца;</w:t>
      </w:r>
    </w:p>
    <w:p w:rsidR="00147F3B" w:rsidRDefault="00147F3B" w:rsidP="00147F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номер и дата 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счет-фактуры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 ДТС со сведениями из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счет-фактуры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ДТ;</w:t>
      </w:r>
    </w:p>
    <w:p w:rsidR="00147F3B" w:rsidRDefault="00147F3B" w:rsidP="00147F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номера и даты внешнеторгового договора, а так же положений и изменений к нему;</w:t>
      </w:r>
    </w:p>
    <w:p w:rsidR="003F7A6F" w:rsidRDefault="00147F3B" w:rsidP="00147F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величины цены, фактически уплаченной или подлежащей уплате, в ДТС </w:t>
      </w:r>
      <w:r w:rsidR="003F7A6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ве</w:t>
      </w:r>
      <w:r w:rsidR="003F7A6F">
        <w:rPr>
          <w:color w:val="000000" w:themeColor="text1"/>
          <w:sz w:val="28"/>
          <w:szCs w:val="28"/>
          <w:shd w:val="clear" w:color="auto" w:fill="FFFFFF"/>
        </w:rPr>
        <w:t>личине из сче</w:t>
      </w:r>
      <w:proofErr w:type="gramStart"/>
      <w:r w:rsidR="003F7A6F">
        <w:rPr>
          <w:color w:val="000000" w:themeColor="text1"/>
          <w:sz w:val="28"/>
          <w:szCs w:val="28"/>
          <w:shd w:val="clear" w:color="auto" w:fill="FFFFFF"/>
        </w:rPr>
        <w:t>т-</w:t>
      </w:r>
      <w:proofErr w:type="gramEnd"/>
      <w:r w:rsidR="003F7A6F">
        <w:rPr>
          <w:color w:val="000000" w:themeColor="text1"/>
          <w:sz w:val="28"/>
          <w:szCs w:val="28"/>
          <w:shd w:val="clear" w:color="auto" w:fill="FFFFFF"/>
        </w:rPr>
        <w:t xml:space="preserve"> фактуры и ДТ;</w:t>
      </w:r>
    </w:p>
    <w:p w:rsidR="003F7A6F" w:rsidRDefault="003F7A6F" w:rsidP="00147F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условия поставки;</w:t>
      </w:r>
    </w:p>
    <w:p w:rsidR="00147F3B" w:rsidRDefault="003F7A6F" w:rsidP="00147F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147F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курс валюты;</w:t>
      </w:r>
    </w:p>
    <w:p w:rsidR="003F7A6F" w:rsidRDefault="003F7A6F" w:rsidP="00147F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величина дополнительных начислений и выплат;</w:t>
      </w:r>
    </w:p>
    <w:p w:rsidR="003F7A6F" w:rsidRDefault="003F7A6F" w:rsidP="00147F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информация о лице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составившим ДТС – аналогично сведениями ДТ.</w:t>
      </w:r>
    </w:p>
    <w:p w:rsidR="00ED5E99" w:rsidRDefault="00FD03F9" w:rsidP="0005602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 проведении проверки правильности выбранного декларантом метода определения таможенной стоимости товаров должностные лица осуществляют следующие действия:</w:t>
      </w:r>
    </w:p>
    <w:p w:rsidR="00FD03F9" w:rsidRDefault="00FD03F9" w:rsidP="0005602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уточняют характер сделки и заявленную таможенную процедуру;</w:t>
      </w:r>
    </w:p>
    <w:p w:rsidR="00FD03F9" w:rsidRDefault="00FD03F9" w:rsidP="00FD03F9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устанавливают факт наличия международной сделки купли-продажи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(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документами, подтверждающими это являются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внешнеторговые договоры купли-продажи, коммерческие счета, банковские и другие документы);</w:t>
      </w:r>
    </w:p>
    <w:p w:rsidR="00FD03F9" w:rsidRDefault="00FD03F9" w:rsidP="00FD03F9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проверяют и убеждаются в отсутствии обязательств перед покупателем, влияющих на цену товара.</w:t>
      </w:r>
    </w:p>
    <w:p w:rsidR="00FD03F9" w:rsidRDefault="00FD03F9" w:rsidP="00FD03F9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Если условия </w:t>
      </w:r>
      <w:r w:rsidR="00667F0E">
        <w:rPr>
          <w:color w:val="000000" w:themeColor="text1"/>
          <w:sz w:val="28"/>
          <w:szCs w:val="28"/>
          <w:shd w:val="clear" w:color="auto" w:fill="FFFFFF"/>
        </w:rPr>
        <w:t>принятия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стоимости сделки в качестве таможенной стоимости соблюдаются, уполномоченное лицо таможенных органов осуществляет проверку правильности определения структуры заявленной таможенной стоимости.</w:t>
      </w:r>
    </w:p>
    <w:p w:rsidR="00F8321B" w:rsidRDefault="00F8321B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 проведении проверки правильности определения таможенной стоимости, уполномоченные лица таможенных органов осуществляют:</w:t>
      </w:r>
    </w:p>
    <w:p w:rsidR="00F8321B" w:rsidRDefault="00F8321B" w:rsidP="00F8321B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Проверку правильности выбранного метода определения таможенной стоимости;</w:t>
      </w:r>
    </w:p>
    <w:p w:rsidR="00F8321B" w:rsidRDefault="00F8321B" w:rsidP="00F8321B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Проверку страны происхождения товаров;</w:t>
      </w:r>
    </w:p>
    <w:p w:rsidR="00F8321B" w:rsidRDefault="00F8321B" w:rsidP="00F8321B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8321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Проверку физических характеристик товара.</w:t>
      </w:r>
    </w:p>
    <w:p w:rsidR="00F8321B" w:rsidRDefault="00F8321B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Далее по результатам контроля принимается решение о принятии или корректировке таможенной стоимости.</w:t>
      </w:r>
    </w:p>
    <w:p w:rsidR="00286F87" w:rsidRDefault="00286F87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Реш</w:t>
      </w:r>
      <w:r w:rsidR="00802A16">
        <w:rPr>
          <w:color w:val="000000" w:themeColor="text1"/>
          <w:sz w:val="28"/>
          <w:szCs w:val="28"/>
          <w:shd w:val="clear" w:color="auto" w:fill="FFFFFF"/>
        </w:rPr>
        <w:t>ение о корректировке принимается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при осуществлении контроля как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так и после выпуска товаров, если обнаружено, что заявленные сведения являются недостоверными. </w:t>
      </w:r>
      <w:r w:rsidR="00802A16">
        <w:rPr>
          <w:color w:val="000000" w:themeColor="text1"/>
          <w:sz w:val="28"/>
          <w:szCs w:val="28"/>
          <w:shd w:val="clear" w:color="auto" w:fill="FFFFFF"/>
        </w:rPr>
        <w:t xml:space="preserve">После принятия данного решения декларант обязан осуществить корректировку недостоверных сведений и уплатить </w:t>
      </w:r>
      <w:proofErr w:type="spellStart"/>
      <w:r w:rsidR="00802A16">
        <w:rPr>
          <w:color w:val="000000" w:themeColor="text1"/>
          <w:sz w:val="28"/>
          <w:szCs w:val="28"/>
          <w:shd w:val="clear" w:color="auto" w:fill="FFFFFF"/>
        </w:rPr>
        <w:t>доначисленные</w:t>
      </w:r>
      <w:proofErr w:type="spellEnd"/>
      <w:r w:rsidR="00802A16">
        <w:rPr>
          <w:color w:val="000000" w:themeColor="text1"/>
          <w:sz w:val="28"/>
          <w:szCs w:val="28"/>
          <w:shd w:val="clear" w:color="auto" w:fill="FFFFFF"/>
        </w:rPr>
        <w:t xml:space="preserve"> платежи. Если такая оплата не была произведена в срок, то таможенный орган отказывает в выпуске товаров.</w:t>
      </w:r>
    </w:p>
    <w:p w:rsidR="00802A16" w:rsidRDefault="00802A16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случае обнаружения таможенным органом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при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проведения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контроля таможенной стоимости до их выпуска, признаков, указывающих на не подтверждение  или недостоверность заявленных сведений таможенный орган принимает решении о проведении дополнительной проверки.</w:t>
      </w:r>
      <w:r w:rsidR="0015774A">
        <w:rPr>
          <w:color w:val="000000" w:themeColor="text1"/>
          <w:sz w:val="28"/>
          <w:szCs w:val="28"/>
          <w:shd w:val="clear" w:color="auto" w:fill="FFFFFF"/>
        </w:rPr>
        <w:t xml:space="preserve"> Данное решение должно быть обоснованным и содержать перечень конкретных признаков, указывающих на возможные нарушения.</w:t>
      </w:r>
    </w:p>
    <w:p w:rsidR="0015774A" w:rsidRDefault="0015774A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 принятия окончательного решения в отношении таможенной стоимости товаров ее контроль считается незавершенным.</w:t>
      </w:r>
    </w:p>
    <w:p w:rsidR="0015774A" w:rsidRDefault="0015774A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Для проведения дополнительной проверки заявленных сведений о таможенной стоимости товаров лица таможенных органов вправе запросить у декларанта дополнительные документы и сведения и установить сро</w:t>
      </w:r>
      <w:r w:rsidR="00C74045">
        <w:rPr>
          <w:color w:val="000000" w:themeColor="text1"/>
          <w:sz w:val="28"/>
          <w:szCs w:val="28"/>
          <w:shd w:val="clear" w:color="auto" w:fill="FFFFFF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для их представления.</w:t>
      </w:r>
    </w:p>
    <w:p w:rsidR="00C74045" w:rsidRDefault="00C74045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результатам проверки на основании всех имеющихся у таможенного органа в распоряжении сведений выносится решение.</w:t>
      </w:r>
    </w:p>
    <w:p w:rsidR="00802A16" w:rsidRDefault="00C74045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Таким образом, особенность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контроля таможенной стоимости частей  принадлежностей моторных транспортных средств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заключается в том, что данный товар сложно правильно оценить, поэтому этим часто пользуются недобросовестные участники ВЭД  и занижают его фактическую стоимость.</w:t>
      </w:r>
    </w:p>
    <w:p w:rsidR="00EE1471" w:rsidRDefault="00EE1471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E1471" w:rsidRDefault="00EE1471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Список источников:</w:t>
      </w:r>
    </w:p>
    <w:p w:rsidR="00EE1471" w:rsidRPr="008D308D" w:rsidRDefault="00EE1471" w:rsidP="008D308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gramStart"/>
      <w:r w:rsidR="008D308D" w:rsidRPr="005A3956">
        <w:rPr>
          <w:color w:val="000000"/>
          <w:sz w:val="28"/>
          <w:szCs w:val="28"/>
          <w:shd w:val="clear" w:color="auto" w:fill="FFFFFF"/>
        </w:rPr>
        <w:t>Приказ ФТС России Министерства финансов Российской Федерации от 13 октября 2017 г. N 1627 "Об утверждении Инструкции о действиях должностных лиц таможенных органов по проведению проверки правильности определения, декларирования таможенной стоимости товаров, ввозимых (ввезенных) на таможенную территорию Евразийского экономического союза, при контроле, проведении дополнительной проверки и корректировке таможенной стоимости товаров» // Официальный сайт Евразийского экономического союза [сайт]. - 2017.</w:t>
      </w:r>
      <w:proofErr w:type="gramEnd"/>
      <w:r w:rsidR="008D308D" w:rsidRPr="005A3956">
        <w:rPr>
          <w:color w:val="000000"/>
          <w:sz w:val="28"/>
          <w:szCs w:val="28"/>
          <w:shd w:val="clear" w:color="auto" w:fill="FFFFFF"/>
        </w:rPr>
        <w:t xml:space="preserve"> - URL: </w:t>
      </w:r>
      <w:hyperlink r:id="rId5" w:tgtFrame="_blank" w:history="1">
        <w:r w:rsidR="008D308D" w:rsidRPr="005A3956">
          <w:rPr>
            <w:rStyle w:val="a4"/>
            <w:sz w:val="28"/>
            <w:szCs w:val="28"/>
            <w:shd w:val="clear" w:color="auto" w:fill="FFFFFF"/>
          </w:rPr>
          <w:t>http://www.eaeunion.org/</w:t>
        </w:r>
      </w:hyperlink>
      <w:r w:rsidR="008D308D" w:rsidRPr="005A3956">
        <w:rPr>
          <w:color w:val="000000"/>
          <w:sz w:val="28"/>
          <w:szCs w:val="28"/>
          <w:shd w:val="clear" w:color="auto" w:fill="FFFFFF"/>
        </w:rPr>
        <w:t>, 1</w:t>
      </w:r>
      <w:r w:rsidR="008D308D">
        <w:rPr>
          <w:color w:val="000000"/>
          <w:sz w:val="28"/>
          <w:szCs w:val="28"/>
          <w:shd w:val="clear" w:color="auto" w:fill="FFFFFF"/>
        </w:rPr>
        <w:t>3.10.2017 (дата обращения: 02.03.2021</w:t>
      </w:r>
      <w:r w:rsidR="008D308D" w:rsidRPr="005A3956">
        <w:rPr>
          <w:color w:val="000000"/>
          <w:sz w:val="28"/>
          <w:szCs w:val="28"/>
          <w:shd w:val="clear" w:color="auto" w:fill="FFFFFF"/>
        </w:rPr>
        <w:t>).</w:t>
      </w:r>
    </w:p>
    <w:p w:rsidR="00EE1471" w:rsidRDefault="00EE1471" w:rsidP="00EE1471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5A3956">
        <w:rPr>
          <w:color w:val="000000"/>
          <w:sz w:val="28"/>
          <w:szCs w:val="28"/>
          <w:shd w:val="clear" w:color="auto" w:fill="FFFFFF"/>
        </w:rPr>
        <w:t>Федеральный закон от 03.08.2018 N 289-ФЗ (ред. Федерального закона от 27.12.2019 N 487-ФЗ) "О таможенном регулировании в Российской Федерации и о внесении изменений в отдельные законодательные акты Российской Федерации" // Собрание законодательства РФ. – 2018. - № 32. - Ст. 5082.</w:t>
      </w:r>
    </w:p>
    <w:p w:rsidR="00EE1471" w:rsidRPr="008D308D" w:rsidRDefault="00EE1471" w:rsidP="008D308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956">
        <w:rPr>
          <w:rFonts w:eastAsia="Times New Roman"/>
          <w:color w:val="000000"/>
          <w:sz w:val="28"/>
          <w:szCs w:val="28"/>
        </w:rPr>
        <w:t>3.</w:t>
      </w:r>
      <w:r w:rsidR="008D308D">
        <w:rPr>
          <w:rFonts w:eastAsia="Times New Roman"/>
          <w:color w:val="000000"/>
          <w:sz w:val="28"/>
          <w:szCs w:val="28"/>
        </w:rPr>
        <w:t xml:space="preserve"> </w:t>
      </w:r>
      <w:r w:rsidRPr="005A3956">
        <w:rPr>
          <w:color w:val="000000"/>
          <w:sz w:val="28"/>
          <w:szCs w:val="28"/>
          <w:shd w:val="clear" w:color="auto" w:fill="FFFFFF"/>
        </w:rPr>
        <w:t>Таможенный кодекс Евразийского экономического союза</w:t>
      </w:r>
      <w:r w:rsidR="008D308D">
        <w:rPr>
          <w:color w:val="000000"/>
          <w:sz w:val="28"/>
          <w:szCs w:val="28"/>
          <w:shd w:val="clear" w:color="auto" w:fill="FFFFFF"/>
        </w:rPr>
        <w:t xml:space="preserve"> </w:t>
      </w:r>
      <w:r w:rsidRPr="005A3956">
        <w:rPr>
          <w:color w:val="000000"/>
          <w:sz w:val="28"/>
          <w:szCs w:val="28"/>
          <w:shd w:val="clear" w:color="auto" w:fill="FFFFFF"/>
        </w:rPr>
        <w:t>(приложение № 1 к Договору о Таможенном кодексе Евразийского экономического союза) - Текст</w:t>
      </w:r>
      <w:proofErr w:type="gramStart"/>
      <w:r w:rsidRPr="005A395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A3956">
        <w:rPr>
          <w:color w:val="000000"/>
          <w:sz w:val="28"/>
          <w:szCs w:val="28"/>
          <w:shd w:val="clear" w:color="auto" w:fill="FFFFFF"/>
        </w:rPr>
        <w:t xml:space="preserve"> электронный // Официальный сайт Евразийского эко</w:t>
      </w:r>
      <w:r w:rsidR="008D308D">
        <w:rPr>
          <w:color w:val="000000"/>
          <w:sz w:val="28"/>
          <w:szCs w:val="28"/>
          <w:shd w:val="clear" w:color="auto" w:fill="FFFFFF"/>
        </w:rPr>
        <w:t>номического союза [сайт]. - 2020</w:t>
      </w:r>
      <w:r w:rsidRPr="005A3956">
        <w:rPr>
          <w:color w:val="000000"/>
          <w:sz w:val="28"/>
          <w:szCs w:val="28"/>
          <w:shd w:val="clear" w:color="auto" w:fill="FFFFFF"/>
        </w:rPr>
        <w:t xml:space="preserve">. - </w:t>
      </w:r>
      <w:r w:rsidRPr="005A3956">
        <w:rPr>
          <w:color w:val="000000"/>
          <w:sz w:val="28"/>
          <w:szCs w:val="28"/>
          <w:shd w:val="clear" w:color="auto" w:fill="FFFFFF"/>
        </w:rPr>
        <w:lastRenderedPageBreak/>
        <w:t>URL:http://www.eaeunion.org/, 1</w:t>
      </w:r>
      <w:r>
        <w:rPr>
          <w:color w:val="000000"/>
          <w:sz w:val="28"/>
          <w:szCs w:val="28"/>
          <w:shd w:val="clear" w:color="auto" w:fill="FFFFFF"/>
        </w:rPr>
        <w:t>2.04.2017 (дата обращения: 08.03.2021</w:t>
      </w:r>
      <w:r w:rsidRPr="005A3956">
        <w:rPr>
          <w:color w:val="000000"/>
          <w:sz w:val="28"/>
          <w:szCs w:val="28"/>
          <w:shd w:val="clear" w:color="auto" w:fill="FFFFFF"/>
        </w:rPr>
        <w:t>).</w:t>
      </w:r>
    </w:p>
    <w:p w:rsidR="00EE1471" w:rsidRPr="008D308D" w:rsidRDefault="00EE1471" w:rsidP="008D308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</w:t>
      </w:r>
      <w:r w:rsidR="008D30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308D" w:rsidRPr="005A3956">
        <w:rPr>
          <w:color w:val="000000"/>
          <w:sz w:val="28"/>
          <w:szCs w:val="28"/>
          <w:shd w:val="clear" w:color="auto" w:fill="FFFFFF"/>
        </w:rPr>
        <w:t>. Решение Коллегии ЕЭК от 20.12.2012 № 283 (ред. Решением Коллегии ЕЭК от 27.03.2018 N 42)"О применении метода определения таможенной стоимости товаров по стоимости сделки с ввозимыми товарами (метод 1)" // Таможенный вестник. – 2013. - N 2.</w:t>
      </w:r>
    </w:p>
    <w:p w:rsidR="00EE1471" w:rsidRDefault="00EE1471" w:rsidP="008D308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5.</w:t>
      </w:r>
      <w:r w:rsidR="008D308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8D308D" w:rsidRPr="00FA31BD">
        <w:rPr>
          <w:color w:val="000000"/>
          <w:sz w:val="28"/>
          <w:szCs w:val="28"/>
        </w:rPr>
        <w:t>Решение Коллегии ЕЭК от 16.10.2018 N 160 (ред. от 21.05.2019) "О случаях заполнения декларации таможенной стоимости, утверждении форм декларации таможенной стоимости и Порядка заполнения декларации таможенной стоимости"</w:t>
      </w:r>
      <w:r w:rsidR="008D308D" w:rsidRPr="00FA31BD">
        <w:rPr>
          <w:color w:val="000000"/>
          <w:sz w:val="28"/>
          <w:szCs w:val="28"/>
          <w:shd w:val="clear" w:color="auto" w:fill="FFFFFF"/>
        </w:rPr>
        <w:t>// Текст</w:t>
      </w:r>
      <w:proofErr w:type="gramStart"/>
      <w:r w:rsidR="008D308D" w:rsidRPr="00FA31B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D308D" w:rsidRPr="00FA31BD">
        <w:rPr>
          <w:color w:val="000000"/>
          <w:sz w:val="28"/>
          <w:szCs w:val="28"/>
          <w:shd w:val="clear" w:color="auto" w:fill="FFFFFF"/>
        </w:rPr>
        <w:t xml:space="preserve"> электронный // Официальный сайт Евразийского экономического союза [сайт]. - 2018. - URL: </w:t>
      </w:r>
      <w:hyperlink r:id="rId6" w:history="1">
        <w:r w:rsidR="008D308D" w:rsidRPr="00FA31BD">
          <w:rPr>
            <w:rStyle w:val="a4"/>
            <w:sz w:val="28"/>
            <w:szCs w:val="28"/>
            <w:shd w:val="clear" w:color="auto" w:fill="FFFFFF"/>
          </w:rPr>
          <w:t>http://www.eaeunion.org/</w:t>
        </w:r>
      </w:hyperlink>
      <w:r w:rsidR="008D308D" w:rsidRPr="00FA31BD">
        <w:rPr>
          <w:color w:val="000000"/>
          <w:sz w:val="28"/>
          <w:szCs w:val="28"/>
          <w:shd w:val="clear" w:color="auto" w:fill="FFFFFF"/>
        </w:rPr>
        <w:t xml:space="preserve">, </w:t>
      </w:r>
      <w:r w:rsidR="008D308D" w:rsidRPr="00FA31BD">
        <w:rPr>
          <w:sz w:val="28"/>
          <w:szCs w:val="28"/>
        </w:rPr>
        <w:t xml:space="preserve">19.10.2018, </w:t>
      </w:r>
      <w:r w:rsidR="008D308D">
        <w:rPr>
          <w:color w:val="000000"/>
          <w:sz w:val="28"/>
          <w:szCs w:val="28"/>
          <w:shd w:val="clear" w:color="auto" w:fill="FFFFFF"/>
        </w:rPr>
        <w:t>(дата обращения: 30.02.2021</w:t>
      </w:r>
      <w:r w:rsidR="008D308D" w:rsidRPr="00FA31BD">
        <w:rPr>
          <w:color w:val="000000"/>
          <w:sz w:val="28"/>
          <w:szCs w:val="28"/>
          <w:shd w:val="clear" w:color="auto" w:fill="FFFFFF"/>
        </w:rPr>
        <w:t>).</w:t>
      </w:r>
    </w:p>
    <w:p w:rsidR="00802A16" w:rsidRDefault="00802A16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02A16" w:rsidRDefault="00802A16" w:rsidP="00F8321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8321B" w:rsidRPr="00F8321B" w:rsidRDefault="00F8321B" w:rsidP="00F8321B">
      <w:pPr>
        <w:spacing w:line="360" w:lineRule="auto"/>
        <w:ind w:left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F8321B" w:rsidRPr="00F8321B" w:rsidSect="00AE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7F78"/>
    <w:multiLevelType w:val="hybridMultilevel"/>
    <w:tmpl w:val="64CE8C80"/>
    <w:lvl w:ilvl="0" w:tplc="D3CCF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1A00DF"/>
    <w:multiLevelType w:val="hybridMultilevel"/>
    <w:tmpl w:val="CD68A080"/>
    <w:lvl w:ilvl="0" w:tplc="CB0E5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94E"/>
    <w:rsid w:val="00025BC5"/>
    <w:rsid w:val="00054BEA"/>
    <w:rsid w:val="0005602E"/>
    <w:rsid w:val="00147F3B"/>
    <w:rsid w:val="0015774A"/>
    <w:rsid w:val="0019494E"/>
    <w:rsid w:val="001E6965"/>
    <w:rsid w:val="001F6920"/>
    <w:rsid w:val="00286F87"/>
    <w:rsid w:val="002B6C80"/>
    <w:rsid w:val="00315544"/>
    <w:rsid w:val="003C779C"/>
    <w:rsid w:val="003D44CB"/>
    <w:rsid w:val="003F7A6F"/>
    <w:rsid w:val="00404FFF"/>
    <w:rsid w:val="00415968"/>
    <w:rsid w:val="004A283B"/>
    <w:rsid w:val="005E1CE5"/>
    <w:rsid w:val="006551B8"/>
    <w:rsid w:val="00667F0E"/>
    <w:rsid w:val="007428C6"/>
    <w:rsid w:val="00750118"/>
    <w:rsid w:val="00791D32"/>
    <w:rsid w:val="007E2B65"/>
    <w:rsid w:val="007F450D"/>
    <w:rsid w:val="00802A16"/>
    <w:rsid w:val="008D308D"/>
    <w:rsid w:val="008F50D7"/>
    <w:rsid w:val="00934237"/>
    <w:rsid w:val="00936109"/>
    <w:rsid w:val="00AB5EF3"/>
    <w:rsid w:val="00AE24A7"/>
    <w:rsid w:val="00AF2DE2"/>
    <w:rsid w:val="00B24FD2"/>
    <w:rsid w:val="00BE1361"/>
    <w:rsid w:val="00C74045"/>
    <w:rsid w:val="00CD4C31"/>
    <w:rsid w:val="00CE6CAB"/>
    <w:rsid w:val="00E30DA0"/>
    <w:rsid w:val="00EA4BE4"/>
    <w:rsid w:val="00ED5E99"/>
    <w:rsid w:val="00EE1471"/>
    <w:rsid w:val="00EE327C"/>
    <w:rsid w:val="00EF49BE"/>
    <w:rsid w:val="00F53312"/>
    <w:rsid w:val="00F8321B"/>
    <w:rsid w:val="00FD03F9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EA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8D3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eunion.org/" TargetMode="External"/><Relationship Id="rId5" Type="http://schemas.openxmlformats.org/officeDocument/2006/relationships/hyperlink" Target="https://vk.com/away.php?to=http%3A%2F%2Fwww.eaeunion.org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2021-03-16T10:55:00Z</dcterms:created>
  <dcterms:modified xsi:type="dcterms:W3CDTF">2021-03-31T05:25:00Z</dcterms:modified>
</cp:coreProperties>
</file>