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9" w:rsidRPr="009277EF" w:rsidRDefault="00E60299" w:rsidP="008C7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299" w:rsidRDefault="009277EF" w:rsidP="00927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Производственные ситуации</w:t>
      </w:r>
    </w:p>
    <w:p w:rsidR="009277EF" w:rsidRPr="009277EF" w:rsidRDefault="009277EF" w:rsidP="00927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1E" w:rsidRPr="009277EF" w:rsidRDefault="0084261E" w:rsidP="009277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Инженер-технолог типографии Пономарева в состоянии беременности была уволена по инициативе работодателя по сокращению штатов. Спустя две недели после увольнения беременность Пономаревой была прервана. Пономарева обратилась в суд о восстановлении на работе.</w:t>
      </w:r>
    </w:p>
    <w:p w:rsidR="0084261E" w:rsidRPr="009277EF" w:rsidRDefault="0084261E" w:rsidP="008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      Как должно быть разрешено дело в суде?</w:t>
      </w:r>
    </w:p>
    <w:p w:rsidR="00E60299" w:rsidRPr="009277EF" w:rsidRDefault="00E60299" w:rsidP="008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spellStart"/>
      <w:r w:rsidRPr="009277EF"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 w:rsidRPr="009277EF">
        <w:rPr>
          <w:rFonts w:ascii="Times New Roman" w:hAnsi="Times New Roman" w:cs="Times New Roman"/>
          <w:sz w:val="28"/>
          <w:szCs w:val="28"/>
        </w:rPr>
        <w:t xml:space="preserve"> не имел право увольнять беременную женщину. Суд удовлетворит требования </w:t>
      </w:r>
      <w:proofErr w:type="spellStart"/>
      <w:r w:rsidRPr="009277EF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9277EF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Конституционного Суда РФ № 31-п от 06.12.2012 и на основании ч.1 ст.261 ТК РФ.</w:t>
      </w:r>
    </w:p>
    <w:p w:rsidR="008C7382" w:rsidRPr="009277EF" w:rsidRDefault="0084261E" w:rsidP="008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261E" w:rsidRPr="009277EF" w:rsidRDefault="0084261E" w:rsidP="009277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Викторова была принята на работу инженером. В течение года она не справилась с рядом производственных заданий, хотя в целом к работе относилась добросовестно.</w:t>
      </w:r>
    </w:p>
    <w:p w:rsidR="0084261E" w:rsidRPr="009277EF" w:rsidRDefault="0084261E" w:rsidP="008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      Может ли она быть уволена? Если да, 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на каком основании и с соблюдением какой процедуры?</w:t>
      </w:r>
    </w:p>
    <w:p w:rsidR="00027AC4" w:rsidRPr="009277EF" w:rsidRDefault="00E60299" w:rsidP="008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r w:rsidRPr="009277EF">
        <w:rPr>
          <w:rFonts w:ascii="Times New Roman" w:hAnsi="Times New Roman" w:cs="Times New Roman"/>
          <w:sz w:val="28"/>
          <w:szCs w:val="28"/>
        </w:rPr>
        <w:t xml:space="preserve">Викторова не может быть уволена. </w:t>
      </w:r>
      <w:r w:rsidR="00027AC4" w:rsidRPr="009277EF">
        <w:rPr>
          <w:rFonts w:ascii="Times New Roman" w:hAnsi="Times New Roman" w:cs="Times New Roman"/>
          <w:sz w:val="28"/>
          <w:szCs w:val="28"/>
        </w:rPr>
        <w:t xml:space="preserve">Трудовой договор может быть расторгнут </w:t>
      </w:r>
      <w:proofErr w:type="spellStart"/>
      <w:r w:rsidR="00027AC4" w:rsidRPr="009277EF">
        <w:rPr>
          <w:rFonts w:ascii="Times New Roman" w:hAnsi="Times New Roman" w:cs="Times New Roman"/>
          <w:sz w:val="28"/>
          <w:szCs w:val="28"/>
        </w:rPr>
        <w:t>работадателем</w:t>
      </w:r>
      <w:proofErr w:type="spellEnd"/>
      <w:r w:rsidR="00027AC4" w:rsidRPr="009277EF">
        <w:rPr>
          <w:rFonts w:ascii="Times New Roman" w:hAnsi="Times New Roman" w:cs="Times New Roman"/>
          <w:sz w:val="28"/>
          <w:szCs w:val="28"/>
        </w:rPr>
        <w:t xml:space="preserve"> в случае несоответствия работника занимаемой должности или выполняемой работе вследствие недостаточной квалификации, подтверждённой результатами аттестации</w:t>
      </w:r>
      <w:proofErr w:type="gramStart"/>
      <w:r w:rsidR="00027AC4" w:rsidRPr="009277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7AC4" w:rsidRPr="009277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7AC4" w:rsidRPr="009277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7AC4" w:rsidRPr="009277EF">
        <w:rPr>
          <w:rFonts w:ascii="Times New Roman" w:hAnsi="Times New Roman" w:cs="Times New Roman"/>
          <w:sz w:val="28"/>
          <w:szCs w:val="28"/>
        </w:rPr>
        <w:t xml:space="preserve">.3 ч.1 ст.81 ТК РФ) Пункт 3 ч.1 ст.81 ТК РФ и ч.1 и 2 ст.195 ТК РФ предполагает выявление работодателем соответствия уровня знаний, умений и профессиональных навыков, а также опыта работника требуемому для занятия должности уровню. Но </w:t>
      </w:r>
      <w:proofErr w:type="gramStart"/>
      <w:r w:rsidR="00027AC4" w:rsidRPr="009277EF">
        <w:rPr>
          <w:rFonts w:ascii="Times New Roman" w:hAnsi="Times New Roman" w:cs="Times New Roman"/>
          <w:sz w:val="28"/>
          <w:szCs w:val="28"/>
        </w:rPr>
        <w:t>лица, проработавшие в занимаемой должности менее 1 года аттестации не подлежат</w:t>
      </w:r>
      <w:proofErr w:type="gramEnd"/>
      <w:r w:rsidR="00027AC4" w:rsidRPr="009277EF">
        <w:rPr>
          <w:rFonts w:ascii="Times New Roman" w:hAnsi="Times New Roman" w:cs="Times New Roman"/>
          <w:sz w:val="28"/>
          <w:szCs w:val="28"/>
        </w:rPr>
        <w:t>.</w:t>
      </w:r>
    </w:p>
    <w:p w:rsidR="0084261E" w:rsidRPr="009277EF" w:rsidRDefault="0084261E" w:rsidP="008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1E" w:rsidRPr="009277EF" w:rsidRDefault="0084261E" w:rsidP="009277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Работница швейной фабрики </w:t>
      </w:r>
      <w:proofErr w:type="spellStart"/>
      <w:r w:rsidRPr="009277EF">
        <w:rPr>
          <w:rFonts w:ascii="Times New Roman" w:hAnsi="Times New Roman" w:cs="Times New Roman"/>
          <w:sz w:val="28"/>
          <w:szCs w:val="28"/>
        </w:rPr>
        <w:t>Катуева</w:t>
      </w:r>
      <w:proofErr w:type="spellEnd"/>
      <w:r w:rsidRPr="009277EF">
        <w:rPr>
          <w:rFonts w:ascii="Times New Roman" w:hAnsi="Times New Roman" w:cs="Times New Roman"/>
          <w:sz w:val="28"/>
          <w:szCs w:val="28"/>
        </w:rPr>
        <w:t xml:space="preserve"> была задержана на проходной фабрики с похищенными ценностями, о чем сотрудником службы безопасности предприятия составлен протокол. Директор фабрики издал приказ об увольнении </w:t>
      </w:r>
      <w:proofErr w:type="spellStart"/>
      <w:r w:rsidRPr="009277EF">
        <w:rPr>
          <w:rFonts w:ascii="Times New Roman" w:hAnsi="Times New Roman" w:cs="Times New Roman"/>
          <w:sz w:val="28"/>
          <w:szCs w:val="28"/>
        </w:rPr>
        <w:t>Катуевой</w:t>
      </w:r>
      <w:proofErr w:type="spellEnd"/>
      <w:r w:rsidRPr="009277EF">
        <w:rPr>
          <w:rFonts w:ascii="Times New Roman" w:hAnsi="Times New Roman" w:cs="Times New Roman"/>
          <w:sz w:val="28"/>
          <w:szCs w:val="28"/>
        </w:rPr>
        <w:t xml:space="preserve"> с работы.</w:t>
      </w:r>
    </w:p>
    <w:p w:rsidR="0084261E" w:rsidRPr="009277EF" w:rsidRDefault="0084261E" w:rsidP="008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      Законно ли это? Обоснуйте ответ.</w:t>
      </w:r>
    </w:p>
    <w:p w:rsidR="00B07259" w:rsidRPr="009277EF" w:rsidRDefault="00B07259" w:rsidP="008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277EF">
        <w:rPr>
          <w:rFonts w:ascii="Times New Roman" w:hAnsi="Times New Roman" w:cs="Times New Roman"/>
          <w:sz w:val="28"/>
          <w:szCs w:val="28"/>
        </w:rPr>
        <w:t xml:space="preserve">Увольнение законно. Увольнение работников по инициативе </w:t>
      </w:r>
      <w:proofErr w:type="spellStart"/>
      <w:r w:rsidRPr="009277EF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9277EF">
        <w:rPr>
          <w:rFonts w:ascii="Times New Roman" w:hAnsi="Times New Roman" w:cs="Times New Roman"/>
          <w:sz w:val="28"/>
          <w:szCs w:val="28"/>
        </w:rPr>
        <w:t xml:space="preserve"> предусмотрено в ст.  81 ТК РФ 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.6 ч.1 – увольнение в связи с хищением. П.7. ч.1 – увольнение в связи с утратой доверия в результате виновных действий. </w:t>
      </w:r>
    </w:p>
    <w:p w:rsidR="0084261E" w:rsidRPr="009277EF" w:rsidRDefault="0084261E" w:rsidP="008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1E" w:rsidRPr="009277EF" w:rsidRDefault="0084261E" w:rsidP="009277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Токарь завода «Кристалл» Мироненко был уволен с работы за прогул. Не согласившись с увольнением, он обратился в суд с иском о восстановлении на работе. В ходе судебного заседания выяснилось, что 12 сентября Мироненко неоднократно без разрешения мастера уходил с рабочего места в соседний цех, где обсуждал с товарищами предстоящую поездку на рыбалку. В общей сложности Мироненко </w:t>
      </w:r>
      <w:r w:rsidRPr="009277EF">
        <w:rPr>
          <w:rFonts w:ascii="Times New Roman" w:hAnsi="Times New Roman" w:cs="Times New Roman"/>
          <w:sz w:val="28"/>
          <w:szCs w:val="28"/>
        </w:rPr>
        <w:lastRenderedPageBreak/>
        <w:t>отсутствовал на рабочем месте 4 часа 30 минут, что зафиксировано в табеле. Это и послужило основанием для увольнения.</w:t>
      </w:r>
    </w:p>
    <w:p w:rsidR="0084261E" w:rsidRPr="009277EF" w:rsidRDefault="0084261E" w:rsidP="008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     Что следует считать прогулом? Мог ли Мироненко быть уволен за прогул? Какое решение должен принять суд?</w:t>
      </w:r>
    </w:p>
    <w:p w:rsidR="00B07259" w:rsidRPr="009277EF" w:rsidRDefault="00B07259" w:rsidP="008C7382">
      <w:pPr>
        <w:pStyle w:val="a4"/>
        <w:pBdr>
          <w:bottom w:val="single" w:sz="12" w:space="31" w:color="auto"/>
        </w:pBd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7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Прогулом признаётся отсутствие на рабочем месте без уважительной причины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4 часов подряд в течение рабочего времени (смены) Ст. 81 ч.1 п.6 подпункт «а» ТК РФ.</w:t>
      </w:r>
    </w:p>
    <w:p w:rsidR="00B07259" w:rsidRPr="009277EF" w:rsidRDefault="00B07259" w:rsidP="008C7382">
      <w:pPr>
        <w:pStyle w:val="a4"/>
        <w:pBdr>
          <w:bottom w:val="single" w:sz="12" w:space="31" w:color="auto"/>
        </w:pBd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соответствие со ст.81.ч.1 п.6 ТК РФ </w:t>
      </w:r>
      <w:proofErr w:type="spellStart"/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работадатель</w:t>
      </w:r>
      <w:proofErr w:type="spellEnd"/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право расторгнуть трудовой договор, т.к. Мироненко совершил дисциплинарный проступок.</w:t>
      </w:r>
      <w:r w:rsidRPr="009277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C7382" w:rsidRPr="009277EF" w:rsidRDefault="008C7382" w:rsidP="008C7382">
      <w:pPr>
        <w:pStyle w:val="a4"/>
        <w:pBdr>
          <w:bottom w:val="single" w:sz="12" w:space="31" w:color="auto"/>
        </w:pBd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77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Суд не удовлетворит иск.</w:t>
      </w:r>
    </w:p>
    <w:p w:rsidR="009277EF" w:rsidRPr="009277EF" w:rsidRDefault="009277EF" w:rsidP="008C7382">
      <w:pPr>
        <w:pStyle w:val="a4"/>
        <w:pBdr>
          <w:bottom w:val="single" w:sz="12" w:space="31" w:color="auto"/>
        </w:pBd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77EF" w:rsidRPr="009277EF" w:rsidRDefault="009277EF" w:rsidP="001478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5. Работник звонит по телефону и говорит, что болеет, у него больничный лист, но через несколько дней выясняется, что больничного листа у него нет.</w:t>
      </w:r>
    </w:p>
    <w:p w:rsidR="00147822" w:rsidRDefault="009277EF" w:rsidP="00147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Какие действия может предпринять работодатель?</w:t>
      </w:r>
    </w:p>
    <w:p w:rsidR="009277EF" w:rsidRPr="009277EF" w:rsidRDefault="009277EF" w:rsidP="00147822">
      <w:pPr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>Ответ:</w:t>
      </w:r>
      <w:r w:rsidRPr="009277EF">
        <w:rPr>
          <w:rFonts w:ascii="Times New Roman" w:hAnsi="Times New Roman" w:cs="Times New Roman"/>
          <w:sz w:val="28"/>
          <w:szCs w:val="28"/>
        </w:rPr>
        <w:t xml:space="preserve"> Как известно, один из признаков прогула – это отсутствие работника на рабочем месте </w:t>
      </w:r>
      <w:r w:rsidRPr="009277E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без уважительных причин</w:t>
      </w:r>
      <w:r w:rsidRPr="009277EF">
        <w:rPr>
          <w:rFonts w:ascii="Times New Roman" w:hAnsi="Times New Roman" w:cs="Times New Roman"/>
          <w:sz w:val="28"/>
          <w:szCs w:val="28"/>
        </w:rPr>
        <w:t>. Если работник может подтвердить медицинскими документами плохое самочувствие, то причину прогула надо считать уважительной, если нет подтверждающих документов, то и уважительной причины  нет.</w:t>
      </w:r>
    </w:p>
    <w:p w:rsidR="009277EF" w:rsidRPr="009277EF" w:rsidRDefault="009277EF" w:rsidP="00927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77EF">
        <w:rPr>
          <w:sz w:val="28"/>
          <w:szCs w:val="28"/>
        </w:rPr>
        <w:t xml:space="preserve"> </w:t>
      </w:r>
      <w:r w:rsidRPr="009277EF">
        <w:rPr>
          <w:color w:val="000000"/>
          <w:sz w:val="28"/>
          <w:szCs w:val="28"/>
        </w:rPr>
        <w:t>В ст. 81 ТК РФ, а именно подп. «а» п. 6, говорится о том, что в случае прогула работодатель на законных основаниях может уволить работника, при доказанности факта прогула (</w:t>
      </w:r>
      <w:r w:rsidRPr="009277EF">
        <w:rPr>
          <w:color w:val="000000"/>
          <w:sz w:val="28"/>
          <w:szCs w:val="28"/>
          <w:shd w:val="clear" w:color="auto" w:fill="FFFFFF"/>
        </w:rPr>
        <w:t>Каждый прогул должен быть документально зафиксирован)</w:t>
      </w:r>
      <w:r w:rsidRPr="009277EF">
        <w:rPr>
          <w:color w:val="000000"/>
          <w:sz w:val="28"/>
          <w:szCs w:val="28"/>
        </w:rPr>
        <w:t>. Данная статья дает работодателю право уволить сотрудника, но не устанавливает такую обязанность. Законодатели оставляют право выбора за работодателем. Оно может вынести сотруднику выговор, замечание или оставить прогул без внимания.</w:t>
      </w:r>
    </w:p>
    <w:p w:rsidR="009277EF" w:rsidRPr="009277EF" w:rsidRDefault="009277EF" w:rsidP="00147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7EF" w:rsidRPr="009277EF" w:rsidRDefault="009277EF" w:rsidP="001478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6. Молодому специалисту, только что закончившему ВУЗ отказано в заключени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трудового договора из-за отсутствия опыта работы. Он считает, что подвергся дискриминации по возрасту.</w:t>
      </w:r>
    </w:p>
    <w:p w:rsidR="009277EF" w:rsidRPr="009277EF" w:rsidRDefault="009277EF" w:rsidP="00927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Оцените ситуацию.</w:t>
      </w:r>
    </w:p>
    <w:p w:rsidR="009277EF" w:rsidRPr="009277EF" w:rsidRDefault="009277EF" w:rsidP="00147822">
      <w:pPr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277EF">
        <w:rPr>
          <w:rFonts w:ascii="Times New Roman" w:hAnsi="Times New Roman" w:cs="Times New Roman"/>
          <w:sz w:val="28"/>
          <w:szCs w:val="28"/>
        </w:rPr>
        <w:t>В соответствии со ст. 64 ТК РФ отказ в заключени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трудового договора из-за возраста является незаконным.</w:t>
      </w:r>
    </w:p>
    <w:p w:rsidR="009277EF" w:rsidRPr="009277EF" w:rsidRDefault="009277EF" w:rsidP="00927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64 ТК РФ запрещается необоснованный отказ в заключение трудового договора.</w:t>
      </w:r>
    </w:p>
    <w:p w:rsidR="009277EF" w:rsidRDefault="009277EF" w:rsidP="00147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Но в соответствии с </w:t>
      </w:r>
      <w:proofErr w:type="spellStart"/>
      <w:r w:rsidRPr="009277E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277EF">
        <w:rPr>
          <w:rFonts w:ascii="Times New Roman" w:hAnsi="Times New Roman" w:cs="Times New Roman"/>
          <w:sz w:val="28"/>
          <w:szCs w:val="28"/>
        </w:rPr>
        <w:t>. 6 п. 10 Постановления Верховного суда РФ от 17.03.2004г. №2 - отсутствие опыта работы является обоснованным отказом в заключени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147822" w:rsidRPr="009277EF" w:rsidRDefault="00147822" w:rsidP="00147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7EF" w:rsidRPr="009277EF" w:rsidRDefault="009277EF" w:rsidP="001478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7. При разрешении спора о правомерности заключения срочного договора было установлено, что он заключен работником вынужденно.</w:t>
      </w:r>
    </w:p>
    <w:p w:rsidR="009277EF" w:rsidRPr="009277EF" w:rsidRDefault="009277EF" w:rsidP="00927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Какое решение примет суд?</w:t>
      </w:r>
    </w:p>
    <w:p w:rsidR="009277EF" w:rsidRPr="00147822" w:rsidRDefault="009277EF" w:rsidP="00147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>Ответ:</w:t>
      </w:r>
      <w:r w:rsidR="00147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7EF">
        <w:rPr>
          <w:rFonts w:ascii="Times New Roman" w:hAnsi="Times New Roman" w:cs="Times New Roman"/>
          <w:sz w:val="28"/>
          <w:szCs w:val="28"/>
        </w:rPr>
        <w:t xml:space="preserve">Если суд при разрешении спора о правомерности заключения срочного трудового договора придет к выводу, что основания для его заключения отсутствовали или он заключен работником вынужденно, то договор может быть признан 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заключенным на неопределенный срок (ч. 5 ст. 58 ТК РФ, п. 13 Постановления Пленума Верховного Суда РФ от 17.03.2004 N 2)</w:t>
      </w:r>
      <w:r w:rsidRPr="009277EF">
        <w:rPr>
          <w:rFonts w:ascii="Times New Roman" w:hAnsi="Times New Roman" w:cs="Times New Roman"/>
          <w:iCs/>
          <w:sz w:val="28"/>
          <w:szCs w:val="28"/>
        </w:rPr>
        <w:t>.</w:t>
      </w:r>
    </w:p>
    <w:p w:rsidR="009277EF" w:rsidRPr="009277EF" w:rsidRDefault="009277EF" w:rsidP="001478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8. Нескольким работникам цеха было предложено в рабочее время сбросить снег с крыши цеха, т.к. наличие большого количества снега грозило разрушению цеха. Работники отказались, так как это не входит в круг их обязанностей и эта работа, как они считают, должна производиться только с их согласия. Начальник цеха считает это производственной необходимостью.</w:t>
      </w:r>
    </w:p>
    <w:p w:rsidR="009277EF" w:rsidRPr="009277EF" w:rsidRDefault="009277EF" w:rsidP="00927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Оцените ситуацию.</w:t>
      </w:r>
    </w:p>
    <w:p w:rsidR="009277EF" w:rsidRPr="00147822" w:rsidRDefault="009277EF" w:rsidP="00147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>Ответ:</w:t>
      </w:r>
      <w:r w:rsidR="00147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7EF">
        <w:rPr>
          <w:rFonts w:ascii="Times New Roman" w:hAnsi="Times New Roman" w:cs="Times New Roman"/>
          <w:sz w:val="28"/>
          <w:szCs w:val="28"/>
        </w:rPr>
        <w:t>Согласно ст. 60.2 ТК РФ  Дополнительная работа может быть поручена лишь с письменного согласия работника на дополнительную работу в течени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установленной продолжительности рабочего дня (смены) наряду с работой , определённой трудовым договором , а так же за дополнительную плату.  Но если обвал крыши цеха повлечёт за собой катастрофу либо производственную аварию, то тогда работники могут быть привлечены к сверхурочной работе по приказу работодателя без их согласия по ст.99 ТК РФ</w:t>
      </w:r>
      <w:r w:rsidRPr="009277EF">
        <w:rPr>
          <w:rFonts w:ascii="Times New Roman" w:hAnsi="Times New Roman" w:cs="Times New Roman"/>
          <w:sz w:val="28"/>
          <w:szCs w:val="28"/>
        </w:rPr>
        <w:t>.</w:t>
      </w:r>
    </w:p>
    <w:p w:rsidR="009277EF" w:rsidRPr="009277EF" w:rsidRDefault="009277EF" w:rsidP="00927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7EF" w:rsidRPr="009277EF" w:rsidRDefault="009277EF" w:rsidP="009277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822">
        <w:rPr>
          <w:rFonts w:ascii="Times New Roman" w:hAnsi="Times New Roman" w:cs="Times New Roman"/>
          <w:sz w:val="28"/>
          <w:szCs w:val="28"/>
        </w:rPr>
        <w:t>9.</w:t>
      </w:r>
      <w:r w:rsidRPr="009277EF">
        <w:rPr>
          <w:rFonts w:ascii="Times New Roman" w:hAnsi="Times New Roman" w:cs="Times New Roman"/>
          <w:sz w:val="28"/>
          <w:szCs w:val="28"/>
        </w:rPr>
        <w:t xml:space="preserve"> С работником заключен договор на время выполнения определенной работы, но когда работа подходила к окончанию, то работница заявила, что она беременна. Организация бюджетная, штат заполнен полностью</w:t>
      </w:r>
    </w:p>
    <w:p w:rsidR="009277EF" w:rsidRPr="009277EF" w:rsidRDefault="009277EF" w:rsidP="009277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lastRenderedPageBreak/>
        <w:t>Ваше решение в данной ситуации.</w:t>
      </w:r>
    </w:p>
    <w:p w:rsidR="009277EF" w:rsidRPr="009277EF" w:rsidRDefault="009277EF" w:rsidP="009277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277EF" w:rsidRPr="009277EF" w:rsidRDefault="009277EF" w:rsidP="00927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Существует судебная практика, согласно которой увольнение в такой ситуации является правомерным.</w:t>
      </w:r>
    </w:p>
    <w:p w:rsidR="009277EF" w:rsidRPr="009277EF" w:rsidRDefault="009277EF" w:rsidP="00147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Вывод основан на следующем. Допускается увольнение в связи с истечением срока трудового договора в период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перевести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ее до окончания беременности на другую имеющуюся у работодателя работу (ч. 3 ст. 261 ТК РФ).</w:t>
      </w:r>
    </w:p>
    <w:p w:rsidR="009277EF" w:rsidRPr="009277EF" w:rsidRDefault="009277EF" w:rsidP="00927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22">
        <w:rPr>
          <w:rFonts w:ascii="Times New Roman" w:hAnsi="Times New Roman" w:cs="Times New Roman"/>
          <w:sz w:val="28"/>
          <w:szCs w:val="28"/>
        </w:rPr>
        <w:t>10.</w:t>
      </w:r>
      <w:r w:rsidRPr="009277EF">
        <w:rPr>
          <w:rFonts w:ascii="Times New Roman" w:hAnsi="Times New Roman" w:cs="Times New Roman"/>
          <w:sz w:val="28"/>
          <w:szCs w:val="28"/>
        </w:rPr>
        <w:t xml:space="preserve"> При разрешении спора о восстановлении на работе лица, уволенного за прогул, доказано, что это действительно прогул, но работодателем нарушен порядок увольнения. Работник в случае восстановления на работе требует оплатить ему все время отсутствия на работе.</w:t>
      </w:r>
    </w:p>
    <w:p w:rsidR="009277EF" w:rsidRPr="009277EF" w:rsidRDefault="009277EF" w:rsidP="00927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С какого времени этот прогул считается вынужденным? С какого дня невыхода на работу будет взыскан СМЗ?</w:t>
      </w:r>
    </w:p>
    <w:p w:rsidR="009277EF" w:rsidRPr="00147822" w:rsidRDefault="00147822" w:rsidP="00147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9277EF" w:rsidRPr="00927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Вынужденным</w:t>
      </w:r>
      <w:r w:rsidR="009277EF"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77EF" w:rsidRPr="00927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прогулом</w:t>
      </w:r>
      <w:r w:rsidR="009277EF"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 называют промежуток </w:t>
      </w:r>
      <w:r w:rsidR="009277EF" w:rsidRPr="00927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времени</w:t>
      </w:r>
      <w:r w:rsidR="009277EF"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 со дня, который следует за днем незаконного увольнения, до момента восстановления на работе (ст. 394 ТК РФ)</w:t>
      </w:r>
    </w:p>
    <w:p w:rsidR="009277EF" w:rsidRPr="009277EF" w:rsidRDefault="009277EF" w:rsidP="009277E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7EF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ТК РФ Статья 137. Ограничение удержаний из заработной платы. </w:t>
      </w:r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Удержания из заработной платы работника для погашения его задолженности работодателю могут производиться: если органом по рассмотрению индивидуальных трудовых споров признана вина работника в невыполнении норм труда (часть третья </w:t>
      </w:r>
      <w:hyperlink r:id="rId7" w:anchor="dst729" w:history="1">
        <w:r w:rsidRPr="009277E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статьи 155</w:t>
        </w:r>
      </w:hyperlink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 ТК РФ) или простое (часть третья </w:t>
      </w:r>
      <w:hyperlink r:id="rId8" w:anchor="dst101022" w:history="1">
        <w:r w:rsidRPr="009277E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статьи 157</w:t>
        </w:r>
      </w:hyperlink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 ТК РФ)</w:t>
      </w:r>
    </w:p>
    <w:p w:rsidR="009277EF" w:rsidRPr="009277EF" w:rsidRDefault="009277EF" w:rsidP="009277E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ст.193 ТК РФ,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277EF" w:rsidRPr="009277EF" w:rsidRDefault="009277EF" w:rsidP="001478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br/>
      </w:r>
      <w:r w:rsidR="00147822">
        <w:rPr>
          <w:rFonts w:ascii="Times New Roman" w:hAnsi="Times New Roman" w:cs="Times New Roman"/>
          <w:sz w:val="28"/>
          <w:szCs w:val="28"/>
        </w:rPr>
        <w:t xml:space="preserve">11. </w:t>
      </w:r>
      <w:r w:rsidRPr="009277EF">
        <w:rPr>
          <w:rFonts w:ascii="Times New Roman" w:hAnsi="Times New Roman" w:cs="Times New Roman"/>
          <w:sz w:val="28"/>
          <w:szCs w:val="28"/>
        </w:rPr>
        <w:t xml:space="preserve">В результате урагана были существенно повреждены производственные постройки завода «Деталь». Директор завода издал приказ о переводе всего инженерно-технического персонала на работы по расчистке  территории и ликвидации последствий урагана. Часть </w:t>
      </w:r>
      <w:r w:rsidRPr="009277EF">
        <w:rPr>
          <w:rFonts w:ascii="Times New Roman" w:hAnsi="Times New Roman" w:cs="Times New Roman"/>
          <w:sz w:val="28"/>
          <w:szCs w:val="28"/>
        </w:rPr>
        <w:lastRenderedPageBreak/>
        <w:t>работников отказались от такого перевода, мотивируя тем, что они заключили трудовой договор о другой работе, а расчищать территорию не их функция.</w:t>
      </w:r>
    </w:p>
    <w:p w:rsidR="009277EF" w:rsidRPr="009277EF" w:rsidRDefault="009277EF" w:rsidP="0092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      Правомерны ли действия директора завода? Как осуществляется перевод на другую работу по производственной необходимости?</w:t>
      </w:r>
    </w:p>
    <w:p w:rsidR="009277EF" w:rsidRPr="009277EF" w:rsidRDefault="009277EF" w:rsidP="0092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7EF" w:rsidRPr="00147822" w:rsidRDefault="00147822" w:rsidP="009277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9277EF" w:rsidRPr="009277EF">
        <w:rPr>
          <w:rFonts w:ascii="Times New Roman" w:hAnsi="Times New Roman" w:cs="Times New Roman"/>
          <w:sz w:val="28"/>
          <w:szCs w:val="28"/>
        </w:rPr>
        <w:t>По общим правилам работодатель не должен требовать от сотрудника выполнения работы, не оговоренной в трудовом договоре (</w:t>
      </w:r>
      <w:hyperlink r:id="rId9" w:tgtFrame="_blank" w:history="1">
        <w:r w:rsidR="009277EF" w:rsidRPr="009277EF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ст. 60 ТК РФ</w:t>
        </w:r>
      </w:hyperlink>
      <w:r w:rsidR="009277EF" w:rsidRPr="009277EF">
        <w:rPr>
          <w:rFonts w:ascii="Times New Roman" w:hAnsi="Times New Roman" w:cs="Times New Roman"/>
          <w:sz w:val="28"/>
          <w:szCs w:val="28"/>
        </w:rPr>
        <w:t>). При переводе работника на другую работу, пусть и временно, не стоит забывать, что это можно сделать только с согласия работника. Исключением служит перевод на 1 месяц по производственной необходимости.</w:t>
      </w:r>
    </w:p>
    <w:p w:rsidR="009277EF" w:rsidRPr="009277EF" w:rsidRDefault="009277EF" w:rsidP="009277EF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производственной необходимостью следует рассматривать наступление форс-мажорных обстоятельств, которые невозможно было предусмотреть заранее.</w:t>
      </w:r>
    </w:p>
    <w:p w:rsidR="009277EF" w:rsidRPr="009277EF" w:rsidRDefault="009277EF" w:rsidP="009277EF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0" w:tgtFrame="_blank" w:history="1">
        <w:r w:rsidRPr="009277E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 74 ТК РФ</w:t>
        </w:r>
      </w:hyperlink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 перечень случаев производственной необходимости:</w:t>
      </w:r>
    </w:p>
    <w:p w:rsidR="009277EF" w:rsidRPr="009277EF" w:rsidRDefault="009277EF" w:rsidP="009277EF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несчастных случаев на производстве;</w:t>
      </w:r>
    </w:p>
    <w:p w:rsidR="009277EF" w:rsidRPr="009277EF" w:rsidRDefault="009277EF" w:rsidP="009277EF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пожаров, аварий и катастроф техногенного характера;</w:t>
      </w:r>
    </w:p>
    <w:p w:rsidR="009277EF" w:rsidRPr="009277EF" w:rsidRDefault="009277EF" w:rsidP="009277EF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устранение последствий стихийных бедствий: наводнения, голода, </w:t>
      </w:r>
      <w:proofErr w:type="spellStart"/>
      <w:r w:rsidRPr="00927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землятресения</w:t>
      </w:r>
      <w:proofErr w:type="spellEnd"/>
      <w:r w:rsidRPr="00927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др. природных явлений;</w:t>
      </w:r>
    </w:p>
    <w:p w:rsidR="009277EF" w:rsidRPr="009277EF" w:rsidRDefault="009277EF" w:rsidP="009277EF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эпидемий или эпизоотии, ставящих под угрозу жизнь или жизненные условия народонаселения или его части;</w:t>
      </w:r>
    </w:p>
    <w:p w:rsidR="009277EF" w:rsidRPr="009277EF" w:rsidRDefault="009277EF" w:rsidP="009277EF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простоя, обусловленного экономическим, технологическим, техническим или организационным процессом;</w:t>
      </w:r>
    </w:p>
    <w:p w:rsidR="009277EF" w:rsidRPr="009277EF" w:rsidRDefault="009277EF" w:rsidP="009277EF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порча имущества организации;</w:t>
      </w:r>
    </w:p>
    <w:p w:rsidR="009277EF" w:rsidRPr="009277EF" w:rsidRDefault="009277EF" w:rsidP="009277EF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отсутствующего работника.</w:t>
      </w:r>
    </w:p>
    <w:p w:rsidR="009277EF" w:rsidRPr="009277EF" w:rsidRDefault="009277EF" w:rsidP="009277EF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указанных чрезвычайных обстоятельств необходимо во всех случаях временного перевода на другую работу в связи с производственной необходимостью, что подтверждено постановлением Верховного Суда РФ.</w:t>
      </w:r>
    </w:p>
    <w:p w:rsidR="009277EF" w:rsidRPr="009277EF" w:rsidRDefault="009277EF" w:rsidP="009277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7EF" w:rsidRPr="009277EF" w:rsidRDefault="009277EF" w:rsidP="009277EF">
      <w:pPr>
        <w:tabs>
          <w:tab w:val="num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На основании выше изложенного - действия директора завода правомерны.</w:t>
      </w:r>
    </w:p>
    <w:p w:rsidR="009277EF" w:rsidRPr="009277EF" w:rsidRDefault="00147822" w:rsidP="001478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277EF" w:rsidRPr="009277EF">
        <w:rPr>
          <w:rFonts w:ascii="Times New Roman" w:hAnsi="Times New Roman" w:cs="Times New Roman"/>
          <w:sz w:val="28"/>
          <w:szCs w:val="28"/>
        </w:rPr>
        <w:t>Государственное унитарное предприятие «Корунд» было приватизировано и преобразовано в ОАО. Первое общее собрание акционеров приняло решение об увольнении всех работников, не являющихся акционерами.</w:t>
      </w:r>
    </w:p>
    <w:p w:rsidR="009277EF" w:rsidRPr="009277EF" w:rsidRDefault="009277EF" w:rsidP="009277EF">
      <w:pPr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      Законно ли данное решение? Кто из 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порядке может быть уволен при смене собственника имущества организации?</w:t>
      </w:r>
    </w:p>
    <w:p w:rsidR="009277EF" w:rsidRPr="009277EF" w:rsidRDefault="009277EF" w:rsidP="0092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>Ответ:</w:t>
      </w:r>
      <w:r w:rsidRPr="009277EF">
        <w:rPr>
          <w:rFonts w:ascii="Times New Roman" w:hAnsi="Times New Roman" w:cs="Times New Roman"/>
          <w:sz w:val="28"/>
          <w:szCs w:val="28"/>
        </w:rPr>
        <w:t xml:space="preserve"> Работники при смене собственника не могу быть уволены (ст.75 ТК РФ). В случае отказа работника от продолжения работы в связи со сменой собственника имущества организации, трудовой договор прекращается в соответствии с п.6 ст.77 ТД РФ. При смене собственника имущества </w:t>
      </w:r>
      <w:r w:rsidRPr="009277E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сокращение численности, или штата работников допускается </w:t>
      </w:r>
      <w:proofErr w:type="spellStart"/>
      <w:r w:rsidRPr="009277EF">
        <w:rPr>
          <w:rFonts w:ascii="Times New Roman" w:hAnsi="Times New Roman" w:cs="Times New Roman"/>
          <w:sz w:val="28"/>
          <w:szCs w:val="28"/>
        </w:rPr>
        <w:t>толко</w:t>
      </w:r>
      <w:proofErr w:type="spellEnd"/>
      <w:r w:rsidRPr="009277EF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перехода права собственности. При смене собственника имущества организации новый собственник, не позднее трёх месяцев со дня возникновения у него права собственности, имеет право расторгнуть трудовой договор с руководителем организации, </w:t>
      </w:r>
      <w:proofErr w:type="spellStart"/>
      <w:r w:rsidRPr="009277E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277EF">
        <w:rPr>
          <w:rFonts w:ascii="Times New Roman" w:hAnsi="Times New Roman" w:cs="Times New Roman"/>
          <w:sz w:val="28"/>
          <w:szCs w:val="28"/>
        </w:rPr>
        <w:t xml:space="preserve"> заместителями и главным бухгалтером.</w:t>
      </w:r>
    </w:p>
    <w:p w:rsidR="009277EF" w:rsidRPr="009277EF" w:rsidRDefault="009277EF" w:rsidP="0092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Данное решение не законно. Первым может быть уволен руководитель, затем его замы и главный бухгалтер.</w:t>
      </w:r>
    </w:p>
    <w:p w:rsidR="009277EF" w:rsidRPr="009277EF" w:rsidRDefault="009277EF" w:rsidP="0092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7EF" w:rsidRPr="009277EF" w:rsidRDefault="00147822" w:rsidP="001478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277EF" w:rsidRPr="009277EF">
        <w:rPr>
          <w:rFonts w:ascii="Times New Roman" w:hAnsi="Times New Roman" w:cs="Times New Roman"/>
          <w:sz w:val="28"/>
          <w:szCs w:val="28"/>
        </w:rPr>
        <w:t>В связи с резким уменьшением объема работ в организации издали приказ о переходе на неполную (24-часовую) рабочую неделю с пропорциональным уменьшением размеров заработной платы. Ряд работников не согласились с таким приказом и стали требовать уволить их по сокращению штатов, поскольку в организации мало работы.</w:t>
      </w:r>
    </w:p>
    <w:p w:rsidR="009277EF" w:rsidRPr="009277EF" w:rsidRDefault="009277EF" w:rsidP="009277EF">
      <w:pPr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     Как должен действовать в данной ситуации руководитель организации? Дайте ответ в соответствии с трудовым законодательством?</w:t>
      </w:r>
    </w:p>
    <w:p w:rsidR="009277EF" w:rsidRPr="009277EF" w:rsidRDefault="00147822" w:rsidP="009277EF">
      <w:pPr>
        <w:spacing w:after="0" w:line="240" w:lineRule="auto"/>
        <w:jc w:val="both"/>
        <w:rPr>
          <w:rStyle w:val="h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77EF" w:rsidRPr="009277EF">
        <w:rPr>
          <w:rFonts w:ascii="Times New Roman" w:hAnsi="Times New Roman" w:cs="Times New Roman"/>
          <w:b/>
          <w:sz w:val="28"/>
          <w:szCs w:val="28"/>
        </w:rPr>
        <w:t xml:space="preserve">твет: </w:t>
      </w:r>
      <w:r w:rsidR="009277EF" w:rsidRPr="009277EF">
        <w:rPr>
          <w:rFonts w:ascii="Times New Roman" w:hAnsi="Times New Roman" w:cs="Times New Roman"/>
          <w:sz w:val="28"/>
          <w:szCs w:val="28"/>
        </w:rPr>
        <w:t xml:space="preserve">в данной ситуации вступает в силу </w:t>
      </w:r>
      <w:r w:rsidR="009277EF" w:rsidRPr="009277EF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ТК РФ Статья 74. Изменение определенных сторонами условий трудового договора по причинам, связанным с изменением организационных или технологических условий труда.</w:t>
      </w:r>
    </w:p>
    <w:p w:rsidR="009277EF" w:rsidRPr="009277EF" w:rsidRDefault="009277EF" w:rsidP="00927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9277EF" w:rsidRPr="009277EF" w:rsidRDefault="009277EF" w:rsidP="00927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459"/>
      <w:bookmarkEnd w:id="0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месяца, если иное не предусмотрено настоящим Кодексом.</w:t>
      </w:r>
    </w:p>
    <w:p w:rsidR="009277EF" w:rsidRPr="009277EF" w:rsidRDefault="009277EF" w:rsidP="00927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460"/>
      <w:bookmarkEnd w:id="1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9277EF" w:rsidRPr="009277EF" w:rsidRDefault="009277EF" w:rsidP="00927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461"/>
      <w:bookmarkEnd w:id="2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отсутствии указанной работы или отказе работника от предложенной работы трудовой договор прекращается в соответствии с пунктом 7 части первой </w:t>
      </w:r>
      <w:hyperlink r:id="rId11" w:anchor="dst483" w:history="1">
        <w:r w:rsidRPr="00927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77</w:t>
        </w:r>
      </w:hyperlink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Кодекса.</w:t>
      </w:r>
    </w:p>
    <w:p w:rsidR="009277EF" w:rsidRPr="009277EF" w:rsidRDefault="009277EF" w:rsidP="00927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462"/>
      <w:bookmarkEnd w:id="3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причины, указанные в </w:t>
      </w:r>
      <w:hyperlink r:id="rId12" w:anchor="dst458" w:history="1">
        <w:r w:rsidRPr="00927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первой</w:t>
        </w:r>
      </w:hyperlink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могут повлечь за собой массовое увольнение работников, работодатель в целях сохранения рабочих мест имеет право с учетом мнения выборного органа первичной профсоюзной организации и в порядке, установленном </w:t>
      </w:r>
      <w:hyperlink r:id="rId13" w:anchor="dst1292" w:history="1">
        <w:r w:rsidRPr="00927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372</w:t>
        </w:r>
      </w:hyperlink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для принятия локальных нормативных актов, вводить режим неполного рабочего дня (смены) и (или) неполной рабочей недели на срок до шести месяцев.</w:t>
      </w:r>
    </w:p>
    <w:p w:rsidR="009277EF" w:rsidRPr="009277EF" w:rsidRDefault="009277EF" w:rsidP="00927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463"/>
      <w:bookmarkEnd w:id="4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отказывается от продолжения работы в режиме неполного рабочего дня (смены) и (или) неполной рабочей недели, то трудовой договор расторгается в соответствии с пунктом 2 части первой </w:t>
      </w:r>
      <w:hyperlink r:id="rId14" w:anchor="dst497" w:history="1">
        <w:r w:rsidRPr="00927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81</w:t>
        </w:r>
      </w:hyperlink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Кодекса. При этом работнику предоставляются соответствующие гарантии и компенсации.</w:t>
      </w:r>
    </w:p>
    <w:p w:rsidR="009277EF" w:rsidRPr="009277EF" w:rsidRDefault="009277EF" w:rsidP="00927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464"/>
      <w:bookmarkEnd w:id="5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режима неполного рабочего дня (смены) и (или) неполной рабочей недели ранее срока, на который они были установлены, производится работодателем с учетом мнения выборного органа первичной профсоюзной организации.</w:t>
      </w:r>
    </w:p>
    <w:p w:rsidR="009277EF" w:rsidRPr="009277EF" w:rsidRDefault="009277EF" w:rsidP="00927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465"/>
      <w:bookmarkEnd w:id="6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определенных сторонами условий трудового договора, вводимые в соответствии с настоящей статьей, не должны ухудшать положение работника по сравнению с установленным коллективным договором, соглашениями.</w:t>
      </w:r>
    </w:p>
    <w:p w:rsidR="009277EF" w:rsidRPr="009277EF" w:rsidRDefault="009277EF" w:rsidP="00927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7EF" w:rsidRPr="009277EF" w:rsidRDefault="00147822" w:rsidP="001478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277EF" w:rsidRPr="009277EF">
        <w:rPr>
          <w:rFonts w:ascii="Times New Roman" w:hAnsi="Times New Roman" w:cs="Times New Roman"/>
          <w:sz w:val="28"/>
          <w:szCs w:val="28"/>
        </w:rPr>
        <w:t xml:space="preserve">Гражданка Ларичева работала </w:t>
      </w:r>
      <w:proofErr w:type="spellStart"/>
      <w:r w:rsidR="009277EF" w:rsidRPr="009277EF">
        <w:rPr>
          <w:rFonts w:ascii="Times New Roman" w:hAnsi="Times New Roman" w:cs="Times New Roman"/>
          <w:sz w:val="28"/>
          <w:szCs w:val="28"/>
        </w:rPr>
        <w:t>раскройщицей</w:t>
      </w:r>
      <w:proofErr w:type="spellEnd"/>
      <w:r w:rsidR="009277EF" w:rsidRPr="009277EF">
        <w:rPr>
          <w:rFonts w:ascii="Times New Roman" w:hAnsi="Times New Roman" w:cs="Times New Roman"/>
          <w:sz w:val="28"/>
          <w:szCs w:val="28"/>
        </w:rPr>
        <w:t xml:space="preserve"> тканей в ателье. По трудовому договору ее рабочее место находилось в магазине по продаже тканей, где ателье арендовало часть помещения. Однако срок аренды истек, и магазин отказался его продлить. Ларичеву направили не работу в филиал ателье, расположенный в другом районе города, где ее выработка, а соответственно и заработок значительно снизились.</w:t>
      </w:r>
    </w:p>
    <w:p w:rsidR="009277EF" w:rsidRPr="009277EF" w:rsidRDefault="009277EF" w:rsidP="009277EF">
      <w:pPr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     Можно ли рассматривать действия администрации ателье как перевод на другую работу? Законны ли действия администрации в отношении Ларичевой?</w:t>
      </w:r>
    </w:p>
    <w:p w:rsidR="009277EF" w:rsidRPr="009277EF" w:rsidRDefault="009277EF" w:rsidP="0092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 </w:t>
      </w:r>
      <w:r w:rsidRPr="009277E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gramStart"/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72.1 </w:t>
      </w:r>
      <w:proofErr w:type="spellStart"/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Трудовогокодекса</w:t>
      </w:r>
      <w:proofErr w:type="spellEnd"/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п</w:t>
      </w:r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 на другую работу -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</w:t>
      </w:r>
      <w:proofErr w:type="gramEnd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на другую работу допускается только с письменного согласия </w:t>
      </w:r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работника, за исключением случаев, предусмотренных </w:t>
      </w:r>
      <w:hyperlink r:id="rId15" w:anchor="dst449" w:history="1">
        <w:r w:rsidRPr="00927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второй</w:t>
        </w:r>
      </w:hyperlink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" w:anchor="dst450" w:history="1">
        <w:r w:rsidRPr="00927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третьей</w:t>
        </w:r>
      </w:hyperlink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72.2 настоящего Кодекса.</w:t>
      </w:r>
    </w:p>
    <w:p w:rsidR="009277EF" w:rsidRPr="009277EF" w:rsidRDefault="009277EF" w:rsidP="009277E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444"/>
      <w:bookmarkEnd w:id="7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письменной просьбе работника или с его письменного согласия может быть осуществлен перевод работника на постоянную работу к другому работодателю. При этом трудовой договор по прежнему месту работы прекращается (пункт 5 части первой </w:t>
      </w:r>
      <w:hyperlink r:id="rId17" w:anchor="dst481" w:history="1">
        <w:r w:rsidRPr="00927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77</w:t>
        </w:r>
      </w:hyperlink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Кодекса).</w:t>
      </w:r>
    </w:p>
    <w:p w:rsidR="009277EF" w:rsidRPr="009277EF" w:rsidRDefault="009277EF" w:rsidP="009277E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445"/>
      <w:bookmarkEnd w:id="8"/>
      <w:r w:rsidRPr="00927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</w:t>
      </w:r>
    </w:p>
    <w:p w:rsidR="009277EF" w:rsidRPr="009277EF" w:rsidRDefault="009277EF" w:rsidP="009277EF">
      <w:pPr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переводах, осуществляемых в случаях, предусмотренных </w:t>
      </w:r>
      <w:hyperlink r:id="rId18" w:anchor="dst449" w:history="1">
        <w:r w:rsidRPr="009277E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частями второй</w:t>
        </w:r>
      </w:hyperlink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9" w:anchor="dst450" w:history="1">
        <w:r w:rsidRPr="009277E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третьей</w:t>
        </w:r>
      </w:hyperlink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статьи, оплата труда работника производится по выполняемой работе, но не ниже </w:t>
      </w:r>
      <w:r w:rsidRPr="009277EF">
        <w:rPr>
          <w:rFonts w:ascii="Times New Roman" w:hAnsi="Times New Roman" w:cs="Times New Roman"/>
          <w:sz w:val="28"/>
          <w:szCs w:val="28"/>
        </w:rPr>
        <w:t>среднего заработка</w:t>
      </w:r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 по прежней работе (</w:t>
      </w:r>
      <w:r w:rsidRPr="009277EF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ТК РФ Статья 72.2.</w:t>
      </w:r>
      <w:proofErr w:type="gramEnd"/>
      <w:r w:rsidRPr="009277EF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9277EF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Временный перевод на другую работу)</w:t>
      </w:r>
      <w:proofErr w:type="gramEnd"/>
    </w:p>
    <w:p w:rsidR="00147822" w:rsidRDefault="009277EF" w:rsidP="00147822">
      <w:pPr>
        <w:rPr>
          <w:rFonts w:ascii="Times New Roman" w:hAnsi="Times New Roman" w:cs="Times New Roman"/>
          <w:sz w:val="28"/>
          <w:szCs w:val="28"/>
        </w:rPr>
      </w:pPr>
      <w:r w:rsidRPr="009277EF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Действия администрации в отношении Ларичевой законны. </w:t>
      </w:r>
      <w:r w:rsidRPr="009277EF">
        <w:rPr>
          <w:rFonts w:ascii="Times New Roman" w:hAnsi="Times New Roman" w:cs="Times New Roman"/>
          <w:sz w:val="28"/>
          <w:szCs w:val="28"/>
        </w:rPr>
        <w:t>Рассматривать действия администрации ателье как перевод на другую работу нельзя.</w:t>
      </w:r>
    </w:p>
    <w:p w:rsidR="00147822" w:rsidRDefault="00147822" w:rsidP="00147822">
      <w:pPr>
        <w:rPr>
          <w:rFonts w:ascii="Times New Roman" w:hAnsi="Times New Roman" w:cs="Times New Roman"/>
          <w:sz w:val="28"/>
          <w:szCs w:val="28"/>
        </w:rPr>
      </w:pPr>
    </w:p>
    <w:p w:rsidR="009277EF" w:rsidRPr="009277EF" w:rsidRDefault="00147822" w:rsidP="0014782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277EF" w:rsidRPr="009277EF">
        <w:rPr>
          <w:rFonts w:ascii="Times New Roman" w:hAnsi="Times New Roman" w:cs="Times New Roman"/>
          <w:sz w:val="28"/>
          <w:szCs w:val="28"/>
        </w:rPr>
        <w:t>Работник по объявлению о наличии вакантной должности приходит заключать трудовой договор, но работодателя не устраивает его внешний вид (неряшливый, с запахом перегара). Предъявлен диплом о высшем образовании, стаж работы по специальности 5 лет.</w:t>
      </w:r>
    </w:p>
    <w:p w:rsidR="009277EF" w:rsidRPr="009277EF" w:rsidRDefault="009277EF" w:rsidP="009277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Как отказать, чтобы не нарушить законодательство?</w:t>
      </w:r>
    </w:p>
    <w:p w:rsidR="009277EF" w:rsidRPr="00147822" w:rsidRDefault="00147822" w:rsidP="00147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9277EF" w:rsidRPr="009277EF">
        <w:rPr>
          <w:rFonts w:ascii="Times New Roman" w:hAnsi="Times New Roman" w:cs="Times New Roman"/>
          <w:sz w:val="28"/>
          <w:szCs w:val="28"/>
        </w:rPr>
        <w:t>Отказ согласно 64-й статье ТК запрещён (при условии наличия профессиональный навыков):</w:t>
      </w:r>
    </w:p>
    <w:p w:rsidR="009277EF" w:rsidRPr="009277EF" w:rsidRDefault="009277EF" w:rsidP="009277EF">
      <w:pPr>
        <w:pStyle w:val="a4"/>
        <w:numPr>
          <w:ilvl w:val="0"/>
          <w:numId w:val="10"/>
        </w:num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беременным работницам;</w:t>
      </w:r>
    </w:p>
    <w:p w:rsidR="009277EF" w:rsidRPr="009277EF" w:rsidRDefault="009277EF" w:rsidP="009277EF">
      <w:pPr>
        <w:pStyle w:val="a4"/>
        <w:numPr>
          <w:ilvl w:val="0"/>
          <w:numId w:val="10"/>
        </w:num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матерям или отцам, воспитывающим детей в одиночку и являющимся единственными кормильцами;</w:t>
      </w:r>
    </w:p>
    <w:p w:rsidR="009277EF" w:rsidRPr="009277EF" w:rsidRDefault="009277EF" w:rsidP="009277EF">
      <w:pPr>
        <w:pStyle w:val="a4"/>
        <w:numPr>
          <w:ilvl w:val="0"/>
          <w:numId w:val="10"/>
        </w:num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приглашённым специалистам, уже уволившимся на прежнем рабочем месте.</w:t>
      </w:r>
    </w:p>
    <w:p w:rsidR="009277EF" w:rsidRPr="009277EF" w:rsidRDefault="009277EF" w:rsidP="009277EF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К дискриминации судебные органы могут отнести следующие случаи отказов:</w:t>
      </w:r>
    </w:p>
    <w:p w:rsidR="009277EF" w:rsidRPr="009277EF" w:rsidRDefault="009277EF" w:rsidP="009277EF">
      <w:pPr>
        <w:pStyle w:val="a4"/>
        <w:numPr>
          <w:ilvl w:val="0"/>
          <w:numId w:val="11"/>
        </w:num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при наличии у работника ВИЧ-инфекции;</w:t>
      </w:r>
    </w:p>
    <w:p w:rsidR="009277EF" w:rsidRPr="009277EF" w:rsidRDefault="009277EF" w:rsidP="009277EF">
      <w:pPr>
        <w:pStyle w:val="a4"/>
        <w:numPr>
          <w:ilvl w:val="0"/>
          <w:numId w:val="11"/>
        </w:num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при наличии гражданства, но отсутствии у работника прописки по месту нахождения юридического лица (предприятия или организации, в которую устраивается на работу соискатель);</w:t>
      </w:r>
    </w:p>
    <w:p w:rsidR="009277EF" w:rsidRPr="009277EF" w:rsidRDefault="009277EF" w:rsidP="009277EF">
      <w:pPr>
        <w:pStyle w:val="a4"/>
        <w:numPr>
          <w:ilvl w:val="0"/>
          <w:numId w:val="11"/>
        </w:num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lastRenderedPageBreak/>
        <w:t>при наличии присвоенной группы инвалидности;</w:t>
      </w:r>
    </w:p>
    <w:p w:rsidR="009277EF" w:rsidRPr="009277EF" w:rsidRDefault="009277EF" w:rsidP="009277EF">
      <w:pPr>
        <w:pStyle w:val="a4"/>
        <w:numPr>
          <w:ilvl w:val="0"/>
          <w:numId w:val="11"/>
        </w:num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на основании пола, национальности, политических или религиозных предпочтений;</w:t>
      </w:r>
    </w:p>
    <w:p w:rsidR="009277EF" w:rsidRPr="009277EF" w:rsidRDefault="009277EF" w:rsidP="009277EF">
      <w:pPr>
        <w:pStyle w:val="a4"/>
        <w:numPr>
          <w:ilvl w:val="0"/>
          <w:numId w:val="11"/>
        </w:num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при имеющемся направлении (приглашении) на конкретное рабочее место;</w:t>
      </w:r>
    </w:p>
    <w:p w:rsidR="009277EF" w:rsidRPr="009277EF" w:rsidRDefault="009277EF" w:rsidP="009277EF">
      <w:pPr>
        <w:pStyle w:val="a4"/>
        <w:numPr>
          <w:ilvl w:val="0"/>
          <w:numId w:val="11"/>
        </w:num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при избрании на должность или её замещение в порядке конкурсного отбора.</w:t>
      </w:r>
    </w:p>
    <w:p w:rsidR="009277EF" w:rsidRPr="009277EF" w:rsidRDefault="009277EF" w:rsidP="00147822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Чтобы такой отказ со стороны работодателя был правомерным и аргументированным, необходимо сослаться на отсутствие деловых качеств у работника, необходимых для выполнения определённых функций. Под такими качествами подразумевается умение выполнять непосредственные трудовые обязанности, а также наличие соответствующих профессиональных и (или) личностных характеристик.</w:t>
      </w:r>
    </w:p>
    <w:p w:rsidR="009277EF" w:rsidRPr="009277EF" w:rsidRDefault="009277EF" w:rsidP="00147822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К профессионализму соискателя относят наличие соответствующего образования и опыта работы, присутствие необходимой специализации или квалификации.</w:t>
      </w:r>
    </w:p>
    <w:p w:rsidR="009277EF" w:rsidRPr="009277EF" w:rsidRDefault="009277EF" w:rsidP="00147822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К личностным качествам причисляют умение общаться и выполнять распоряжения непосредственного руководителя, состояние здоровья, наличие определённых успехов в трудовой деятельности по указанной в резюме профессии.</w:t>
      </w:r>
    </w:p>
    <w:p w:rsidR="009277EF" w:rsidRPr="009277EF" w:rsidRDefault="009277EF" w:rsidP="009277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77EF" w:rsidRPr="009277EF" w:rsidRDefault="00147822" w:rsidP="001478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277EF" w:rsidRPr="009277EF">
        <w:rPr>
          <w:rFonts w:ascii="Times New Roman" w:hAnsi="Times New Roman" w:cs="Times New Roman"/>
          <w:sz w:val="28"/>
          <w:szCs w:val="28"/>
        </w:rPr>
        <w:t>Работник (квалифицированный, опытный) часто болеет, по этой причине не выполняются соответственные задания, на других работников ложится дополнительная нагрузка.</w:t>
      </w:r>
    </w:p>
    <w:p w:rsidR="009277EF" w:rsidRPr="009277EF" w:rsidRDefault="009277EF" w:rsidP="009277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Какие варианты возможны в данной ситуации?</w:t>
      </w:r>
    </w:p>
    <w:p w:rsidR="009277EF" w:rsidRPr="00147822" w:rsidRDefault="00147822" w:rsidP="00147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9277EF" w:rsidRPr="009277EF">
        <w:rPr>
          <w:rFonts w:ascii="Times New Roman" w:hAnsi="Times New Roman" w:cs="Times New Roman"/>
          <w:sz w:val="28"/>
          <w:szCs w:val="28"/>
        </w:rPr>
        <w:t>Законное увольнение по состоянию здоровья возможно в двух случаях:</w:t>
      </w:r>
    </w:p>
    <w:p w:rsidR="009277EF" w:rsidRPr="009277EF" w:rsidRDefault="009277EF" w:rsidP="009277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при полной нетрудоспособности работника (по заключению МСЭ);</w:t>
      </w:r>
    </w:p>
    <w:p w:rsidR="009277EF" w:rsidRPr="009277EF" w:rsidRDefault="009277EF" w:rsidP="009277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при постоянной или временной (более 4 месяцев) непригодности работника к выполняемой им работе (которая выявилась в результате медосмотра или иного </w:t>
      </w:r>
      <w:proofErr w:type="spellStart"/>
      <w:r w:rsidRPr="009277EF">
        <w:rPr>
          <w:rFonts w:ascii="Times New Roman" w:hAnsi="Times New Roman" w:cs="Times New Roman"/>
          <w:sz w:val="28"/>
          <w:szCs w:val="28"/>
        </w:rPr>
        <w:t>медобследования</w:t>
      </w:r>
      <w:proofErr w:type="spellEnd"/>
      <w:r w:rsidRPr="009277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77EF" w:rsidRPr="009277EF" w:rsidRDefault="009277EF" w:rsidP="009277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В этом случае работнику нужно вначале предложить другую работу, подходящую ему в соответствии с медицинским заключением. Если он откажется от нее либо если в организации такой работы просто нет, то трудовой договор прекращается.</w:t>
      </w:r>
    </w:p>
    <w:p w:rsidR="009277EF" w:rsidRPr="009277EF" w:rsidRDefault="009277EF" w:rsidP="009277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277EF" w:rsidRPr="009277EF" w:rsidRDefault="009277EF" w:rsidP="009277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В иных ситуациях работника «по здоровью» уволить нельзя. </w:t>
      </w:r>
    </w:p>
    <w:p w:rsidR="009277EF" w:rsidRPr="009277EF" w:rsidRDefault="009277EF" w:rsidP="009277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Более того, в период болезни невозможно увольнение по основаниям, которые отнесены к «инициативе администрации» (сокращение, служебное несоответствие, дисциплинарные нарушения и т.д.), кроме случаев ликвидации организации. </w:t>
      </w:r>
    </w:p>
    <w:p w:rsidR="009277EF" w:rsidRPr="009277EF" w:rsidRDefault="009277EF" w:rsidP="009277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больничный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не является помехой для расторжения трудового договора по всем иным основаниям:</w:t>
      </w:r>
    </w:p>
    <w:p w:rsidR="009277EF" w:rsidRPr="009277EF" w:rsidRDefault="009277EF" w:rsidP="009277E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по собственному желанию;</w:t>
      </w:r>
    </w:p>
    <w:p w:rsidR="009277EF" w:rsidRPr="009277EF" w:rsidRDefault="009277EF" w:rsidP="009277E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9277EF" w:rsidRPr="009277EF" w:rsidRDefault="009277EF" w:rsidP="009277E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сторон, например при лишении специального 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на срок более 2 месяцев, если это влечет невозможность работы;</w:t>
      </w:r>
    </w:p>
    <w:p w:rsidR="009277EF" w:rsidRPr="009277EF" w:rsidRDefault="009277EF" w:rsidP="009277E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в связи с окончанием срока действия договора;</w:t>
      </w:r>
    </w:p>
    <w:p w:rsidR="009277EF" w:rsidRPr="009277EF" w:rsidRDefault="009277EF" w:rsidP="009277E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по специальным основаниям. Например, за повторное в течение 1 года грубое нарушение устава образовательного учреждения.</w:t>
      </w:r>
    </w:p>
    <w:p w:rsidR="009277EF" w:rsidRPr="009277EF" w:rsidRDefault="009277EF" w:rsidP="009277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277EF" w:rsidRPr="009277EF" w:rsidRDefault="009277EF" w:rsidP="009277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Длительное отсутствие работника требует от работодателя организационного решения:</w:t>
      </w:r>
    </w:p>
    <w:p w:rsidR="009277EF" w:rsidRPr="009277EF" w:rsidRDefault="009277EF" w:rsidP="009277E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77EF">
        <w:rPr>
          <w:rFonts w:ascii="Times New Roman" w:hAnsi="Times New Roman" w:cs="Times New Roman"/>
          <w:sz w:val="28"/>
          <w:szCs w:val="28"/>
        </w:rPr>
        <w:t>договориться об исполнении обязанностей болеющего другим работником (работниками) за дополнительную плату и с его (их) письменного согласия;</w:t>
      </w:r>
      <w:proofErr w:type="gramEnd"/>
    </w:p>
    <w:p w:rsidR="009277EF" w:rsidRPr="009277EF" w:rsidRDefault="009277EF" w:rsidP="009277E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принять нового сотрудника по срочному трудовому договору.</w:t>
      </w:r>
    </w:p>
    <w:p w:rsidR="009277EF" w:rsidRPr="009277EF" w:rsidRDefault="009277EF" w:rsidP="009277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В последнем случае при каждом выздоровлении болеющего работника его «сменщика» придется либо увольнять, либо переводить на другую работу. Поэтому этот вариант более подходит для ситуаций, когда достоверно известно о длительном сроке болезни и, возможно, последующем увольнении (например, в связи с получением "нерабочей" группы инвалидности).</w:t>
      </w:r>
    </w:p>
    <w:p w:rsidR="009277EF" w:rsidRPr="009277EF" w:rsidRDefault="00147822" w:rsidP="001478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277EF" w:rsidRPr="009277EF">
        <w:rPr>
          <w:rFonts w:ascii="Times New Roman" w:hAnsi="Times New Roman" w:cs="Times New Roman"/>
          <w:sz w:val="28"/>
          <w:szCs w:val="28"/>
        </w:rPr>
        <w:t xml:space="preserve">Приходит устраиваться на работу беременная женщина (это видно невооруженным взглядом). </w:t>
      </w:r>
    </w:p>
    <w:p w:rsidR="009277EF" w:rsidRPr="009277EF" w:rsidRDefault="009277EF" w:rsidP="009277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Можно ли, не нарушив закона, отказать в заключени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договора? Есть ли исчерпывающий перечень причин, запрещающих работодателю отказать в заключени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трудового договора?</w:t>
      </w:r>
    </w:p>
    <w:p w:rsidR="009277EF" w:rsidRPr="00147822" w:rsidRDefault="00147822" w:rsidP="00147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9277EF" w:rsidRPr="009277EF">
        <w:rPr>
          <w:rFonts w:ascii="Times New Roman" w:hAnsi="Times New Roman" w:cs="Times New Roman"/>
          <w:sz w:val="28"/>
          <w:szCs w:val="28"/>
        </w:rPr>
        <w:t>Отказ согласно 64-й статье ТК запрещён (при условии наличия профессиональный навыков):</w:t>
      </w:r>
    </w:p>
    <w:p w:rsidR="009277EF" w:rsidRPr="009277EF" w:rsidRDefault="009277EF" w:rsidP="009277EF">
      <w:pPr>
        <w:pStyle w:val="a4"/>
        <w:numPr>
          <w:ilvl w:val="0"/>
          <w:numId w:val="15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lastRenderedPageBreak/>
        <w:t>беременным работницам;</w:t>
      </w:r>
    </w:p>
    <w:p w:rsidR="009277EF" w:rsidRPr="009277EF" w:rsidRDefault="009277EF" w:rsidP="009277EF">
      <w:pPr>
        <w:pStyle w:val="a4"/>
        <w:numPr>
          <w:ilvl w:val="0"/>
          <w:numId w:val="15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матерям или отцам, воспитывающим детей в одиночку и являющимся единственными кормильцами;</w:t>
      </w:r>
    </w:p>
    <w:p w:rsidR="009277EF" w:rsidRPr="009277EF" w:rsidRDefault="009277EF" w:rsidP="009277EF">
      <w:pPr>
        <w:pStyle w:val="a4"/>
        <w:numPr>
          <w:ilvl w:val="0"/>
          <w:numId w:val="15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приглашённым специалистам, уже уволившимся на прежнем рабочем месте.</w:t>
      </w:r>
    </w:p>
    <w:p w:rsidR="009277EF" w:rsidRPr="009277EF" w:rsidRDefault="009277EF" w:rsidP="009277EF">
      <w:pPr>
        <w:shd w:val="clear" w:color="auto" w:fill="FFFFFF"/>
        <w:spacing w:before="300" w:after="30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9277EF">
        <w:rPr>
          <w:rFonts w:ascii="Times New Roman" w:hAnsi="Times New Roman" w:cs="Times New Roman"/>
          <w:sz w:val="28"/>
          <w:szCs w:val="28"/>
        </w:rPr>
        <w:t>Отказать в заключени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трудового договора беременной женщине нельзя</w:t>
      </w:r>
    </w:p>
    <w:p w:rsidR="009277EF" w:rsidRPr="009277EF" w:rsidRDefault="00147822" w:rsidP="001478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277EF" w:rsidRPr="009277EF">
        <w:rPr>
          <w:rFonts w:ascii="Times New Roman" w:hAnsi="Times New Roman" w:cs="Times New Roman"/>
          <w:sz w:val="28"/>
          <w:szCs w:val="28"/>
        </w:rPr>
        <w:t>Работник обучается по заочной форме в институте. Получив вызов на сессию, подает заявление о предоставлении ему учебного отпуска. Работа, которую он выполняет, требует ежедневного присутствия на работе.</w:t>
      </w:r>
    </w:p>
    <w:p w:rsidR="009277EF" w:rsidRPr="009277EF" w:rsidRDefault="009277EF" w:rsidP="009277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Как быть?</w:t>
      </w:r>
    </w:p>
    <w:p w:rsidR="009277EF" w:rsidRPr="00147822" w:rsidRDefault="00147822" w:rsidP="00147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9277EF"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Сотрудники, совмещающие работу с обучением, имеют право на оплачиваемые и неоплачиваемые учебные отпуска (ст. ст. 173 — 176 ТК РФ). Право на  </w:t>
      </w:r>
      <w:r w:rsidR="009277EF" w:rsidRPr="009277EF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предоставление учебного отпуска</w:t>
      </w:r>
      <w:r w:rsidR="009277EF"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 не зависит от того, по чьей инициативе учится работник, кто оплачивает обучение, на бюджетной или коммерческой основе обучается сотрудник. Нет ограничений в праве на учебный отпуск и у сотрудников на испытательном сроке. Ведь согласно ч. 3 ст. 70 ТК РФ в период испытания на работника распространяются положения трудового законодательства.</w:t>
      </w:r>
    </w:p>
    <w:p w:rsidR="009277EF" w:rsidRPr="009277EF" w:rsidRDefault="009277EF" w:rsidP="009277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Работодателю необходимо </w:t>
      </w:r>
      <w:r w:rsidRPr="009277EF">
        <w:rPr>
          <w:rFonts w:ascii="Times New Roman" w:hAnsi="Times New Roman" w:cs="Times New Roman"/>
          <w:sz w:val="28"/>
          <w:szCs w:val="28"/>
        </w:rPr>
        <w:t>договориться об исполнении обязанностей своего сотрудника другим работником за дополнительную плату и с его письменного согласия, или принять нового сотрудника по срочному трудовому договору.</w:t>
      </w:r>
    </w:p>
    <w:p w:rsidR="00147822" w:rsidRPr="009277EF" w:rsidRDefault="00147822" w:rsidP="00147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 xml:space="preserve">     Можно ли привлечь работника к дисциплинарной ответственности, если он:</w:t>
      </w:r>
    </w:p>
    <w:p w:rsidR="00147822" w:rsidRPr="009277EF" w:rsidRDefault="00147822" w:rsidP="0014782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>Самовольно ушел в учебный отпуск, так как на его заявлении и справке-вызове на сессию руководитель организации написал «отказать».</w:t>
      </w:r>
    </w:p>
    <w:p w:rsidR="00147822" w:rsidRPr="009277EF" w:rsidRDefault="00147822" w:rsidP="001478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7EF">
        <w:rPr>
          <w:sz w:val="28"/>
          <w:szCs w:val="28"/>
        </w:rPr>
        <w:t xml:space="preserve">Я считаю, что привлечь к дисциплинарной ответственности работника нельзя, т.к. </w:t>
      </w:r>
      <w:r w:rsidRPr="009277EF">
        <w:rPr>
          <w:bCs/>
          <w:sz w:val="28"/>
          <w:szCs w:val="28"/>
        </w:rPr>
        <w:t>предоставление учебного отпуска – обязанность, а не право работодателя.</w:t>
      </w:r>
    </w:p>
    <w:p w:rsidR="00147822" w:rsidRPr="009277EF" w:rsidRDefault="00147822" w:rsidP="001478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Согласно ст. 173 ТК РФ работникам,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образования, независимо от их организационно-</w:t>
      </w:r>
      <w:r w:rsidRPr="009277EF">
        <w:rPr>
          <w:rFonts w:ascii="Times New Roman" w:hAnsi="Times New Roman" w:cs="Times New Roman"/>
          <w:sz w:val="28"/>
          <w:szCs w:val="28"/>
        </w:rPr>
        <w:lastRenderedPageBreak/>
        <w:t>правовых форм по заочн</w:t>
      </w:r>
      <w:proofErr w:type="gramStart"/>
      <w:r w:rsidRPr="009277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и очно-заочной (вечерней) формам обучения, успешно обучающимся в этих учреждениях, работодатель предоставляет дополнительные отпуска с сохранением среднего заработка, в том числе для подготовки и защиты выпускной квалификационной работы и сдачи государственных экзаменов - 4 месяца.</w:t>
      </w:r>
    </w:p>
    <w:p w:rsidR="00147822" w:rsidRPr="009277EF" w:rsidRDefault="00147822" w:rsidP="001478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Но работник должен был обратиться в  комиссию по регулированию социально – трудовых отношений.</w:t>
      </w:r>
    </w:p>
    <w:p w:rsidR="00147822" w:rsidRPr="009277EF" w:rsidRDefault="00147822" w:rsidP="00147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22" w:rsidRPr="009277EF" w:rsidRDefault="00147822" w:rsidP="0014782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 xml:space="preserve">Отказалась ехать в командировку, так как </w:t>
      </w:r>
      <w:proofErr w:type="gramStart"/>
      <w:r w:rsidRPr="009277EF">
        <w:rPr>
          <w:rFonts w:ascii="Times New Roman" w:hAnsi="Times New Roman" w:cs="Times New Roman"/>
          <w:b/>
          <w:sz w:val="28"/>
          <w:szCs w:val="28"/>
        </w:rPr>
        <w:t>является одинокой матерью</w:t>
      </w:r>
      <w:proofErr w:type="gramEnd"/>
      <w:r w:rsidRPr="009277EF">
        <w:rPr>
          <w:rFonts w:ascii="Times New Roman" w:hAnsi="Times New Roman" w:cs="Times New Roman"/>
          <w:b/>
          <w:sz w:val="28"/>
          <w:szCs w:val="28"/>
        </w:rPr>
        <w:t xml:space="preserve"> и оставить детей не с кем.</w:t>
      </w:r>
    </w:p>
    <w:p w:rsidR="00147822" w:rsidRPr="009277EF" w:rsidRDefault="00147822" w:rsidP="00147822">
      <w:pPr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 xml:space="preserve">Я считаю, что привлечь к дисциплинарной ответственности работника нельзя, т.к. в соответствии с положениями ТК РФ, </w:t>
      </w:r>
      <w:proofErr w:type="spellStart"/>
      <w:r w:rsidRPr="009277EF"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 w:rsidRPr="009277EF">
        <w:rPr>
          <w:rFonts w:ascii="Times New Roman" w:hAnsi="Times New Roman" w:cs="Times New Roman"/>
          <w:sz w:val="28"/>
          <w:szCs w:val="28"/>
        </w:rPr>
        <w:t xml:space="preserve"> обязан запросить согласие о направлении в </w:t>
      </w:r>
      <w:proofErr w:type="spellStart"/>
      <w:r w:rsidRPr="009277EF">
        <w:rPr>
          <w:rFonts w:ascii="Times New Roman" w:hAnsi="Times New Roman" w:cs="Times New Roman"/>
          <w:sz w:val="28"/>
          <w:szCs w:val="28"/>
        </w:rPr>
        <w:t>коммандировку</w:t>
      </w:r>
      <w:proofErr w:type="spellEnd"/>
      <w:r w:rsidRPr="009277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77EF">
        <w:rPr>
          <w:rFonts w:ascii="Times New Roman" w:hAnsi="Times New Roman" w:cs="Times New Roman"/>
          <w:sz w:val="28"/>
          <w:szCs w:val="28"/>
        </w:rPr>
        <w:t>следйющей</w:t>
      </w:r>
      <w:proofErr w:type="spellEnd"/>
      <w:r w:rsidRPr="009277EF">
        <w:rPr>
          <w:rFonts w:ascii="Times New Roman" w:hAnsi="Times New Roman" w:cs="Times New Roman"/>
          <w:sz w:val="28"/>
          <w:szCs w:val="28"/>
        </w:rPr>
        <w:t xml:space="preserve"> категории работников (ст.259 ТК РФ): - матери, отцы, воспитывающие без супруга (супруги) детей в возрасте до пяти лет.</w:t>
      </w:r>
    </w:p>
    <w:p w:rsidR="00147822" w:rsidRPr="009277EF" w:rsidRDefault="00147822" w:rsidP="00147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22" w:rsidRPr="009277EF" w:rsidRDefault="00147822" w:rsidP="0014782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>Отказался исполнять обязанности временно отсутствующего работника.</w:t>
      </w:r>
    </w:p>
    <w:p w:rsidR="00147822" w:rsidRPr="009277EF" w:rsidRDefault="00147822" w:rsidP="001478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7E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работник не согласен, то заставить его выполнять дополнительные обязанности, писать объяснительные, увольнять  или наказать работодатель не имеет права в силу статьи 60.2 Трудового кодекса РФ. Работодатель не вправе поручать работнику без его письменного согласия дополнительную работу в виде исполнения обязанностей временно отсутствующего работника (либо в виде расширения зон обслуживания, увеличения объема работ) наряду с работой, определенной трудовым договором.</w:t>
      </w:r>
    </w:p>
    <w:p w:rsidR="00147822" w:rsidRPr="009277EF" w:rsidRDefault="00147822" w:rsidP="00147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22" w:rsidRPr="009277EF" w:rsidRDefault="00147822" w:rsidP="0014782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EF">
        <w:rPr>
          <w:rFonts w:ascii="Times New Roman" w:hAnsi="Times New Roman" w:cs="Times New Roman"/>
          <w:b/>
          <w:sz w:val="28"/>
          <w:szCs w:val="28"/>
        </w:rPr>
        <w:t>Отказался выполнять работы по разбору завалов в цехе после производственной аварии.</w:t>
      </w:r>
    </w:p>
    <w:p w:rsidR="00147822" w:rsidRPr="009277EF" w:rsidRDefault="00147822" w:rsidP="0014782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Я считаю, что привлечь работника к дисциплинарной ответственности можно.</w:t>
      </w:r>
    </w:p>
    <w:p w:rsidR="00147822" w:rsidRPr="009277EF" w:rsidRDefault="00147822" w:rsidP="00147822">
      <w:pPr>
        <w:jc w:val="both"/>
        <w:rPr>
          <w:rFonts w:ascii="Times New Roman" w:hAnsi="Times New Roman" w:cs="Times New Roman"/>
          <w:sz w:val="28"/>
          <w:szCs w:val="28"/>
        </w:rPr>
      </w:pPr>
      <w:r w:rsidRPr="009277EF">
        <w:rPr>
          <w:rFonts w:ascii="Times New Roman" w:hAnsi="Times New Roman" w:cs="Times New Roman"/>
          <w:sz w:val="28"/>
          <w:szCs w:val="28"/>
        </w:rPr>
        <w:t> ч. 2  ст. 72.2 ТК РФ.</w:t>
      </w:r>
    </w:p>
    <w:p w:rsidR="00147822" w:rsidRPr="009277EF" w:rsidRDefault="00147822" w:rsidP="001478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7EF">
        <w:rPr>
          <w:rFonts w:ascii="Times New Roman" w:hAnsi="Times New Roman" w:cs="Times New Roman"/>
          <w:sz w:val="28"/>
          <w:szCs w:val="28"/>
        </w:rPr>
        <w:t xml:space="preserve"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</w:t>
      </w:r>
      <w:r w:rsidRPr="009277EF">
        <w:rPr>
          <w:rFonts w:ascii="Times New Roman" w:hAnsi="Times New Roman" w:cs="Times New Roman"/>
          <w:sz w:val="28"/>
          <w:szCs w:val="28"/>
        </w:rPr>
        <w:lastRenderedPageBreak/>
        <w:t>жизненные условия всего населения или его части, работник может быть переведен без его согласия на срок до одного месяца на не обусловленную трудовым договором работу у того же работодателя</w:t>
      </w:r>
      <w:proofErr w:type="gramEnd"/>
      <w:r w:rsidRPr="009277EF">
        <w:rPr>
          <w:rFonts w:ascii="Times New Roman" w:hAnsi="Times New Roman" w:cs="Times New Roman"/>
          <w:sz w:val="28"/>
          <w:szCs w:val="28"/>
        </w:rPr>
        <w:t xml:space="preserve"> для предотвращения указанных случаев или устранения их последствий.</w:t>
      </w:r>
    </w:p>
    <w:p w:rsidR="009277EF" w:rsidRPr="009277EF" w:rsidRDefault="009277EF" w:rsidP="00927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7EF" w:rsidRPr="009277EF" w:rsidRDefault="009277EF" w:rsidP="008C7382">
      <w:pPr>
        <w:pStyle w:val="a4"/>
        <w:pBdr>
          <w:bottom w:val="single" w:sz="12" w:space="31" w:color="auto"/>
        </w:pBd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9277EF" w:rsidRPr="0092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932"/>
    <w:multiLevelType w:val="hybridMultilevel"/>
    <w:tmpl w:val="C2AA97A6"/>
    <w:lvl w:ilvl="0" w:tplc="BC1AA8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B8C2185"/>
    <w:multiLevelType w:val="hybridMultilevel"/>
    <w:tmpl w:val="2F5A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15A4"/>
    <w:multiLevelType w:val="multilevel"/>
    <w:tmpl w:val="B20A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5025C"/>
    <w:multiLevelType w:val="hybridMultilevel"/>
    <w:tmpl w:val="99A6DACE"/>
    <w:lvl w:ilvl="0" w:tplc="4BFA3C0A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E54171C"/>
    <w:multiLevelType w:val="hybridMultilevel"/>
    <w:tmpl w:val="85EE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A0ED9"/>
    <w:multiLevelType w:val="hybridMultilevel"/>
    <w:tmpl w:val="CE4A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0729F"/>
    <w:multiLevelType w:val="multilevel"/>
    <w:tmpl w:val="01382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368B1"/>
    <w:multiLevelType w:val="hybridMultilevel"/>
    <w:tmpl w:val="3868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B31D8"/>
    <w:multiLevelType w:val="hybridMultilevel"/>
    <w:tmpl w:val="500E7F00"/>
    <w:lvl w:ilvl="0" w:tplc="15E4534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549C3ED6"/>
    <w:multiLevelType w:val="multilevel"/>
    <w:tmpl w:val="CF98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57AE1"/>
    <w:multiLevelType w:val="hybridMultilevel"/>
    <w:tmpl w:val="9674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472B0"/>
    <w:multiLevelType w:val="hybridMultilevel"/>
    <w:tmpl w:val="33B86E14"/>
    <w:lvl w:ilvl="0" w:tplc="16647092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A05BE"/>
    <w:multiLevelType w:val="hybridMultilevel"/>
    <w:tmpl w:val="FED4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310DB"/>
    <w:multiLevelType w:val="hybridMultilevel"/>
    <w:tmpl w:val="A3F214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13412"/>
    <w:multiLevelType w:val="hybridMultilevel"/>
    <w:tmpl w:val="C16C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04"/>
    <w:rsid w:val="00027AC4"/>
    <w:rsid w:val="000F0582"/>
    <w:rsid w:val="00147822"/>
    <w:rsid w:val="002A2D00"/>
    <w:rsid w:val="00393215"/>
    <w:rsid w:val="0043527A"/>
    <w:rsid w:val="004B27D5"/>
    <w:rsid w:val="00592B5B"/>
    <w:rsid w:val="006E03F9"/>
    <w:rsid w:val="0084261E"/>
    <w:rsid w:val="00843BD4"/>
    <w:rsid w:val="008515B8"/>
    <w:rsid w:val="008C7382"/>
    <w:rsid w:val="009277EF"/>
    <w:rsid w:val="00A25D8B"/>
    <w:rsid w:val="00B07259"/>
    <w:rsid w:val="00B715C2"/>
    <w:rsid w:val="00B73E4F"/>
    <w:rsid w:val="00BF13F5"/>
    <w:rsid w:val="00D61004"/>
    <w:rsid w:val="00E6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BD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27D5"/>
    <w:rPr>
      <w:color w:val="0000FF"/>
      <w:u w:val="single"/>
    </w:rPr>
  </w:style>
  <w:style w:type="character" w:customStyle="1" w:styleId="w">
    <w:name w:val="w"/>
    <w:basedOn w:val="a0"/>
    <w:rsid w:val="004B27D5"/>
  </w:style>
  <w:style w:type="table" w:styleId="a6">
    <w:name w:val="Table Grid"/>
    <w:basedOn w:val="a1"/>
    <w:uiPriority w:val="59"/>
    <w:rsid w:val="0043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B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277EF"/>
  </w:style>
  <w:style w:type="character" w:styleId="a7">
    <w:name w:val="Strong"/>
    <w:basedOn w:val="a0"/>
    <w:uiPriority w:val="22"/>
    <w:qFormat/>
    <w:rsid w:val="00927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BD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27D5"/>
    <w:rPr>
      <w:color w:val="0000FF"/>
      <w:u w:val="single"/>
    </w:rPr>
  </w:style>
  <w:style w:type="character" w:customStyle="1" w:styleId="w">
    <w:name w:val="w"/>
    <w:basedOn w:val="a0"/>
    <w:rsid w:val="004B27D5"/>
  </w:style>
  <w:style w:type="table" w:styleId="a6">
    <w:name w:val="Table Grid"/>
    <w:basedOn w:val="a1"/>
    <w:uiPriority w:val="59"/>
    <w:rsid w:val="0043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B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277EF"/>
  </w:style>
  <w:style w:type="character" w:styleId="a7">
    <w:name w:val="Strong"/>
    <w:basedOn w:val="a0"/>
    <w:uiPriority w:val="22"/>
    <w:qFormat/>
    <w:rsid w:val="00927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74/6ebef0e521b1330ea5f4800e3d08b28073b79246/" TargetMode="External"/><Relationship Id="rId13" Type="http://schemas.openxmlformats.org/officeDocument/2006/relationships/hyperlink" Target="http://www.consultant.ru/document/cons_doc_LAW_340339/dbc2a634dfe4e186078b674c285dad8ba051ab68/" TargetMode="External"/><Relationship Id="rId18" Type="http://schemas.openxmlformats.org/officeDocument/2006/relationships/hyperlink" Target="http://www.consultant.ru/document/cons_doc_LAW_340339/529aefeed03faaf7aeae19e697e3347809ac86b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51274/3574aaee4aa5a0b4e8c7ea6a42cedb20fda11f3b/" TargetMode="External"/><Relationship Id="rId12" Type="http://schemas.openxmlformats.org/officeDocument/2006/relationships/hyperlink" Target="http://www.consultant.ru/document/cons_doc_LAW_340339/9813ddf0e50685b412c0736a2e7eae8c4c840ce7/" TargetMode="External"/><Relationship Id="rId17" Type="http://schemas.openxmlformats.org/officeDocument/2006/relationships/hyperlink" Target="http://www.consultant.ru/document/cons_doc_LAW_340339/790f7da763bc677a4a37e1a58868ebe831fe4c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339/529aefeed03faaf7aeae19e697e3347809ac86b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39/790f7da763bc677a4a37e1a58868ebe831fe4c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0339/529aefeed03faaf7aeae19e697e3347809ac86ba/" TargetMode="External"/><Relationship Id="rId10" Type="http://schemas.openxmlformats.org/officeDocument/2006/relationships/hyperlink" Target="https://login.consultant.ru/link/?req=doc&amp;base=LAW&amp;n=201079&amp;dst=457" TargetMode="External"/><Relationship Id="rId19" Type="http://schemas.openxmlformats.org/officeDocument/2006/relationships/hyperlink" Target="http://www.consultant.ru/document/cons_doc_LAW_340339/529aefeed03faaf7aeae19e697e3347809ac86b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01079&amp;dst=100452" TargetMode="External"/><Relationship Id="rId14" Type="http://schemas.openxmlformats.org/officeDocument/2006/relationships/hyperlink" Target="http://www.consultant.ru/document/cons_doc_LAW_340339/6a7ba42d8fda3a1ba186a9eb5c806921998ae7d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6DD8-0D47-4BDA-908E-BFD4F300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13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2020-04-14T14:20:00Z</dcterms:created>
  <dcterms:modified xsi:type="dcterms:W3CDTF">2021-03-29T09:59:00Z</dcterms:modified>
</cp:coreProperties>
</file>