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EE7A8" w14:textId="77777777" w:rsidR="002375CD" w:rsidRPr="0050607C" w:rsidRDefault="0050607C" w:rsidP="0050607C">
      <w:pPr>
        <w:tabs>
          <w:tab w:val="right" w:pos="9655"/>
        </w:tabs>
        <w:spacing w:after="0" w:line="259" w:lineRule="auto"/>
        <w:jc w:val="center"/>
        <w:rPr>
          <w:rFonts w:ascii="Times New Roman" w:hAnsi="Times New Roman" w:cs="Times New Roman"/>
          <w:b/>
          <w:i/>
          <w:sz w:val="28"/>
          <w:szCs w:val="28"/>
        </w:rPr>
      </w:pPr>
      <w:r w:rsidRPr="0050607C">
        <w:rPr>
          <w:rFonts w:ascii="Times New Roman" w:hAnsi="Times New Roman" w:cs="Times New Roman"/>
          <w:b/>
          <w:i/>
          <w:sz w:val="28"/>
          <w:szCs w:val="28"/>
        </w:rPr>
        <w:t>Проблема стадии возбуждения уголовного дела</w:t>
      </w:r>
    </w:p>
    <w:p w14:paraId="3399BEEC" w14:textId="77777777" w:rsidR="0050607C" w:rsidRPr="0050607C" w:rsidRDefault="0050607C" w:rsidP="0050607C">
      <w:pPr>
        <w:tabs>
          <w:tab w:val="right" w:pos="9655"/>
        </w:tabs>
        <w:spacing w:after="0" w:line="259" w:lineRule="auto"/>
        <w:jc w:val="center"/>
        <w:rPr>
          <w:rFonts w:ascii="Times New Roman" w:hAnsi="Times New Roman" w:cs="Times New Roman"/>
          <w:b/>
          <w:i/>
          <w:sz w:val="28"/>
          <w:szCs w:val="28"/>
        </w:rPr>
      </w:pPr>
    </w:p>
    <w:p w14:paraId="2C3E21A0" w14:textId="77777777" w:rsidR="002375CD" w:rsidRPr="0050607C" w:rsidRDefault="002375CD" w:rsidP="002375CD">
      <w:pPr>
        <w:spacing w:after="190" w:line="259" w:lineRule="auto"/>
        <w:ind w:right="3"/>
        <w:jc w:val="right"/>
        <w:rPr>
          <w:rFonts w:ascii="Times New Roman" w:hAnsi="Times New Roman" w:cs="Times New Roman"/>
          <w:b/>
          <w:i/>
          <w:sz w:val="28"/>
          <w:szCs w:val="28"/>
        </w:rPr>
      </w:pPr>
      <w:r w:rsidRPr="0050607C">
        <w:rPr>
          <w:rFonts w:ascii="Times New Roman" w:hAnsi="Times New Roman" w:cs="Times New Roman"/>
          <w:b/>
          <w:i/>
          <w:sz w:val="28"/>
          <w:szCs w:val="28"/>
        </w:rPr>
        <w:t>Автор: Уваннай Кудес Витальевич.</w:t>
      </w:r>
    </w:p>
    <w:p w14:paraId="669CD250" w14:textId="6A9B7ACC" w:rsidR="002375CD" w:rsidRPr="0050607C" w:rsidRDefault="002375CD" w:rsidP="002375CD">
      <w:pPr>
        <w:spacing w:after="190" w:line="259" w:lineRule="auto"/>
        <w:ind w:right="3"/>
        <w:jc w:val="right"/>
        <w:rPr>
          <w:rFonts w:ascii="Times New Roman" w:hAnsi="Times New Roman" w:cs="Times New Roman"/>
          <w:b/>
          <w:i/>
          <w:sz w:val="28"/>
          <w:szCs w:val="28"/>
        </w:rPr>
      </w:pPr>
      <w:r w:rsidRPr="0050607C">
        <w:rPr>
          <w:rFonts w:ascii="Times New Roman" w:hAnsi="Times New Roman" w:cs="Times New Roman"/>
          <w:b/>
          <w:i/>
          <w:sz w:val="28"/>
          <w:szCs w:val="28"/>
        </w:rPr>
        <w:t>Студент 3 курса 308 группы Тувинского государственного университета, Юридического</w:t>
      </w:r>
      <w:r w:rsidR="002B40C8">
        <w:rPr>
          <w:rFonts w:ascii="Times New Roman" w:hAnsi="Times New Roman" w:cs="Times New Roman"/>
          <w:b/>
          <w:i/>
          <w:sz w:val="28"/>
          <w:szCs w:val="28"/>
        </w:rPr>
        <w:t xml:space="preserve"> </w:t>
      </w:r>
      <w:r w:rsidRPr="0050607C">
        <w:rPr>
          <w:rFonts w:ascii="Times New Roman" w:hAnsi="Times New Roman" w:cs="Times New Roman"/>
          <w:b/>
          <w:i/>
          <w:sz w:val="28"/>
          <w:szCs w:val="28"/>
        </w:rPr>
        <w:t>фак</w:t>
      </w:r>
      <w:r w:rsidR="002B40C8">
        <w:rPr>
          <w:rFonts w:ascii="Times New Roman" w:hAnsi="Times New Roman" w:cs="Times New Roman"/>
          <w:b/>
          <w:i/>
          <w:sz w:val="28"/>
          <w:szCs w:val="28"/>
        </w:rPr>
        <w:t>у</w:t>
      </w:r>
      <w:r w:rsidRPr="0050607C">
        <w:rPr>
          <w:rFonts w:ascii="Times New Roman" w:hAnsi="Times New Roman" w:cs="Times New Roman"/>
          <w:b/>
          <w:i/>
          <w:sz w:val="28"/>
          <w:szCs w:val="28"/>
        </w:rPr>
        <w:t>льтета, кафедра уголовного права и процесса</w:t>
      </w:r>
    </w:p>
    <w:p w14:paraId="293D2313" w14:textId="77777777" w:rsidR="002375CD" w:rsidRPr="0050607C" w:rsidRDefault="002375CD" w:rsidP="002375CD">
      <w:pPr>
        <w:spacing w:after="190" w:line="259" w:lineRule="auto"/>
        <w:ind w:right="3"/>
        <w:jc w:val="right"/>
        <w:rPr>
          <w:rFonts w:ascii="Times New Roman" w:hAnsi="Times New Roman" w:cs="Times New Roman"/>
          <w:b/>
          <w:i/>
          <w:sz w:val="28"/>
          <w:szCs w:val="28"/>
        </w:rPr>
      </w:pPr>
      <w:r w:rsidRPr="0050607C">
        <w:rPr>
          <w:rFonts w:ascii="Times New Roman" w:hAnsi="Times New Roman" w:cs="Times New Roman"/>
          <w:b/>
          <w:i/>
          <w:sz w:val="28"/>
          <w:szCs w:val="28"/>
        </w:rPr>
        <w:t>Даштаар-оол Виктория Оюновна</w:t>
      </w:r>
    </w:p>
    <w:p w14:paraId="29776BD7" w14:textId="77777777" w:rsidR="002375CD" w:rsidRPr="0050607C" w:rsidRDefault="002375CD" w:rsidP="002375CD">
      <w:pPr>
        <w:spacing w:after="190" w:line="259" w:lineRule="auto"/>
        <w:ind w:right="3"/>
        <w:jc w:val="right"/>
        <w:rPr>
          <w:rFonts w:ascii="Times New Roman" w:hAnsi="Times New Roman" w:cs="Times New Roman"/>
          <w:b/>
          <w:i/>
          <w:sz w:val="28"/>
          <w:szCs w:val="28"/>
        </w:rPr>
      </w:pPr>
      <w:r w:rsidRPr="0050607C">
        <w:rPr>
          <w:rFonts w:ascii="Times New Roman" w:hAnsi="Times New Roman" w:cs="Times New Roman"/>
          <w:b/>
          <w:i/>
          <w:sz w:val="28"/>
          <w:szCs w:val="28"/>
        </w:rPr>
        <w:t>Старший преподо</w:t>
      </w:r>
      <w:bookmarkStart w:id="0" w:name="_GoBack"/>
      <w:bookmarkEnd w:id="0"/>
      <w:r w:rsidRPr="0050607C">
        <w:rPr>
          <w:rFonts w:ascii="Times New Roman" w:hAnsi="Times New Roman" w:cs="Times New Roman"/>
          <w:b/>
          <w:i/>
          <w:sz w:val="28"/>
          <w:szCs w:val="28"/>
        </w:rPr>
        <w:t>ватель кафедры уголовного права и процесса</w:t>
      </w:r>
    </w:p>
    <w:p w14:paraId="6570EC12" w14:textId="77777777" w:rsidR="002375CD" w:rsidRPr="0050607C" w:rsidRDefault="002375CD" w:rsidP="002375CD">
      <w:pPr>
        <w:spacing w:after="190" w:line="259" w:lineRule="auto"/>
        <w:ind w:right="3"/>
        <w:jc w:val="right"/>
        <w:rPr>
          <w:rFonts w:ascii="Times New Roman" w:hAnsi="Times New Roman" w:cs="Times New Roman"/>
          <w:sz w:val="28"/>
          <w:szCs w:val="28"/>
        </w:rPr>
      </w:pPr>
      <w:r w:rsidRPr="0050607C">
        <w:rPr>
          <w:rFonts w:ascii="Times New Roman" w:hAnsi="Times New Roman" w:cs="Times New Roman"/>
          <w:b/>
          <w:i/>
          <w:sz w:val="28"/>
          <w:szCs w:val="28"/>
        </w:rPr>
        <w:t>Тувинский государственый университет РФ, г.Кызыл</w:t>
      </w:r>
    </w:p>
    <w:p w14:paraId="381D6DFE" w14:textId="77777777" w:rsidR="002375CD" w:rsidRPr="0050607C" w:rsidRDefault="002375CD" w:rsidP="002375CD">
      <w:pPr>
        <w:jc w:val="center"/>
        <w:rPr>
          <w:rFonts w:ascii="Times New Roman" w:hAnsi="Times New Roman" w:cs="Times New Roman"/>
          <w:b/>
          <w:i/>
          <w:sz w:val="28"/>
          <w:szCs w:val="28"/>
        </w:rPr>
      </w:pPr>
    </w:p>
    <w:p w14:paraId="5C1181FD" w14:textId="77777777" w:rsidR="0050607C" w:rsidRPr="0050607C" w:rsidRDefault="0050607C" w:rsidP="0050607C">
      <w:pPr>
        <w:tabs>
          <w:tab w:val="right" w:pos="9655"/>
        </w:tabs>
        <w:spacing w:after="0" w:line="259" w:lineRule="auto"/>
        <w:jc w:val="center"/>
        <w:rPr>
          <w:rFonts w:ascii="Times New Roman" w:hAnsi="Times New Roman" w:cs="Times New Roman"/>
          <w:b/>
          <w:i/>
          <w:sz w:val="28"/>
          <w:szCs w:val="28"/>
        </w:rPr>
      </w:pPr>
      <w:r w:rsidRPr="0050607C">
        <w:rPr>
          <w:rFonts w:ascii="Times New Roman" w:hAnsi="Times New Roman" w:cs="Times New Roman"/>
          <w:b/>
          <w:i/>
          <w:sz w:val="28"/>
          <w:szCs w:val="28"/>
        </w:rPr>
        <w:t>Проблема стадии возбуждения уголовного дела</w:t>
      </w:r>
    </w:p>
    <w:p w14:paraId="26B4A326" w14:textId="77777777" w:rsidR="0050607C" w:rsidRDefault="0050607C" w:rsidP="0050607C">
      <w:pPr>
        <w:tabs>
          <w:tab w:val="right" w:pos="9655"/>
        </w:tabs>
        <w:spacing w:after="0" w:line="259" w:lineRule="auto"/>
        <w:jc w:val="center"/>
        <w:rPr>
          <w:b/>
          <w:i/>
        </w:rPr>
      </w:pPr>
    </w:p>
    <w:p w14:paraId="7AE3B348" w14:textId="77777777" w:rsidR="002375CD" w:rsidRPr="00E464B8" w:rsidRDefault="002375CD" w:rsidP="002375CD">
      <w:pPr>
        <w:spacing w:after="110" w:line="397" w:lineRule="auto"/>
        <w:ind w:left="-15" w:right="-6"/>
        <w:rPr>
          <w:rFonts w:ascii="Times New Roman" w:hAnsi="Times New Roman" w:cs="Times New Roman"/>
          <w:sz w:val="28"/>
          <w:szCs w:val="28"/>
        </w:rPr>
      </w:pPr>
      <w:r w:rsidRPr="00E464B8">
        <w:rPr>
          <w:rFonts w:ascii="Times New Roman" w:hAnsi="Times New Roman" w:cs="Times New Roman"/>
          <w:b/>
          <w:i/>
          <w:sz w:val="28"/>
          <w:szCs w:val="28"/>
        </w:rPr>
        <w:t>Аннотация</w:t>
      </w:r>
      <w:r w:rsidRPr="00E464B8">
        <w:rPr>
          <w:rFonts w:ascii="Times New Roman" w:hAnsi="Times New Roman" w:cs="Times New Roman"/>
          <w:i/>
          <w:sz w:val="28"/>
          <w:szCs w:val="28"/>
        </w:rPr>
        <w:t xml:space="preserve">: </w:t>
      </w:r>
      <w:r w:rsidR="0050607C">
        <w:rPr>
          <w:rFonts w:ascii="Times New Roman" w:hAnsi="Times New Roman" w:cs="Times New Roman"/>
          <w:i/>
          <w:sz w:val="28"/>
          <w:szCs w:val="28"/>
        </w:rPr>
        <w:t>в данной статье рассматривается судьба стадии возбуждения уголовного дела.</w:t>
      </w:r>
    </w:p>
    <w:p w14:paraId="0C61C021" w14:textId="77777777" w:rsidR="002375CD" w:rsidRPr="00EC2BB0" w:rsidRDefault="002375CD" w:rsidP="002375CD">
      <w:pPr>
        <w:spacing w:after="110" w:line="397" w:lineRule="auto"/>
        <w:ind w:left="-15" w:right="-6"/>
        <w:rPr>
          <w:rFonts w:ascii="Times New Roman" w:hAnsi="Times New Roman" w:cs="Times New Roman"/>
          <w:i/>
          <w:sz w:val="28"/>
          <w:szCs w:val="28"/>
        </w:rPr>
      </w:pPr>
      <w:r w:rsidRPr="00E464B8">
        <w:rPr>
          <w:rFonts w:ascii="Times New Roman" w:hAnsi="Times New Roman" w:cs="Times New Roman"/>
          <w:b/>
          <w:i/>
          <w:sz w:val="28"/>
          <w:szCs w:val="28"/>
        </w:rPr>
        <w:t>Ключевые слова</w:t>
      </w:r>
      <w:r w:rsidRPr="00E464B8">
        <w:rPr>
          <w:rFonts w:ascii="Times New Roman" w:hAnsi="Times New Roman" w:cs="Times New Roman"/>
          <w:i/>
          <w:sz w:val="28"/>
          <w:szCs w:val="28"/>
        </w:rPr>
        <w:t>:</w:t>
      </w:r>
      <w:r>
        <w:rPr>
          <w:rFonts w:ascii="Times New Roman" w:hAnsi="Times New Roman" w:cs="Times New Roman"/>
          <w:i/>
          <w:sz w:val="28"/>
          <w:szCs w:val="28"/>
        </w:rPr>
        <w:t xml:space="preserve"> </w:t>
      </w:r>
      <w:r w:rsidR="0050607C">
        <w:rPr>
          <w:rFonts w:ascii="Times New Roman" w:hAnsi="Times New Roman" w:cs="Times New Roman"/>
          <w:i/>
          <w:sz w:val="28"/>
          <w:szCs w:val="28"/>
        </w:rPr>
        <w:t>прокурор, возбуждение уголовного дела</w:t>
      </w:r>
      <w:r w:rsidR="000B3747">
        <w:rPr>
          <w:rFonts w:ascii="Times New Roman" w:hAnsi="Times New Roman" w:cs="Times New Roman"/>
          <w:i/>
          <w:sz w:val="28"/>
          <w:szCs w:val="28"/>
        </w:rPr>
        <w:t>, отказ от стадии.</w:t>
      </w:r>
    </w:p>
    <w:p w14:paraId="1D1465EB" w14:textId="77777777" w:rsidR="002375CD" w:rsidRDefault="002375CD" w:rsidP="002375CD">
      <w:pPr>
        <w:ind w:firstLine="709"/>
        <w:rPr>
          <w:rFonts w:ascii="Times New Roman" w:hAnsi="Times New Roman" w:cs="Times New Roman"/>
          <w:sz w:val="28"/>
          <w:szCs w:val="28"/>
        </w:rPr>
      </w:pPr>
      <w:r w:rsidRPr="002375CD">
        <w:rPr>
          <w:rFonts w:ascii="Times New Roman" w:hAnsi="Times New Roman" w:cs="Times New Roman"/>
          <w:sz w:val="28"/>
          <w:szCs w:val="28"/>
        </w:rPr>
        <w:t xml:space="preserve">Идея отказа в современном российском уголовном процессе от стадии возбуждения уголовного дела сегодня поддерживается не только отдельными учёными. Члены расширенной рабочей группы при Министре внутренних дел РФ по дальнейшему реформированию органов внутренних дел допускают возможность рассмотрения процессуальной модели, согласно которой по поступившему заявлению, сообщению о преступлении следователь, дознав тель, орган дознания сразу начинают производство по уголовному делу. Фактически, как разъясняется в подготовленной ими Дорожной карте дальнейшего реформирования органов внутренних дел, возникает необходимость отказаться от института возбуждения уголовного дела в российском понимании, трансформировав его в институт начала уголовного судопроизводства. </w:t>
      </w:r>
    </w:p>
    <w:p w14:paraId="32969721" w14:textId="77777777" w:rsidR="002375CD" w:rsidRDefault="002375CD" w:rsidP="002375CD">
      <w:pPr>
        <w:ind w:firstLine="709"/>
        <w:rPr>
          <w:rFonts w:ascii="Times New Roman" w:hAnsi="Times New Roman" w:cs="Times New Roman"/>
          <w:sz w:val="28"/>
          <w:szCs w:val="28"/>
        </w:rPr>
      </w:pPr>
      <w:r w:rsidRPr="002375CD">
        <w:rPr>
          <w:rFonts w:ascii="Times New Roman" w:hAnsi="Times New Roman" w:cs="Times New Roman"/>
          <w:sz w:val="28"/>
          <w:szCs w:val="28"/>
        </w:rPr>
        <w:t>Этот институт должен включать следующую систему действий, реализуемую органами дознания на основе закона и с учётом конституционных гарантий прав человека: 1) принятие, регистрация сообщения о преступлении; 2) проверка сообщения о п</w:t>
      </w:r>
      <w:r>
        <w:rPr>
          <w:rFonts w:ascii="Times New Roman" w:hAnsi="Times New Roman" w:cs="Times New Roman"/>
          <w:sz w:val="28"/>
          <w:szCs w:val="28"/>
        </w:rPr>
        <w:t>реступлении – собирание доказа</w:t>
      </w:r>
      <w:r w:rsidRPr="002375CD">
        <w:rPr>
          <w:rFonts w:ascii="Times New Roman" w:hAnsi="Times New Roman" w:cs="Times New Roman"/>
          <w:sz w:val="28"/>
          <w:szCs w:val="28"/>
        </w:rPr>
        <w:t>тельст</w:t>
      </w:r>
      <w:r>
        <w:rPr>
          <w:rFonts w:ascii="Times New Roman" w:hAnsi="Times New Roman" w:cs="Times New Roman"/>
          <w:sz w:val="28"/>
          <w:szCs w:val="28"/>
        </w:rPr>
        <w:t>в; 3) применение меры процессу</w:t>
      </w:r>
      <w:r w:rsidRPr="002375CD">
        <w:rPr>
          <w:rFonts w:ascii="Times New Roman" w:hAnsi="Times New Roman" w:cs="Times New Roman"/>
          <w:sz w:val="28"/>
          <w:szCs w:val="28"/>
        </w:rPr>
        <w:t>ального принуждения – задержание (сроко</w:t>
      </w:r>
      <w:r>
        <w:rPr>
          <w:rFonts w:ascii="Times New Roman" w:hAnsi="Times New Roman" w:cs="Times New Roman"/>
          <w:sz w:val="28"/>
          <w:szCs w:val="28"/>
        </w:rPr>
        <w:t>м до 48 часов без судебного ре</w:t>
      </w:r>
      <w:r w:rsidRPr="002375CD">
        <w:rPr>
          <w:rFonts w:ascii="Times New Roman" w:hAnsi="Times New Roman" w:cs="Times New Roman"/>
          <w:sz w:val="28"/>
          <w:szCs w:val="28"/>
        </w:rPr>
        <w:t>шения); 4) производство следственных дейст</w:t>
      </w:r>
      <w:r>
        <w:rPr>
          <w:rFonts w:ascii="Times New Roman" w:hAnsi="Times New Roman" w:cs="Times New Roman"/>
          <w:sz w:val="28"/>
          <w:szCs w:val="28"/>
        </w:rPr>
        <w:t>вий (допрос подозреваемого, по</w:t>
      </w:r>
      <w:r w:rsidRPr="002375CD">
        <w:rPr>
          <w:rFonts w:ascii="Times New Roman" w:hAnsi="Times New Roman" w:cs="Times New Roman"/>
          <w:sz w:val="28"/>
          <w:szCs w:val="28"/>
        </w:rPr>
        <w:t>терпе</w:t>
      </w:r>
      <w:r>
        <w:rPr>
          <w:rFonts w:ascii="Times New Roman" w:hAnsi="Times New Roman" w:cs="Times New Roman"/>
          <w:sz w:val="28"/>
          <w:szCs w:val="28"/>
        </w:rPr>
        <w:t>вшего, свидетеля; обыск; прослу</w:t>
      </w:r>
      <w:r w:rsidRPr="002375CD">
        <w:rPr>
          <w:rFonts w:ascii="Times New Roman" w:hAnsi="Times New Roman" w:cs="Times New Roman"/>
          <w:sz w:val="28"/>
          <w:szCs w:val="28"/>
        </w:rPr>
        <w:t>шив</w:t>
      </w:r>
      <w:r>
        <w:rPr>
          <w:rFonts w:ascii="Times New Roman" w:hAnsi="Times New Roman" w:cs="Times New Roman"/>
          <w:sz w:val="28"/>
          <w:szCs w:val="28"/>
        </w:rPr>
        <w:t xml:space="preserve">ание и запись телефонных </w:t>
      </w:r>
      <w:r>
        <w:rPr>
          <w:rFonts w:ascii="Times New Roman" w:hAnsi="Times New Roman" w:cs="Times New Roman"/>
          <w:sz w:val="28"/>
          <w:szCs w:val="28"/>
        </w:rPr>
        <w:lastRenderedPageBreak/>
        <w:t>перего</w:t>
      </w:r>
      <w:r w:rsidRPr="002375CD">
        <w:rPr>
          <w:rFonts w:ascii="Times New Roman" w:hAnsi="Times New Roman" w:cs="Times New Roman"/>
          <w:sz w:val="28"/>
          <w:szCs w:val="28"/>
        </w:rPr>
        <w:t>воров и иных неотложных следственных действи</w:t>
      </w:r>
      <w:r w:rsidR="0050607C">
        <w:rPr>
          <w:rFonts w:ascii="Times New Roman" w:hAnsi="Times New Roman" w:cs="Times New Roman"/>
          <w:sz w:val="28"/>
          <w:szCs w:val="28"/>
        </w:rPr>
        <w:t>й)</w:t>
      </w:r>
      <w:r w:rsidR="0050607C" w:rsidRPr="0050607C">
        <w:rPr>
          <w:rFonts w:ascii="Times New Roman" w:hAnsi="Times New Roman" w:cs="Times New Roman"/>
          <w:sz w:val="28"/>
          <w:szCs w:val="28"/>
        </w:rPr>
        <w:t xml:space="preserve"> </w:t>
      </w:r>
      <w:r w:rsidR="0050607C" w:rsidRPr="00632679">
        <w:rPr>
          <w:rFonts w:ascii="Times New Roman" w:hAnsi="Times New Roman" w:cs="Times New Roman"/>
          <w:sz w:val="28"/>
          <w:szCs w:val="28"/>
        </w:rPr>
        <w:t>[1]</w:t>
      </w:r>
      <w:r>
        <w:rPr>
          <w:rFonts w:ascii="Times New Roman" w:hAnsi="Times New Roman" w:cs="Times New Roman"/>
          <w:sz w:val="28"/>
          <w:szCs w:val="28"/>
        </w:rPr>
        <w:t>. Как можно видеть, изложенный алгоритм уголовно</w:t>
      </w:r>
      <w:r w:rsidRPr="002375CD">
        <w:rPr>
          <w:rFonts w:ascii="Times New Roman" w:hAnsi="Times New Roman" w:cs="Times New Roman"/>
          <w:sz w:val="28"/>
          <w:szCs w:val="28"/>
        </w:rPr>
        <w:t>процессуальных действий не предусматривает принятия решен</w:t>
      </w:r>
      <w:r>
        <w:rPr>
          <w:rFonts w:ascii="Times New Roman" w:hAnsi="Times New Roman" w:cs="Times New Roman"/>
          <w:sz w:val="28"/>
          <w:szCs w:val="28"/>
        </w:rPr>
        <w:t>ия об отказе в возбуждении уго</w:t>
      </w:r>
      <w:r w:rsidRPr="002375CD">
        <w:rPr>
          <w:rFonts w:ascii="Times New Roman" w:hAnsi="Times New Roman" w:cs="Times New Roman"/>
          <w:sz w:val="28"/>
          <w:szCs w:val="28"/>
        </w:rPr>
        <w:t>ловного дела, что обещает серьёзные выгод</w:t>
      </w:r>
      <w:r>
        <w:rPr>
          <w:rFonts w:ascii="Times New Roman" w:hAnsi="Times New Roman" w:cs="Times New Roman"/>
          <w:sz w:val="28"/>
          <w:szCs w:val="28"/>
        </w:rPr>
        <w:t>ы для обеспечения прав и закон</w:t>
      </w:r>
      <w:r w:rsidRPr="002375CD">
        <w:rPr>
          <w:rFonts w:ascii="Times New Roman" w:hAnsi="Times New Roman" w:cs="Times New Roman"/>
          <w:sz w:val="28"/>
          <w:szCs w:val="28"/>
        </w:rPr>
        <w:t>ных и</w:t>
      </w:r>
      <w:r>
        <w:rPr>
          <w:rFonts w:ascii="Times New Roman" w:hAnsi="Times New Roman" w:cs="Times New Roman"/>
          <w:sz w:val="28"/>
          <w:szCs w:val="28"/>
        </w:rPr>
        <w:t>нтересов заявителей, прежде все</w:t>
      </w:r>
      <w:r w:rsidRPr="002375CD">
        <w:rPr>
          <w:rFonts w:ascii="Times New Roman" w:hAnsi="Times New Roman" w:cs="Times New Roman"/>
          <w:sz w:val="28"/>
          <w:szCs w:val="28"/>
        </w:rPr>
        <w:t>го – пострадавших от преступлений, а также для обеспечения своевременного реагирования на признаки преступления и, соответственно, успешной борьбы с преступностью. Поэтому предлагаемая конце</w:t>
      </w:r>
      <w:r>
        <w:rPr>
          <w:rFonts w:ascii="Times New Roman" w:hAnsi="Times New Roman" w:cs="Times New Roman"/>
          <w:sz w:val="28"/>
          <w:szCs w:val="28"/>
        </w:rPr>
        <w:t>пция начала уголовного судопро</w:t>
      </w:r>
      <w:r w:rsidRPr="002375CD">
        <w:rPr>
          <w:rFonts w:ascii="Times New Roman" w:hAnsi="Times New Roman" w:cs="Times New Roman"/>
          <w:sz w:val="28"/>
          <w:szCs w:val="28"/>
        </w:rPr>
        <w:t>изводства представляется заманчивой и привлекательной. Сл</w:t>
      </w:r>
      <w:r>
        <w:rPr>
          <w:rFonts w:ascii="Times New Roman" w:hAnsi="Times New Roman" w:cs="Times New Roman"/>
          <w:sz w:val="28"/>
          <w:szCs w:val="28"/>
        </w:rPr>
        <w:t>ожившаяся на протяжении десяти</w:t>
      </w:r>
      <w:r w:rsidRPr="002375CD">
        <w:rPr>
          <w:rFonts w:ascii="Times New Roman" w:hAnsi="Times New Roman" w:cs="Times New Roman"/>
          <w:sz w:val="28"/>
          <w:szCs w:val="28"/>
        </w:rPr>
        <w:t>летий и существующая повсеместно порочная практика принятия органами до</w:t>
      </w:r>
      <w:r>
        <w:rPr>
          <w:rFonts w:ascii="Times New Roman" w:hAnsi="Times New Roman" w:cs="Times New Roman"/>
          <w:sz w:val="28"/>
          <w:szCs w:val="28"/>
        </w:rPr>
        <w:t>знания и предварительного след</w:t>
      </w:r>
      <w:r w:rsidRPr="002375CD">
        <w:rPr>
          <w:rFonts w:ascii="Times New Roman" w:hAnsi="Times New Roman" w:cs="Times New Roman"/>
          <w:sz w:val="28"/>
          <w:szCs w:val="28"/>
        </w:rPr>
        <w:t>ствия решений об от</w:t>
      </w:r>
      <w:r>
        <w:rPr>
          <w:rFonts w:ascii="Times New Roman" w:hAnsi="Times New Roman" w:cs="Times New Roman"/>
          <w:sz w:val="28"/>
          <w:szCs w:val="28"/>
        </w:rPr>
        <w:t>казе в возбужде</w:t>
      </w:r>
      <w:r w:rsidRPr="002375CD">
        <w:rPr>
          <w:rFonts w:ascii="Times New Roman" w:hAnsi="Times New Roman" w:cs="Times New Roman"/>
          <w:sz w:val="28"/>
          <w:szCs w:val="28"/>
        </w:rPr>
        <w:t xml:space="preserve">нии уголовного дела по надуманным, реально не существующим основаниям известна. </w:t>
      </w:r>
    </w:p>
    <w:p w14:paraId="56308DA6" w14:textId="77777777" w:rsidR="002375CD" w:rsidRDefault="002375CD" w:rsidP="002375CD">
      <w:pPr>
        <w:ind w:firstLine="709"/>
        <w:rPr>
          <w:rFonts w:ascii="Times New Roman" w:hAnsi="Times New Roman" w:cs="Times New Roman"/>
          <w:sz w:val="28"/>
          <w:szCs w:val="28"/>
        </w:rPr>
      </w:pPr>
      <w:r w:rsidRPr="002375CD">
        <w:rPr>
          <w:rFonts w:ascii="Times New Roman" w:hAnsi="Times New Roman" w:cs="Times New Roman"/>
          <w:sz w:val="28"/>
          <w:szCs w:val="28"/>
        </w:rPr>
        <w:t>Напри</w:t>
      </w:r>
      <w:r>
        <w:rPr>
          <w:rFonts w:ascii="Times New Roman" w:hAnsi="Times New Roman" w:cs="Times New Roman"/>
          <w:sz w:val="28"/>
          <w:szCs w:val="28"/>
        </w:rPr>
        <w:t>мер, в Ставропольском крае про</w:t>
      </w:r>
      <w:r w:rsidRPr="002375CD">
        <w:rPr>
          <w:rFonts w:ascii="Times New Roman" w:hAnsi="Times New Roman" w:cs="Times New Roman"/>
          <w:sz w:val="28"/>
          <w:szCs w:val="28"/>
        </w:rPr>
        <w:t xml:space="preserve">курор </w:t>
      </w:r>
      <w:r>
        <w:rPr>
          <w:rFonts w:ascii="Times New Roman" w:hAnsi="Times New Roman" w:cs="Times New Roman"/>
          <w:sz w:val="28"/>
          <w:szCs w:val="28"/>
        </w:rPr>
        <w:t>вынужден был 5 раз отменять не</w:t>
      </w:r>
      <w:r w:rsidRPr="002375CD">
        <w:rPr>
          <w:rFonts w:ascii="Times New Roman" w:hAnsi="Times New Roman" w:cs="Times New Roman"/>
          <w:sz w:val="28"/>
          <w:szCs w:val="28"/>
        </w:rPr>
        <w:t>законные постановления следователя по фа</w:t>
      </w:r>
      <w:r>
        <w:rPr>
          <w:rFonts w:ascii="Times New Roman" w:hAnsi="Times New Roman" w:cs="Times New Roman"/>
          <w:sz w:val="28"/>
          <w:szCs w:val="28"/>
        </w:rPr>
        <w:t>кту безвестного исчезновения че</w:t>
      </w:r>
      <w:r w:rsidRPr="002375CD">
        <w:rPr>
          <w:rFonts w:ascii="Times New Roman" w:hAnsi="Times New Roman" w:cs="Times New Roman"/>
          <w:sz w:val="28"/>
          <w:szCs w:val="28"/>
        </w:rPr>
        <w:t>ловека, пока</w:t>
      </w:r>
      <w:r>
        <w:rPr>
          <w:rFonts w:ascii="Times New Roman" w:hAnsi="Times New Roman" w:cs="Times New Roman"/>
          <w:sz w:val="28"/>
          <w:szCs w:val="28"/>
        </w:rPr>
        <w:t xml:space="preserve"> добился возбуждения уго</w:t>
      </w:r>
      <w:r w:rsidR="0050607C">
        <w:rPr>
          <w:rFonts w:ascii="Times New Roman" w:hAnsi="Times New Roman" w:cs="Times New Roman"/>
          <w:sz w:val="28"/>
          <w:szCs w:val="28"/>
        </w:rPr>
        <w:t>ловного дела об убийстве[2</w:t>
      </w:r>
      <w:r w:rsidR="0050607C" w:rsidRPr="00632679">
        <w:rPr>
          <w:rFonts w:ascii="Times New Roman" w:hAnsi="Times New Roman" w:cs="Times New Roman"/>
          <w:sz w:val="28"/>
          <w:szCs w:val="28"/>
        </w:rPr>
        <w:t>]</w:t>
      </w:r>
      <w:r w:rsidRPr="002375CD">
        <w:rPr>
          <w:rFonts w:ascii="Times New Roman" w:hAnsi="Times New Roman" w:cs="Times New Roman"/>
          <w:sz w:val="28"/>
          <w:szCs w:val="28"/>
        </w:rPr>
        <w:t>.</w:t>
      </w:r>
    </w:p>
    <w:p w14:paraId="1FB71025" w14:textId="77777777" w:rsidR="00400418" w:rsidRDefault="002375CD" w:rsidP="002375CD">
      <w:pPr>
        <w:ind w:firstLine="709"/>
        <w:rPr>
          <w:rFonts w:ascii="Times New Roman" w:hAnsi="Times New Roman" w:cs="Times New Roman"/>
          <w:sz w:val="28"/>
          <w:szCs w:val="28"/>
        </w:rPr>
      </w:pPr>
      <w:r w:rsidRPr="002375CD">
        <w:rPr>
          <w:rFonts w:ascii="Times New Roman" w:hAnsi="Times New Roman" w:cs="Times New Roman"/>
          <w:sz w:val="28"/>
          <w:szCs w:val="28"/>
        </w:rPr>
        <w:t xml:space="preserve"> Известно, что отказ в возбуждении уголо</w:t>
      </w:r>
      <w:r>
        <w:rPr>
          <w:rFonts w:ascii="Times New Roman" w:hAnsi="Times New Roman" w:cs="Times New Roman"/>
          <w:sz w:val="28"/>
          <w:szCs w:val="28"/>
        </w:rPr>
        <w:t>вного дела наряду со своими ми</w:t>
      </w:r>
      <w:r w:rsidRPr="002375CD">
        <w:rPr>
          <w:rFonts w:ascii="Times New Roman" w:hAnsi="Times New Roman" w:cs="Times New Roman"/>
          <w:sz w:val="28"/>
          <w:szCs w:val="28"/>
        </w:rPr>
        <w:t>нусами отнюдь не лишён и плюсов. Это – не абсолютное зло, чтобы от него безо</w:t>
      </w:r>
      <w:r>
        <w:rPr>
          <w:rFonts w:ascii="Times New Roman" w:hAnsi="Times New Roman" w:cs="Times New Roman"/>
          <w:sz w:val="28"/>
          <w:szCs w:val="28"/>
        </w:rPr>
        <w:t>говорочно отказаться как от кем-</w:t>
      </w:r>
      <w:r w:rsidRPr="002375CD">
        <w:rPr>
          <w:rFonts w:ascii="Times New Roman" w:hAnsi="Times New Roman" w:cs="Times New Roman"/>
          <w:sz w:val="28"/>
          <w:szCs w:val="28"/>
        </w:rPr>
        <w:t>то некогда совершённой по</w:t>
      </w:r>
      <w:r>
        <w:rPr>
          <w:rFonts w:ascii="Times New Roman" w:hAnsi="Times New Roman" w:cs="Times New Roman"/>
          <w:sz w:val="28"/>
          <w:szCs w:val="28"/>
        </w:rPr>
        <w:t xml:space="preserve"> неосмотритель</w:t>
      </w:r>
      <w:r w:rsidRPr="002375CD">
        <w:rPr>
          <w:rFonts w:ascii="Times New Roman" w:hAnsi="Times New Roman" w:cs="Times New Roman"/>
          <w:sz w:val="28"/>
          <w:szCs w:val="28"/>
        </w:rPr>
        <w:t>ности о</w:t>
      </w:r>
      <w:r>
        <w:rPr>
          <w:rFonts w:ascii="Times New Roman" w:hAnsi="Times New Roman" w:cs="Times New Roman"/>
          <w:sz w:val="28"/>
          <w:szCs w:val="28"/>
        </w:rPr>
        <w:t>шибки. Давно отмечено, что ста</w:t>
      </w:r>
      <w:r w:rsidRPr="002375CD">
        <w:rPr>
          <w:rFonts w:ascii="Times New Roman" w:hAnsi="Times New Roman" w:cs="Times New Roman"/>
          <w:sz w:val="28"/>
          <w:szCs w:val="28"/>
        </w:rPr>
        <w:t>дия воз</w:t>
      </w:r>
      <w:r>
        <w:rPr>
          <w:rFonts w:ascii="Times New Roman" w:hAnsi="Times New Roman" w:cs="Times New Roman"/>
          <w:sz w:val="28"/>
          <w:szCs w:val="28"/>
        </w:rPr>
        <w:t>буждения уголовного дела, завер</w:t>
      </w:r>
      <w:r w:rsidRPr="002375CD">
        <w:rPr>
          <w:rFonts w:ascii="Times New Roman" w:hAnsi="Times New Roman" w:cs="Times New Roman"/>
          <w:sz w:val="28"/>
          <w:szCs w:val="28"/>
        </w:rPr>
        <w:t>шаемая двумя основными решениями против</w:t>
      </w:r>
      <w:r>
        <w:rPr>
          <w:rFonts w:ascii="Times New Roman" w:hAnsi="Times New Roman" w:cs="Times New Roman"/>
          <w:sz w:val="28"/>
          <w:szCs w:val="28"/>
        </w:rPr>
        <w:t>оположной направленности – воз</w:t>
      </w:r>
      <w:r w:rsidRPr="002375CD">
        <w:rPr>
          <w:rFonts w:ascii="Times New Roman" w:hAnsi="Times New Roman" w:cs="Times New Roman"/>
          <w:sz w:val="28"/>
          <w:szCs w:val="28"/>
        </w:rPr>
        <w:t>будить де</w:t>
      </w:r>
      <w:r>
        <w:rPr>
          <w:rFonts w:ascii="Times New Roman" w:hAnsi="Times New Roman" w:cs="Times New Roman"/>
          <w:sz w:val="28"/>
          <w:szCs w:val="28"/>
        </w:rPr>
        <w:t>ло или отказать в его возбужде</w:t>
      </w:r>
      <w:r w:rsidRPr="002375CD">
        <w:rPr>
          <w:rFonts w:ascii="Times New Roman" w:hAnsi="Times New Roman" w:cs="Times New Roman"/>
          <w:sz w:val="28"/>
          <w:szCs w:val="28"/>
        </w:rPr>
        <w:t>нии – и</w:t>
      </w:r>
      <w:r>
        <w:rPr>
          <w:rFonts w:ascii="Times New Roman" w:hAnsi="Times New Roman" w:cs="Times New Roman"/>
          <w:sz w:val="28"/>
          <w:szCs w:val="28"/>
        </w:rPr>
        <w:t>грает роль своеобразного фильт</w:t>
      </w:r>
      <w:r w:rsidRPr="002375CD">
        <w:rPr>
          <w:rFonts w:ascii="Times New Roman" w:hAnsi="Times New Roman" w:cs="Times New Roman"/>
          <w:sz w:val="28"/>
          <w:szCs w:val="28"/>
        </w:rPr>
        <w:t>ра, предна</w:t>
      </w:r>
      <w:r>
        <w:rPr>
          <w:rFonts w:ascii="Times New Roman" w:hAnsi="Times New Roman" w:cs="Times New Roman"/>
          <w:sz w:val="28"/>
          <w:szCs w:val="28"/>
        </w:rPr>
        <w:t>значение которого заключает</w:t>
      </w:r>
      <w:r w:rsidRPr="002375CD">
        <w:rPr>
          <w:rFonts w:ascii="Times New Roman" w:hAnsi="Times New Roman" w:cs="Times New Roman"/>
          <w:sz w:val="28"/>
          <w:szCs w:val="28"/>
        </w:rPr>
        <w:t>ся в устранении из сферы деятельности орган</w:t>
      </w:r>
      <w:r>
        <w:rPr>
          <w:rFonts w:ascii="Times New Roman" w:hAnsi="Times New Roman" w:cs="Times New Roman"/>
          <w:sz w:val="28"/>
          <w:szCs w:val="28"/>
        </w:rPr>
        <w:t>ов предварительного расследова</w:t>
      </w:r>
      <w:r w:rsidRPr="002375CD">
        <w:rPr>
          <w:rFonts w:ascii="Times New Roman" w:hAnsi="Times New Roman" w:cs="Times New Roman"/>
          <w:sz w:val="28"/>
          <w:szCs w:val="28"/>
        </w:rPr>
        <w:t>ния всего того, что не влечёт за собой уголовной ответственности. Соблюдение процессуальных норм при возбуждении уголовного дела способствует успешной борьбе с преступностью и в то же время огражд</w:t>
      </w:r>
      <w:r>
        <w:rPr>
          <w:rFonts w:ascii="Times New Roman" w:hAnsi="Times New Roman" w:cs="Times New Roman"/>
          <w:sz w:val="28"/>
          <w:szCs w:val="28"/>
        </w:rPr>
        <w:t>ает граждан от недопустимых ог</w:t>
      </w:r>
      <w:r w:rsidRPr="002375CD">
        <w:rPr>
          <w:rFonts w:ascii="Times New Roman" w:hAnsi="Times New Roman" w:cs="Times New Roman"/>
          <w:sz w:val="28"/>
          <w:szCs w:val="28"/>
        </w:rPr>
        <w:t>раничений их прав и законных интересов, которы</w:t>
      </w:r>
      <w:r>
        <w:rPr>
          <w:rFonts w:ascii="Times New Roman" w:hAnsi="Times New Roman" w:cs="Times New Roman"/>
          <w:sz w:val="28"/>
          <w:szCs w:val="28"/>
        </w:rPr>
        <w:t>е могут иметь место при необос</w:t>
      </w:r>
      <w:r w:rsidRPr="002375CD">
        <w:rPr>
          <w:rFonts w:ascii="Times New Roman" w:hAnsi="Times New Roman" w:cs="Times New Roman"/>
          <w:sz w:val="28"/>
          <w:szCs w:val="28"/>
        </w:rPr>
        <w:t>нованном и незаконн</w:t>
      </w:r>
      <w:r w:rsidR="0050607C">
        <w:rPr>
          <w:rFonts w:ascii="Times New Roman" w:hAnsi="Times New Roman" w:cs="Times New Roman"/>
          <w:sz w:val="28"/>
          <w:szCs w:val="28"/>
        </w:rPr>
        <w:t>ом возбуждении уголовного дела[3</w:t>
      </w:r>
      <w:r w:rsidR="0050607C" w:rsidRPr="00632679">
        <w:rPr>
          <w:rFonts w:ascii="Times New Roman" w:hAnsi="Times New Roman" w:cs="Times New Roman"/>
          <w:sz w:val="28"/>
          <w:szCs w:val="28"/>
        </w:rPr>
        <w:t>]</w:t>
      </w:r>
      <w:r w:rsidRPr="002375CD">
        <w:rPr>
          <w:rFonts w:ascii="Times New Roman" w:hAnsi="Times New Roman" w:cs="Times New Roman"/>
          <w:sz w:val="28"/>
          <w:szCs w:val="28"/>
        </w:rPr>
        <w:t>.</w:t>
      </w:r>
    </w:p>
    <w:p w14:paraId="4CF31210" w14:textId="77777777" w:rsidR="002375CD" w:rsidRDefault="002375CD" w:rsidP="002375CD">
      <w:pPr>
        <w:ind w:firstLine="709"/>
        <w:rPr>
          <w:rFonts w:ascii="Times New Roman" w:hAnsi="Times New Roman" w:cs="Times New Roman"/>
          <w:sz w:val="28"/>
          <w:szCs w:val="28"/>
        </w:rPr>
      </w:pPr>
      <w:r w:rsidRPr="002375CD">
        <w:rPr>
          <w:rFonts w:ascii="Times New Roman" w:hAnsi="Times New Roman" w:cs="Times New Roman"/>
          <w:sz w:val="28"/>
          <w:szCs w:val="28"/>
        </w:rPr>
        <w:t>Бесспорно, производство в стадии возбуждения уголовного дела по УПК РФ не идеально.</w:t>
      </w:r>
      <w:r>
        <w:rPr>
          <w:rFonts w:ascii="Times New Roman" w:hAnsi="Times New Roman" w:cs="Times New Roman"/>
          <w:sz w:val="28"/>
          <w:szCs w:val="28"/>
        </w:rPr>
        <w:t xml:space="preserve"> П</w:t>
      </w:r>
      <w:r w:rsidRPr="002375CD">
        <w:rPr>
          <w:rFonts w:ascii="Times New Roman" w:hAnsi="Times New Roman" w:cs="Times New Roman"/>
          <w:sz w:val="28"/>
          <w:szCs w:val="28"/>
        </w:rPr>
        <w:t>отенциал</w:t>
      </w:r>
      <w:r>
        <w:rPr>
          <w:rFonts w:ascii="Times New Roman" w:hAnsi="Times New Roman" w:cs="Times New Roman"/>
          <w:sz w:val="28"/>
          <w:szCs w:val="28"/>
        </w:rPr>
        <w:t xml:space="preserve"> </w:t>
      </w:r>
      <w:r w:rsidRPr="002375CD">
        <w:rPr>
          <w:rFonts w:ascii="Times New Roman" w:hAnsi="Times New Roman" w:cs="Times New Roman"/>
          <w:sz w:val="28"/>
          <w:szCs w:val="28"/>
        </w:rPr>
        <w:t>стадии возбуждения уголовного дела ещё не исчерпан и мог бы использоваться в бол</w:t>
      </w:r>
      <w:r>
        <w:rPr>
          <w:rFonts w:ascii="Times New Roman" w:hAnsi="Times New Roman" w:cs="Times New Roman"/>
          <w:sz w:val="28"/>
          <w:szCs w:val="28"/>
        </w:rPr>
        <w:t>ьшей степени, если бы законода</w:t>
      </w:r>
      <w:r w:rsidRPr="002375CD">
        <w:rPr>
          <w:rFonts w:ascii="Times New Roman" w:hAnsi="Times New Roman" w:cs="Times New Roman"/>
          <w:sz w:val="28"/>
          <w:szCs w:val="28"/>
        </w:rPr>
        <w:t>тель не пренебрегал существующими возможностями прокурорского надзора в уголовном судопроизводстве. А именно: конкретно предусмотрел бы в дейс</w:t>
      </w:r>
      <w:r>
        <w:rPr>
          <w:rFonts w:ascii="Times New Roman" w:hAnsi="Times New Roman" w:cs="Times New Roman"/>
          <w:sz w:val="28"/>
          <w:szCs w:val="28"/>
        </w:rPr>
        <w:t>твую</w:t>
      </w:r>
      <w:r w:rsidRPr="002375CD">
        <w:rPr>
          <w:rFonts w:ascii="Times New Roman" w:hAnsi="Times New Roman" w:cs="Times New Roman"/>
          <w:sz w:val="28"/>
          <w:szCs w:val="28"/>
        </w:rPr>
        <w:t xml:space="preserve">щем </w:t>
      </w:r>
      <w:r>
        <w:rPr>
          <w:rFonts w:ascii="Times New Roman" w:hAnsi="Times New Roman" w:cs="Times New Roman"/>
          <w:sz w:val="28"/>
          <w:szCs w:val="28"/>
        </w:rPr>
        <w:t>российском уголовно-процессуаль</w:t>
      </w:r>
      <w:r w:rsidRPr="002375CD">
        <w:rPr>
          <w:rFonts w:ascii="Times New Roman" w:hAnsi="Times New Roman" w:cs="Times New Roman"/>
          <w:sz w:val="28"/>
          <w:szCs w:val="28"/>
        </w:rPr>
        <w:t xml:space="preserve">ном </w:t>
      </w:r>
      <w:r w:rsidRPr="002375CD">
        <w:rPr>
          <w:rFonts w:ascii="Times New Roman" w:hAnsi="Times New Roman" w:cs="Times New Roman"/>
          <w:sz w:val="28"/>
          <w:szCs w:val="28"/>
        </w:rPr>
        <w:lastRenderedPageBreak/>
        <w:t>законе право прокурора истребовать и без всяких проволочек получать для изучения материалы, послужившие для органов</w:t>
      </w:r>
      <w:r>
        <w:rPr>
          <w:rFonts w:ascii="Times New Roman" w:hAnsi="Times New Roman" w:cs="Times New Roman"/>
          <w:sz w:val="28"/>
          <w:szCs w:val="28"/>
        </w:rPr>
        <w:t xml:space="preserve"> расследования основанием к от</w:t>
      </w:r>
      <w:r w:rsidRPr="002375CD">
        <w:rPr>
          <w:rFonts w:ascii="Times New Roman" w:hAnsi="Times New Roman" w:cs="Times New Roman"/>
          <w:sz w:val="28"/>
          <w:szCs w:val="28"/>
        </w:rPr>
        <w:t>казу в возбуждении уголовного дел</w:t>
      </w:r>
      <w:r>
        <w:rPr>
          <w:rFonts w:ascii="Times New Roman" w:hAnsi="Times New Roman" w:cs="Times New Roman"/>
          <w:sz w:val="28"/>
          <w:szCs w:val="28"/>
        </w:rPr>
        <w:t>.</w:t>
      </w:r>
    </w:p>
    <w:p w14:paraId="2408D99D" w14:textId="77777777" w:rsidR="0050607C" w:rsidRDefault="0050607C" w:rsidP="0050607C">
      <w:pPr>
        <w:ind w:firstLine="709"/>
        <w:rPr>
          <w:rFonts w:ascii="Times New Roman" w:hAnsi="Times New Roman" w:cs="Times New Roman"/>
          <w:sz w:val="28"/>
          <w:szCs w:val="28"/>
        </w:rPr>
      </w:pPr>
      <w:r w:rsidRPr="00632679">
        <w:rPr>
          <w:rFonts w:ascii="Times New Roman" w:hAnsi="Times New Roman" w:cs="Times New Roman"/>
          <w:b/>
          <w:i/>
          <w:sz w:val="28"/>
          <w:szCs w:val="28"/>
        </w:rPr>
        <w:t xml:space="preserve">Список литературы </w:t>
      </w:r>
    </w:p>
    <w:p w14:paraId="029121CC" w14:textId="77777777" w:rsidR="0050607C" w:rsidRDefault="0050607C" w:rsidP="002375CD">
      <w:pPr>
        <w:ind w:firstLine="709"/>
        <w:rPr>
          <w:rFonts w:ascii="Times New Roman" w:hAnsi="Times New Roman" w:cs="Times New Roman"/>
          <w:sz w:val="28"/>
          <w:szCs w:val="28"/>
        </w:rPr>
      </w:pPr>
      <w:r w:rsidRPr="00632679">
        <w:rPr>
          <w:rFonts w:ascii="Times New Roman" w:hAnsi="Times New Roman" w:cs="Times New Roman"/>
          <w:sz w:val="28"/>
          <w:szCs w:val="28"/>
        </w:rPr>
        <w:t>[1]</w:t>
      </w:r>
      <w:r w:rsidRPr="0050607C">
        <w:rPr>
          <w:rFonts w:ascii="Times New Roman" w:hAnsi="Times New Roman" w:cs="Times New Roman"/>
          <w:sz w:val="28"/>
          <w:szCs w:val="28"/>
        </w:rPr>
        <w:t>Дорожная карта дальнейшего реформирования органов внутренних дел Российской Федерации, п. 4.5. URL: http:/www.mvd.ru/doc</w:t>
      </w:r>
      <w:r>
        <w:rPr>
          <w:rFonts w:ascii="Times New Roman" w:hAnsi="Times New Roman" w:cs="Times New Roman"/>
          <w:sz w:val="28"/>
          <w:szCs w:val="28"/>
        </w:rPr>
        <w:t>ument/829054 (дата обращения: 18.12.2020</w:t>
      </w:r>
      <w:r w:rsidRPr="0050607C">
        <w:rPr>
          <w:rFonts w:ascii="Times New Roman" w:hAnsi="Times New Roman" w:cs="Times New Roman"/>
          <w:sz w:val="28"/>
          <w:szCs w:val="28"/>
        </w:rPr>
        <w:t xml:space="preserve"> г.).</w:t>
      </w:r>
    </w:p>
    <w:p w14:paraId="14CA46B6" w14:textId="77777777" w:rsidR="002375CD" w:rsidRDefault="0050607C" w:rsidP="002375CD">
      <w:pPr>
        <w:ind w:firstLine="709"/>
        <w:rPr>
          <w:rFonts w:ascii="Times New Roman" w:hAnsi="Times New Roman" w:cs="Times New Roman"/>
          <w:sz w:val="28"/>
          <w:szCs w:val="28"/>
        </w:rPr>
      </w:pPr>
      <w:r>
        <w:rPr>
          <w:rFonts w:ascii="Times New Roman" w:hAnsi="Times New Roman" w:cs="Times New Roman"/>
          <w:sz w:val="28"/>
          <w:szCs w:val="28"/>
        </w:rPr>
        <w:t>[2</w:t>
      </w:r>
      <w:r w:rsidRPr="00632679">
        <w:rPr>
          <w:rFonts w:ascii="Times New Roman" w:hAnsi="Times New Roman" w:cs="Times New Roman"/>
          <w:sz w:val="28"/>
          <w:szCs w:val="28"/>
        </w:rPr>
        <w:t>]</w:t>
      </w:r>
      <w:r w:rsidRPr="0050607C">
        <w:rPr>
          <w:rFonts w:ascii="Times New Roman" w:hAnsi="Times New Roman" w:cs="Times New Roman"/>
          <w:sz w:val="28"/>
          <w:szCs w:val="28"/>
        </w:rPr>
        <w:t>Доклад Генерального прокурора РФ на заседан</w:t>
      </w:r>
      <w:r>
        <w:rPr>
          <w:rFonts w:ascii="Times New Roman" w:hAnsi="Times New Roman" w:cs="Times New Roman"/>
          <w:sz w:val="28"/>
          <w:szCs w:val="28"/>
        </w:rPr>
        <w:t>ии Совета Федерации Федерально</w:t>
      </w:r>
      <w:r w:rsidRPr="0050607C">
        <w:rPr>
          <w:rFonts w:ascii="Times New Roman" w:hAnsi="Times New Roman" w:cs="Times New Roman"/>
          <w:sz w:val="28"/>
          <w:szCs w:val="28"/>
        </w:rPr>
        <w:t>го Собрания Российской Федерации 27 апреля 2013 г. URL: ht</w:t>
      </w:r>
      <w:r>
        <w:rPr>
          <w:rFonts w:ascii="Times New Roman" w:hAnsi="Times New Roman" w:cs="Times New Roman"/>
          <w:sz w:val="28"/>
          <w:szCs w:val="28"/>
        </w:rPr>
        <w:t>tp://www.genproc.gov.ru/smi/in</w:t>
      </w:r>
      <w:r w:rsidRPr="0050607C">
        <w:rPr>
          <w:rFonts w:ascii="Times New Roman" w:hAnsi="Times New Roman" w:cs="Times New Roman"/>
          <w:sz w:val="28"/>
          <w:szCs w:val="28"/>
        </w:rPr>
        <w:t>terview_and_appearences/appear</w:t>
      </w:r>
      <w:r>
        <w:rPr>
          <w:rFonts w:ascii="Times New Roman" w:hAnsi="Times New Roman" w:cs="Times New Roman"/>
          <w:sz w:val="28"/>
          <w:szCs w:val="28"/>
        </w:rPr>
        <w:t>ences/82414/ (дата обращения: 18.12.2020</w:t>
      </w:r>
      <w:r w:rsidRPr="0050607C">
        <w:rPr>
          <w:rFonts w:ascii="Times New Roman" w:hAnsi="Times New Roman" w:cs="Times New Roman"/>
          <w:sz w:val="28"/>
          <w:szCs w:val="28"/>
        </w:rPr>
        <w:t xml:space="preserve"> г.).</w:t>
      </w:r>
    </w:p>
    <w:p w14:paraId="2F075F0E" w14:textId="77777777" w:rsidR="002375CD" w:rsidRPr="002375CD" w:rsidRDefault="0050607C" w:rsidP="002375CD">
      <w:pPr>
        <w:ind w:firstLine="709"/>
        <w:rPr>
          <w:rFonts w:ascii="Times New Roman" w:hAnsi="Times New Roman" w:cs="Times New Roman"/>
          <w:sz w:val="28"/>
          <w:szCs w:val="28"/>
        </w:rPr>
      </w:pPr>
      <w:r>
        <w:rPr>
          <w:rFonts w:ascii="Times New Roman" w:hAnsi="Times New Roman" w:cs="Times New Roman"/>
          <w:sz w:val="28"/>
          <w:szCs w:val="28"/>
        </w:rPr>
        <w:t>[3</w:t>
      </w:r>
      <w:r w:rsidRPr="00632679">
        <w:rPr>
          <w:rFonts w:ascii="Times New Roman" w:hAnsi="Times New Roman" w:cs="Times New Roman"/>
          <w:sz w:val="28"/>
          <w:szCs w:val="28"/>
        </w:rPr>
        <w:t>]</w:t>
      </w:r>
      <w:r w:rsidR="002375CD" w:rsidRPr="002375CD">
        <w:rPr>
          <w:rFonts w:ascii="Times New Roman" w:hAnsi="Times New Roman" w:cs="Times New Roman"/>
          <w:sz w:val="28"/>
          <w:szCs w:val="28"/>
        </w:rPr>
        <w:t xml:space="preserve">Жогин Н.В. Прокурорский надзор за предварительным расследованием уголовных дел. М., </w:t>
      </w:r>
      <w:r>
        <w:t xml:space="preserve">– </w:t>
      </w:r>
      <w:r w:rsidR="002375CD" w:rsidRPr="002375CD">
        <w:rPr>
          <w:rFonts w:ascii="Times New Roman" w:hAnsi="Times New Roman" w:cs="Times New Roman"/>
          <w:sz w:val="28"/>
          <w:szCs w:val="28"/>
        </w:rPr>
        <w:t>1968</w:t>
      </w:r>
      <w:r>
        <w:rPr>
          <w:rFonts w:ascii="Times New Roman" w:hAnsi="Times New Roman" w:cs="Times New Roman"/>
          <w:sz w:val="28"/>
          <w:szCs w:val="28"/>
        </w:rPr>
        <w:t>.</w:t>
      </w:r>
      <w:r w:rsidR="002375CD" w:rsidRPr="002375CD">
        <w:rPr>
          <w:rFonts w:ascii="Times New Roman" w:hAnsi="Times New Roman" w:cs="Times New Roman"/>
          <w:sz w:val="28"/>
          <w:szCs w:val="28"/>
        </w:rPr>
        <w:t xml:space="preserve"> </w:t>
      </w:r>
      <w:r>
        <w:t xml:space="preserve">– </w:t>
      </w:r>
      <w:r>
        <w:rPr>
          <w:rFonts w:ascii="Times New Roman" w:hAnsi="Times New Roman" w:cs="Times New Roman"/>
          <w:sz w:val="28"/>
          <w:szCs w:val="28"/>
        </w:rPr>
        <w:t>С</w:t>
      </w:r>
      <w:r w:rsidR="002375CD" w:rsidRPr="002375CD">
        <w:rPr>
          <w:rFonts w:ascii="Times New Roman" w:hAnsi="Times New Roman" w:cs="Times New Roman"/>
          <w:sz w:val="28"/>
          <w:szCs w:val="28"/>
        </w:rPr>
        <w:t>. 113, 114.</w:t>
      </w:r>
    </w:p>
    <w:sectPr w:rsidR="002375CD" w:rsidRPr="002375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375CD"/>
    <w:rsid w:val="000B3747"/>
    <w:rsid w:val="002375CD"/>
    <w:rsid w:val="002B40C8"/>
    <w:rsid w:val="00400418"/>
    <w:rsid w:val="00506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F6BFA"/>
  <w15:docId w15:val="{B36CC264-CDF4-4481-A76C-7DBDF9C1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375C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724</Words>
  <Characters>4129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Ярослава</dc:creator>
  <cp:keywords/>
  <dc:description/>
  <cp:lastModifiedBy>Student</cp:lastModifiedBy>
  <cp:revision>3</cp:revision>
  <dcterms:created xsi:type="dcterms:W3CDTF">2020-12-19T04:59:00Z</dcterms:created>
  <dcterms:modified xsi:type="dcterms:W3CDTF">2020-12-19T07:56:00Z</dcterms:modified>
</cp:coreProperties>
</file>