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B487E" w14:textId="77777777" w:rsidR="00D01132" w:rsidRPr="00D01132" w:rsidRDefault="00D01132" w:rsidP="00D01132">
      <w:pPr>
        <w:spacing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0113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01132">
        <w:rPr>
          <w:rFonts w:ascii="Times New Roman" w:hAnsi="Times New Roman" w:cs="Times New Roman"/>
          <w:b/>
          <w:bCs/>
          <w:iCs/>
          <w:sz w:val="24"/>
          <w:szCs w:val="24"/>
        </w:rPr>
        <w:t>УДК 2964</w:t>
      </w:r>
    </w:p>
    <w:p w14:paraId="616C3798" w14:textId="17C1BABE" w:rsidR="00E6454A" w:rsidRPr="00D01132" w:rsidRDefault="00E6454A" w:rsidP="00D0113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01132">
        <w:rPr>
          <w:rFonts w:ascii="Times New Roman" w:hAnsi="Times New Roman" w:cs="Times New Roman"/>
          <w:i/>
          <w:sz w:val="24"/>
          <w:szCs w:val="24"/>
        </w:rPr>
        <w:t>Ярошовец Анастасия Сергеевна – магистр 1 курса,</w:t>
      </w:r>
    </w:p>
    <w:p w14:paraId="0F9D9FF5" w14:textId="77777777" w:rsidR="00E6454A" w:rsidRPr="00D01132" w:rsidRDefault="00E6454A" w:rsidP="00D0113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01132">
        <w:rPr>
          <w:rFonts w:ascii="Times New Roman" w:hAnsi="Times New Roman" w:cs="Times New Roman"/>
          <w:i/>
          <w:sz w:val="24"/>
          <w:szCs w:val="24"/>
        </w:rPr>
        <w:t>Кафедра электромеханики,</w:t>
      </w:r>
    </w:p>
    <w:p w14:paraId="2D0E3666" w14:textId="18B416D3" w:rsidR="00E6454A" w:rsidRPr="00D01132" w:rsidRDefault="00E6454A" w:rsidP="00D0113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01132">
        <w:rPr>
          <w:rFonts w:ascii="Times New Roman" w:hAnsi="Times New Roman" w:cs="Times New Roman"/>
          <w:i/>
          <w:sz w:val="24"/>
          <w:szCs w:val="24"/>
        </w:rPr>
        <w:t>Уфимский Государственный Авиационный Технический Университет,</w:t>
      </w:r>
      <w:r w:rsidR="008602FD" w:rsidRPr="00D011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01132">
        <w:rPr>
          <w:rFonts w:ascii="Times New Roman" w:hAnsi="Times New Roman" w:cs="Times New Roman"/>
          <w:i/>
          <w:sz w:val="24"/>
          <w:szCs w:val="24"/>
        </w:rPr>
        <w:t>г.УФА</w:t>
      </w:r>
      <w:proofErr w:type="spellEnd"/>
      <w:r w:rsidRPr="00D01132">
        <w:rPr>
          <w:rFonts w:ascii="Times New Roman" w:hAnsi="Times New Roman" w:cs="Times New Roman"/>
          <w:i/>
          <w:sz w:val="24"/>
          <w:szCs w:val="24"/>
        </w:rPr>
        <w:t>.</w:t>
      </w:r>
    </w:p>
    <w:p w14:paraId="3A802D4A" w14:textId="0BDFF35E" w:rsidR="008602FD" w:rsidRPr="00D01132" w:rsidRDefault="008602FD" w:rsidP="00D0113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01132">
        <w:rPr>
          <w:rFonts w:ascii="Times New Roman" w:hAnsi="Times New Roman" w:cs="Times New Roman"/>
          <w:i/>
          <w:sz w:val="24"/>
          <w:szCs w:val="24"/>
        </w:rPr>
        <w:t xml:space="preserve">Научный руководитель – </w:t>
      </w:r>
      <w:proofErr w:type="spellStart"/>
      <w:r w:rsidRPr="00D01132">
        <w:rPr>
          <w:rFonts w:ascii="Times New Roman" w:hAnsi="Times New Roman" w:cs="Times New Roman"/>
          <w:i/>
          <w:sz w:val="24"/>
          <w:szCs w:val="24"/>
        </w:rPr>
        <w:t>Биглова</w:t>
      </w:r>
      <w:proofErr w:type="spellEnd"/>
      <w:r w:rsidRPr="00D01132">
        <w:rPr>
          <w:rFonts w:ascii="Times New Roman" w:hAnsi="Times New Roman" w:cs="Times New Roman"/>
          <w:i/>
          <w:sz w:val="24"/>
          <w:szCs w:val="24"/>
        </w:rPr>
        <w:t xml:space="preserve"> Альфия </w:t>
      </w:r>
      <w:proofErr w:type="spellStart"/>
      <w:r w:rsidRPr="00D01132">
        <w:rPr>
          <w:rFonts w:ascii="Times New Roman" w:hAnsi="Times New Roman" w:cs="Times New Roman"/>
          <w:i/>
          <w:sz w:val="24"/>
          <w:szCs w:val="24"/>
        </w:rPr>
        <w:t>Анваровна</w:t>
      </w:r>
      <w:proofErr w:type="spellEnd"/>
      <w:r w:rsidRPr="00D01132">
        <w:rPr>
          <w:rFonts w:ascii="Times New Roman" w:hAnsi="Times New Roman" w:cs="Times New Roman"/>
          <w:i/>
          <w:sz w:val="24"/>
          <w:szCs w:val="24"/>
        </w:rPr>
        <w:t>,</w:t>
      </w:r>
    </w:p>
    <w:p w14:paraId="29882289" w14:textId="3C226CC9" w:rsidR="008602FD" w:rsidRPr="00D01132" w:rsidRDefault="008602FD" w:rsidP="00D0113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01132">
        <w:rPr>
          <w:rFonts w:ascii="Times New Roman" w:hAnsi="Times New Roman" w:cs="Times New Roman"/>
          <w:i/>
          <w:sz w:val="24"/>
          <w:szCs w:val="24"/>
        </w:rPr>
        <w:t>Доцент, кандидат экономических наук,</w:t>
      </w:r>
    </w:p>
    <w:p w14:paraId="0FB427C0" w14:textId="18393F55" w:rsidR="008602FD" w:rsidRDefault="008602FD" w:rsidP="00D0113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01132">
        <w:rPr>
          <w:rFonts w:ascii="Times New Roman" w:hAnsi="Times New Roman" w:cs="Times New Roman"/>
          <w:i/>
          <w:sz w:val="24"/>
          <w:szCs w:val="24"/>
        </w:rPr>
        <w:t>Кафедра управления в социальных и экономических системах.</w:t>
      </w:r>
    </w:p>
    <w:p w14:paraId="673F5B25" w14:textId="77777777" w:rsidR="00D01132" w:rsidRPr="00D01132" w:rsidRDefault="00D01132" w:rsidP="00D0113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637D9FD" w14:textId="77B28F88" w:rsidR="00D01132" w:rsidRPr="00D01132" w:rsidRDefault="00D01132" w:rsidP="00D0113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1132">
        <w:rPr>
          <w:rFonts w:ascii="Times New Roman" w:hAnsi="Times New Roman" w:cs="Times New Roman"/>
          <w:b/>
          <w:bCs/>
          <w:sz w:val="24"/>
          <w:szCs w:val="24"/>
        </w:rPr>
        <w:t>Управление проектами, как значимый фактор эффективного развития энергетических систем (</w:t>
      </w:r>
      <w:r w:rsidRPr="00D01132">
        <w:rPr>
          <w:rFonts w:ascii="Times New Roman" w:hAnsi="Times New Roman" w:cs="Times New Roman"/>
          <w:b/>
          <w:bCs/>
          <w:sz w:val="24"/>
          <w:szCs w:val="24"/>
          <w:lang w:val="en-US"/>
        </w:rPr>
        <w:t>Soft</w:t>
      </w:r>
      <w:r w:rsidRPr="00D011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01132">
        <w:rPr>
          <w:rFonts w:ascii="Times New Roman" w:hAnsi="Times New Roman" w:cs="Times New Roman"/>
          <w:b/>
          <w:bCs/>
          <w:sz w:val="24"/>
          <w:szCs w:val="24"/>
          <w:lang w:val="en-US"/>
        </w:rPr>
        <w:t>skills</w:t>
      </w:r>
      <w:r w:rsidRPr="00D0113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549A9F8" w14:textId="6D2FB499" w:rsidR="00E6454A" w:rsidRPr="00D01132" w:rsidRDefault="00E6454A" w:rsidP="00D01132">
      <w:pPr>
        <w:pStyle w:val="a3"/>
        <w:shd w:val="clear" w:color="auto" w:fill="FFFFFF"/>
        <w:jc w:val="both"/>
        <w:rPr>
          <w:i/>
        </w:rPr>
      </w:pPr>
      <w:r w:rsidRPr="00D01132">
        <w:rPr>
          <w:b/>
          <w:i/>
        </w:rPr>
        <w:t>Аннотация</w:t>
      </w:r>
      <w:r w:rsidRPr="00D01132">
        <w:rPr>
          <w:i/>
        </w:rPr>
        <w:t xml:space="preserve">: в статье рассматриваются </w:t>
      </w:r>
      <w:r w:rsidRPr="00D01132">
        <w:rPr>
          <w:i/>
          <w:lang w:val="en-US"/>
        </w:rPr>
        <w:t>Soft</w:t>
      </w:r>
      <w:r w:rsidRPr="00D01132">
        <w:rPr>
          <w:i/>
        </w:rPr>
        <w:t xml:space="preserve"> </w:t>
      </w:r>
      <w:r w:rsidRPr="00D01132">
        <w:rPr>
          <w:i/>
          <w:lang w:val="en-US"/>
        </w:rPr>
        <w:t>Skills</w:t>
      </w:r>
      <w:r w:rsidRPr="00D01132">
        <w:rPr>
          <w:i/>
        </w:rPr>
        <w:t xml:space="preserve"> («мягкие навыки»), как значимые способности (компетенции) современного проектного менеджера в энергетике.</w:t>
      </w:r>
    </w:p>
    <w:p w14:paraId="0B978286" w14:textId="3A9F5798" w:rsidR="008E45A0" w:rsidRPr="00D01132" w:rsidRDefault="00E6454A" w:rsidP="00D01132">
      <w:pPr>
        <w:pStyle w:val="a3"/>
        <w:shd w:val="clear" w:color="auto" w:fill="FFFFFF"/>
        <w:jc w:val="both"/>
      </w:pPr>
      <w:r w:rsidRPr="00D01132">
        <w:rPr>
          <w:b/>
          <w:i/>
        </w:rPr>
        <w:t>Ключевые слова:</w:t>
      </w:r>
      <w:r w:rsidRPr="00D01132">
        <w:rPr>
          <w:i/>
        </w:rPr>
        <w:t xml:space="preserve"> </w:t>
      </w:r>
      <w:r w:rsidR="0008617A" w:rsidRPr="00D01132">
        <w:rPr>
          <w:i/>
          <w:lang w:val="en-US"/>
        </w:rPr>
        <w:t>Soft</w:t>
      </w:r>
      <w:r w:rsidR="0008617A" w:rsidRPr="00D01132">
        <w:rPr>
          <w:i/>
        </w:rPr>
        <w:t xml:space="preserve"> </w:t>
      </w:r>
      <w:r w:rsidR="0008617A" w:rsidRPr="00D01132">
        <w:rPr>
          <w:i/>
          <w:lang w:val="en-US"/>
        </w:rPr>
        <w:t>Skills</w:t>
      </w:r>
      <w:r w:rsidR="0008617A" w:rsidRPr="00D01132">
        <w:rPr>
          <w:i/>
        </w:rPr>
        <w:t>, проектный менеджер, управление проектами</w:t>
      </w:r>
      <w:r w:rsidR="00E7145A" w:rsidRPr="00D01132">
        <w:rPr>
          <w:i/>
        </w:rPr>
        <w:t xml:space="preserve">, </w:t>
      </w:r>
      <w:r w:rsidR="008E45A0" w:rsidRPr="00D01132">
        <w:rPr>
          <w:i/>
        </w:rPr>
        <w:t>энергоэффективность, проект</w:t>
      </w:r>
      <w:r w:rsidR="00E7145A" w:rsidRPr="00D01132">
        <w:rPr>
          <w:i/>
        </w:rPr>
        <w:t xml:space="preserve"> </w:t>
      </w:r>
    </w:p>
    <w:p w14:paraId="407DC04F" w14:textId="42A8BCF7" w:rsidR="00E6454A" w:rsidRPr="00D01132" w:rsidRDefault="00E6454A" w:rsidP="00D0113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b/>
          <w:sz w:val="24"/>
          <w:szCs w:val="24"/>
        </w:rPr>
        <w:t>Цель моей работы:</w:t>
      </w:r>
      <w:r w:rsidRPr="00D01132">
        <w:rPr>
          <w:rFonts w:ascii="Times New Roman" w:hAnsi="Times New Roman" w:cs="Times New Roman"/>
          <w:sz w:val="24"/>
          <w:szCs w:val="24"/>
        </w:rPr>
        <w:t xml:space="preserve"> </w:t>
      </w:r>
      <w:r w:rsidR="00D209A6" w:rsidRPr="00D01132">
        <w:rPr>
          <w:rFonts w:ascii="Times New Roman" w:hAnsi="Times New Roman" w:cs="Times New Roman"/>
          <w:sz w:val="24"/>
          <w:szCs w:val="24"/>
        </w:rPr>
        <w:t>выявить наиболее важные свойства личности проектного менеджера в энергетических системах</w:t>
      </w:r>
    </w:p>
    <w:p w14:paraId="090D6606" w14:textId="0DF046C7" w:rsidR="006332EE" w:rsidRPr="00D01132" w:rsidRDefault="006332EE" w:rsidP="00D0113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>Вопрос о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 энергоэффективности </w:t>
      </w:r>
      <w:r w:rsidRPr="00D01132">
        <w:rPr>
          <w:rFonts w:ascii="Times New Roman" w:hAnsi="Times New Roman" w:cs="Times New Roman"/>
          <w:sz w:val="24"/>
          <w:szCs w:val="24"/>
        </w:rPr>
        <w:t xml:space="preserve">был и остается одним из </w:t>
      </w:r>
      <w:r w:rsidR="00E7145A" w:rsidRPr="00D01132">
        <w:rPr>
          <w:rFonts w:ascii="Times New Roman" w:hAnsi="Times New Roman" w:cs="Times New Roman"/>
          <w:sz w:val="24"/>
          <w:szCs w:val="24"/>
        </w:rPr>
        <w:t>актуальн</w:t>
      </w:r>
      <w:r w:rsidRPr="00D01132">
        <w:rPr>
          <w:rFonts w:ascii="Times New Roman" w:hAnsi="Times New Roman" w:cs="Times New Roman"/>
          <w:sz w:val="24"/>
          <w:szCs w:val="24"/>
        </w:rPr>
        <w:t>ых направлений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 в современно</w:t>
      </w:r>
      <w:r w:rsidRPr="00D01132">
        <w:rPr>
          <w:rFonts w:ascii="Times New Roman" w:hAnsi="Times New Roman" w:cs="Times New Roman"/>
          <w:sz w:val="24"/>
          <w:szCs w:val="24"/>
        </w:rPr>
        <w:t>м мире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, т.к. является не только общероссийским, но и общемировым </w:t>
      </w:r>
      <w:r w:rsidRPr="00D01132">
        <w:rPr>
          <w:rFonts w:ascii="Times New Roman" w:hAnsi="Times New Roman" w:cs="Times New Roman"/>
          <w:sz w:val="24"/>
          <w:szCs w:val="24"/>
        </w:rPr>
        <w:t>трендом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. </w:t>
      </w:r>
      <w:r w:rsidRPr="00D01132">
        <w:rPr>
          <w:rFonts w:ascii="Times New Roman" w:hAnsi="Times New Roman" w:cs="Times New Roman"/>
          <w:sz w:val="24"/>
          <w:szCs w:val="24"/>
        </w:rPr>
        <w:t xml:space="preserve">Энергоэффективность – это понятие, которое можно поставить в один ряд с инновациями и нанотехнологиями. Для России, большая часть территорий которой находится вне зоны климатического контроля, вопросы повышения энергоэффективности играют не только большую экономическую, но и серьезную социальную роль. </w:t>
      </w:r>
    </w:p>
    <w:p w14:paraId="0DFFB46B" w14:textId="77777777" w:rsidR="006332EE" w:rsidRPr="00D01132" w:rsidRDefault="006332EE" w:rsidP="00D0113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>Н</w:t>
      </w:r>
      <w:r w:rsidR="00E7145A" w:rsidRPr="00D01132">
        <w:rPr>
          <w:rFonts w:ascii="Times New Roman" w:hAnsi="Times New Roman" w:cs="Times New Roman"/>
          <w:sz w:val="24"/>
          <w:szCs w:val="24"/>
        </w:rPr>
        <w:t>еобходимо отметить, что</w:t>
      </w:r>
      <w:r w:rsidRPr="00D01132">
        <w:rPr>
          <w:rFonts w:ascii="Times New Roman" w:hAnsi="Times New Roman" w:cs="Times New Roman"/>
          <w:sz w:val="24"/>
          <w:szCs w:val="24"/>
        </w:rPr>
        <w:t xml:space="preserve"> существуют разные пути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 повышения энергоэффективности: </w:t>
      </w:r>
    </w:p>
    <w:p w14:paraId="208B74ED" w14:textId="77777777" w:rsidR="006332EE" w:rsidRPr="00D01132" w:rsidRDefault="00E7145A" w:rsidP="00D01132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оптимизация потребления энергетических ресурсов, </w:t>
      </w:r>
    </w:p>
    <w:p w14:paraId="1F07A9F2" w14:textId="77777777" w:rsidR="006332EE" w:rsidRPr="00D01132" w:rsidRDefault="00E7145A" w:rsidP="00D01132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>снижение удельного веса энергоресурсов в единице производимой продукции,</w:t>
      </w:r>
    </w:p>
    <w:p w14:paraId="332024AB" w14:textId="6337B957" w:rsidR="006332EE" w:rsidRPr="00D01132" w:rsidRDefault="00E7145A" w:rsidP="00D01132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снижение коммунальных и иных платежей и др. </w:t>
      </w:r>
    </w:p>
    <w:p w14:paraId="042B9ED5" w14:textId="55D7EAA0" w:rsidR="004A4BE7" w:rsidRPr="00D01132" w:rsidRDefault="006332EE" w:rsidP="00D0113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Одним из </w:t>
      </w:r>
      <w:r w:rsidR="004A4BE7" w:rsidRPr="00D01132">
        <w:rPr>
          <w:rFonts w:ascii="Times New Roman" w:hAnsi="Times New Roman" w:cs="Times New Roman"/>
          <w:sz w:val="24"/>
          <w:szCs w:val="24"/>
        </w:rPr>
        <w:t xml:space="preserve">главных инструментов стратегии развития компаний в области энергоэффективности </w:t>
      </w:r>
      <w:r w:rsidR="00E7145A" w:rsidRPr="00D01132">
        <w:rPr>
          <w:rFonts w:ascii="Times New Roman" w:hAnsi="Times New Roman" w:cs="Times New Roman"/>
          <w:sz w:val="24"/>
          <w:szCs w:val="24"/>
        </w:rPr>
        <w:t>являются реализуемы</w:t>
      </w:r>
      <w:r w:rsidR="001E0FAD" w:rsidRPr="00D01132">
        <w:rPr>
          <w:rFonts w:ascii="Times New Roman" w:hAnsi="Times New Roman" w:cs="Times New Roman"/>
          <w:sz w:val="24"/>
          <w:szCs w:val="24"/>
        </w:rPr>
        <w:t>е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 проекты [1; 2]. </w:t>
      </w:r>
      <w:r w:rsidR="004A4BE7" w:rsidRPr="00D01132">
        <w:rPr>
          <w:rFonts w:ascii="Times New Roman" w:hAnsi="Times New Roman" w:cs="Times New Roman"/>
          <w:sz w:val="24"/>
          <w:szCs w:val="24"/>
        </w:rPr>
        <w:t xml:space="preserve"> Существуют различные проекты по энергосбережению, но можно выделить основные этапы их реализации:</w:t>
      </w:r>
    </w:p>
    <w:p w14:paraId="50FC2512" w14:textId="47AD4EE9" w:rsidR="008E45A0" w:rsidRPr="00D01132" w:rsidRDefault="00E7145A" w:rsidP="00D01132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1E0FAD" w:rsidRPr="00D01132">
        <w:rPr>
          <w:rFonts w:ascii="Times New Roman" w:hAnsi="Times New Roman" w:cs="Times New Roman"/>
          <w:sz w:val="24"/>
          <w:szCs w:val="24"/>
        </w:rPr>
        <w:t>энергоаудита -</w:t>
      </w:r>
      <w:r w:rsidRPr="00D01132">
        <w:rPr>
          <w:rFonts w:ascii="Times New Roman" w:hAnsi="Times New Roman" w:cs="Times New Roman"/>
          <w:sz w:val="24"/>
          <w:szCs w:val="24"/>
        </w:rPr>
        <w:t xml:space="preserve"> может рассматриваться как самостоятельный проект.</w:t>
      </w:r>
    </w:p>
    <w:p w14:paraId="7D26C1A4" w14:textId="77777777" w:rsidR="008E45A0" w:rsidRPr="00D01132" w:rsidRDefault="00E7145A" w:rsidP="00D01132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 создание энергоэффективной модели по решаемой проблеме может рассматриваться как следующий проект. </w:t>
      </w:r>
    </w:p>
    <w:p w14:paraId="6B65F547" w14:textId="13855551" w:rsidR="004A4BE7" w:rsidRPr="00D01132" w:rsidRDefault="00E7145A" w:rsidP="00D01132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реализация представленной модели может быть представлен как третий проект. </w:t>
      </w:r>
    </w:p>
    <w:p w14:paraId="01C026B5" w14:textId="77777777" w:rsidR="00221A06" w:rsidRPr="00D01132" w:rsidRDefault="004A4BE7" w:rsidP="00D0113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Выполнение вышеперечисленных пунктов, предусматривает анализ и изучение различных документов, обследование состояния энергетического хозяйства компании, проведение измерений (в области использования электрической энергии), определение энергоэффективности продукции </w:t>
      </w:r>
      <w:r w:rsidR="00E7145A" w:rsidRPr="00D01132">
        <w:rPr>
          <w:rFonts w:ascii="Times New Roman" w:hAnsi="Times New Roman" w:cs="Times New Roman"/>
          <w:sz w:val="24"/>
          <w:szCs w:val="24"/>
        </w:rPr>
        <w:t>и разработка новой модели по обеспечению энергоснабжения. Таким образом, от</w:t>
      </w:r>
      <w:r w:rsidR="001E0FAD" w:rsidRPr="00D01132">
        <w:rPr>
          <w:rFonts w:ascii="Times New Roman" w:hAnsi="Times New Roman" w:cs="Times New Roman"/>
          <w:sz w:val="24"/>
          <w:szCs w:val="24"/>
        </w:rPr>
        <w:t>ходя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 от проекта-исследования, можно </w:t>
      </w:r>
      <w:r w:rsidRPr="00D01132">
        <w:rPr>
          <w:rFonts w:ascii="Times New Roman" w:hAnsi="Times New Roman" w:cs="Times New Roman"/>
          <w:sz w:val="24"/>
          <w:szCs w:val="24"/>
        </w:rPr>
        <w:t>по-новому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 </w:t>
      </w:r>
      <w:r w:rsidR="001E0FAD" w:rsidRPr="00D01132">
        <w:rPr>
          <w:rFonts w:ascii="Times New Roman" w:hAnsi="Times New Roman" w:cs="Times New Roman"/>
          <w:sz w:val="24"/>
          <w:szCs w:val="24"/>
        </w:rPr>
        <w:t>разработать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 деятельность предприятия в области снабжения энергетическими ресурсами, реализуя инновационные проекты [3]. При этом </w:t>
      </w:r>
      <w:r w:rsidR="001E0FAD" w:rsidRPr="00D01132">
        <w:rPr>
          <w:rFonts w:ascii="Times New Roman" w:hAnsi="Times New Roman" w:cs="Times New Roman"/>
          <w:sz w:val="24"/>
          <w:szCs w:val="24"/>
        </w:rPr>
        <w:t>самым главным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 звеном любого проекта </w:t>
      </w:r>
      <w:r w:rsidR="001E0FAD" w:rsidRPr="00D01132">
        <w:rPr>
          <w:rFonts w:ascii="Times New Roman" w:hAnsi="Times New Roman" w:cs="Times New Roman"/>
          <w:sz w:val="24"/>
          <w:szCs w:val="24"/>
        </w:rPr>
        <w:t>является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 управление</w:t>
      </w:r>
      <w:r w:rsidRPr="00D01132">
        <w:rPr>
          <w:rFonts w:ascii="Times New Roman" w:hAnsi="Times New Roman" w:cs="Times New Roman"/>
          <w:sz w:val="24"/>
          <w:szCs w:val="24"/>
        </w:rPr>
        <w:t xml:space="preserve"> проектом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7F47E4" w14:textId="0A448572" w:rsidR="004A4BE7" w:rsidRPr="00D01132" w:rsidRDefault="004A4BE7" w:rsidP="00D0113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lastRenderedPageBreak/>
        <w:t>Проект – комплекс мероприятий, направленных на достижение поставленных задач с четко определенными целями, в течение заданного периода времени и при установленном бюджете.</w:t>
      </w:r>
    </w:p>
    <w:p w14:paraId="1775401A" w14:textId="26D8245F" w:rsidR="004A4BE7" w:rsidRPr="00D01132" w:rsidRDefault="004A4BE7" w:rsidP="00D01132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7EF3C8" wp14:editId="4D3D17AD">
            <wp:extent cx="4352925" cy="924552"/>
            <wp:effectExtent l="0" t="0" r="0" b="952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" t="36749" r="28998" b="40747"/>
                    <a:stretch/>
                  </pic:blipFill>
                  <pic:spPr bwMode="auto">
                    <a:xfrm>
                      <a:off x="0" y="0"/>
                      <a:ext cx="4392298" cy="9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81A04" w14:textId="57F21750" w:rsidR="004A4BE7" w:rsidRPr="00D01132" w:rsidRDefault="004A4BE7" w:rsidP="00D01132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>Рис. 1 -Основные элементы проекта</w:t>
      </w:r>
    </w:p>
    <w:p w14:paraId="127EE2C3" w14:textId="6F75104B" w:rsidR="009F1CA1" w:rsidRDefault="00E7145A" w:rsidP="00D0113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>Управление проект</w:t>
      </w:r>
      <w:r w:rsidR="009F1CA1" w:rsidRPr="00D01132">
        <w:rPr>
          <w:rFonts w:ascii="Times New Roman" w:hAnsi="Times New Roman" w:cs="Times New Roman"/>
          <w:sz w:val="24"/>
          <w:szCs w:val="24"/>
        </w:rPr>
        <w:t>ом</w:t>
      </w:r>
      <w:r w:rsidRPr="00D01132">
        <w:rPr>
          <w:rFonts w:ascii="Times New Roman" w:hAnsi="Times New Roman" w:cs="Times New Roman"/>
          <w:sz w:val="24"/>
          <w:szCs w:val="24"/>
        </w:rPr>
        <w:t xml:space="preserve"> –</w:t>
      </w:r>
      <w:r w:rsidR="009F1CA1" w:rsidRPr="00D01132">
        <w:rPr>
          <w:rFonts w:ascii="Times New Roman" w:hAnsi="Times New Roman" w:cs="Times New Roman"/>
          <w:sz w:val="24"/>
          <w:szCs w:val="24"/>
        </w:rPr>
        <w:t xml:space="preserve"> это приложение знаний, навыков, инструментов и методов к работам проекта для удовлетворения требований, предъявляемых к проекту.</w:t>
      </w:r>
    </w:p>
    <w:p w14:paraId="78FEF698" w14:textId="77777777" w:rsidR="00D01132" w:rsidRPr="00D01132" w:rsidRDefault="00D01132" w:rsidP="00D0113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E73866" w14:textId="5478F19D" w:rsidR="004546E3" w:rsidRPr="00D01132" w:rsidRDefault="004546E3" w:rsidP="00D01132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54D642" wp14:editId="28BA9311">
            <wp:extent cx="4067175" cy="2175102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7" t="33786" r="26748" b="23018"/>
                    <a:stretch/>
                  </pic:blipFill>
                  <pic:spPr bwMode="auto">
                    <a:xfrm>
                      <a:off x="0" y="0"/>
                      <a:ext cx="4085706" cy="218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BE8FDCE" w14:textId="5458A7D2" w:rsidR="004546E3" w:rsidRPr="00D01132" w:rsidRDefault="004546E3" w:rsidP="00D01132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>Рис.2 – Система управление проектами в компании</w:t>
      </w:r>
    </w:p>
    <w:p w14:paraId="682AFB2E" w14:textId="77777777" w:rsidR="001E0FAD" w:rsidRPr="00D01132" w:rsidRDefault="001E0FAD" w:rsidP="00D01132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C1DFC81" w14:textId="245A2C4B" w:rsidR="004546E3" w:rsidRPr="00D01132" w:rsidRDefault="005A62F0" w:rsidP="00D0113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>О</w:t>
      </w:r>
      <w:r w:rsidR="00E7145A" w:rsidRPr="00D01132">
        <w:rPr>
          <w:rFonts w:ascii="Times New Roman" w:hAnsi="Times New Roman" w:cs="Times New Roman"/>
          <w:sz w:val="24"/>
          <w:szCs w:val="24"/>
        </w:rPr>
        <w:t>тличие традиционного менеджмента от менеджмента проектов в том, что управление организацией создается длительное время, а процессы управления проектом, в том числе в энергетических комплексах, включаются с его началом и завершаются с его окончанием [5]. При этом еще одним значимым отличием проектного менеджмента является расстановка акцентов</w:t>
      </w:r>
      <w:r w:rsidR="001E0FAD" w:rsidRPr="00D01132">
        <w:rPr>
          <w:rFonts w:ascii="Times New Roman" w:hAnsi="Times New Roman" w:cs="Times New Roman"/>
          <w:sz w:val="24"/>
          <w:szCs w:val="24"/>
        </w:rPr>
        <w:t>. Выделим основные:</w:t>
      </w:r>
    </w:p>
    <w:p w14:paraId="6579FECF" w14:textId="77777777" w:rsidR="000D57F5" w:rsidRPr="00D01132" w:rsidRDefault="00E7145A" w:rsidP="00D0113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ставится на целостности и структурированности информации по проекту и ее сформированности до реализации проекта. </w:t>
      </w:r>
    </w:p>
    <w:p w14:paraId="6988918C" w14:textId="77777777" w:rsidR="000D57F5" w:rsidRPr="00D01132" w:rsidRDefault="00E7145A" w:rsidP="00D0113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>необходимость прогноза параметров проекта в целом, в т.ч. стоимость проекта и сроков его завершения. Одновременно необходимо выделить отношение команды к работе в проекте.</w:t>
      </w:r>
    </w:p>
    <w:p w14:paraId="37DBAE60" w14:textId="1E421E13" w:rsidR="004546E3" w:rsidRPr="00D01132" w:rsidRDefault="00E7145A" w:rsidP="00D0113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компетенции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(«мягкие» навыки) </w:t>
      </w:r>
    </w:p>
    <w:p w14:paraId="3A7C7CB6" w14:textId="54C921B1" w:rsidR="008E45A0" w:rsidRPr="00D01132" w:rsidRDefault="004546E3" w:rsidP="00D01132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D0113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Soft</w:t>
      </w:r>
      <w:r w:rsidRPr="00D011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0113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Skills</w:t>
      </w:r>
      <w:r w:rsidRPr="00D011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D01132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под этим термином подразумевают широкий спектр умений. Он включает умение организовывать командную работу, вести переговоры и договариваться с коллегами, креативность, способность учиться и адаптироваться к изменениям.</w:t>
      </w:r>
      <w:r w:rsidR="008E45A0" w:rsidRPr="00D01132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[6]</w:t>
      </w:r>
    </w:p>
    <w:p w14:paraId="070AF754" w14:textId="77777777" w:rsidR="000D57F5" w:rsidRPr="00D01132" w:rsidRDefault="00E7145A" w:rsidP="00D0113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К </w:t>
      </w:r>
      <w:r w:rsidR="005A62F0" w:rsidRPr="00D01132">
        <w:rPr>
          <w:rFonts w:ascii="Times New Roman" w:hAnsi="Times New Roman" w:cs="Times New Roman"/>
          <w:sz w:val="24"/>
          <w:szCs w:val="24"/>
        </w:rPr>
        <w:t xml:space="preserve">ним </w:t>
      </w:r>
      <w:r w:rsidR="001E0FAD" w:rsidRPr="00D01132">
        <w:rPr>
          <w:rFonts w:ascii="Times New Roman" w:hAnsi="Times New Roman" w:cs="Times New Roman"/>
          <w:sz w:val="24"/>
          <w:szCs w:val="24"/>
        </w:rPr>
        <w:t>о</w:t>
      </w:r>
      <w:r w:rsidRPr="00D01132">
        <w:rPr>
          <w:rFonts w:ascii="Times New Roman" w:hAnsi="Times New Roman" w:cs="Times New Roman"/>
          <w:sz w:val="24"/>
          <w:szCs w:val="24"/>
        </w:rPr>
        <w:t>тносятся коммуникативные и управленческие навыки: установление отношений, работа в команде, слушание собеседника, проведение переговоров, навыки убеждения, ораторское искусство, проведение презентаций</w:t>
      </w:r>
      <w:r w:rsidR="001E0FAD" w:rsidRPr="00D01132">
        <w:rPr>
          <w:rFonts w:ascii="Times New Roman" w:hAnsi="Times New Roman" w:cs="Times New Roman"/>
          <w:sz w:val="24"/>
          <w:szCs w:val="24"/>
        </w:rPr>
        <w:t xml:space="preserve"> и т.п. </w:t>
      </w:r>
      <w:r w:rsidR="005A62F0" w:rsidRPr="00D01132">
        <w:rPr>
          <w:rFonts w:ascii="Times New Roman" w:hAnsi="Times New Roman" w:cs="Times New Roman"/>
          <w:sz w:val="24"/>
          <w:szCs w:val="24"/>
        </w:rPr>
        <w:t>Результаты анализа и наблюдений, проведенные различными учеными и специалистами, показывают, что эффективность реализации проекта во многом связана с коммуникационными процессами</w:t>
      </w:r>
      <w:r w:rsidRPr="00D01132">
        <w:rPr>
          <w:rFonts w:ascii="Times New Roman" w:hAnsi="Times New Roman" w:cs="Times New Roman"/>
          <w:sz w:val="24"/>
          <w:szCs w:val="24"/>
        </w:rPr>
        <w:t>,</w:t>
      </w:r>
      <w:r w:rsidR="005A62F0" w:rsidRPr="00D01132">
        <w:rPr>
          <w:rFonts w:ascii="Times New Roman" w:hAnsi="Times New Roman" w:cs="Times New Roman"/>
          <w:sz w:val="24"/>
          <w:szCs w:val="24"/>
        </w:rPr>
        <w:t xml:space="preserve"> </w:t>
      </w:r>
      <w:r w:rsidR="005A62F0" w:rsidRPr="00D01132">
        <w:rPr>
          <w:rFonts w:ascii="Times New Roman" w:hAnsi="Times New Roman" w:cs="Times New Roman"/>
          <w:sz w:val="24"/>
          <w:szCs w:val="24"/>
        </w:rPr>
        <w:lastRenderedPageBreak/>
        <w:t>чем</w:t>
      </w:r>
      <w:r w:rsidRPr="00D01132">
        <w:rPr>
          <w:rFonts w:ascii="Times New Roman" w:hAnsi="Times New Roman" w:cs="Times New Roman"/>
          <w:sz w:val="24"/>
          <w:szCs w:val="24"/>
        </w:rPr>
        <w:t xml:space="preserve"> с экономическими или техническими причинами [</w:t>
      </w:r>
      <w:r w:rsidR="008E45A0" w:rsidRPr="00D01132">
        <w:rPr>
          <w:rFonts w:ascii="Times New Roman" w:hAnsi="Times New Roman" w:cs="Times New Roman"/>
          <w:sz w:val="24"/>
          <w:szCs w:val="24"/>
        </w:rPr>
        <w:t>7</w:t>
      </w:r>
      <w:r w:rsidRPr="00D01132">
        <w:rPr>
          <w:rFonts w:ascii="Times New Roman" w:hAnsi="Times New Roman" w:cs="Times New Roman"/>
          <w:sz w:val="24"/>
          <w:szCs w:val="24"/>
        </w:rPr>
        <w:t xml:space="preserve">]. </w:t>
      </w:r>
      <w:r w:rsidR="005A62F0" w:rsidRPr="00D01132">
        <w:rPr>
          <w:rFonts w:ascii="Times New Roman" w:hAnsi="Times New Roman" w:cs="Times New Roman"/>
          <w:sz w:val="24"/>
          <w:szCs w:val="24"/>
        </w:rPr>
        <w:t xml:space="preserve">Так, данные </w:t>
      </w:r>
      <w:r w:rsidRPr="00D01132">
        <w:rPr>
          <w:rFonts w:ascii="Times New Roman" w:hAnsi="Times New Roman" w:cs="Times New Roman"/>
          <w:sz w:val="24"/>
          <w:szCs w:val="24"/>
        </w:rPr>
        <w:t>результат</w:t>
      </w:r>
      <w:r w:rsidR="005A62F0" w:rsidRPr="00D01132">
        <w:rPr>
          <w:rFonts w:ascii="Times New Roman" w:hAnsi="Times New Roman" w:cs="Times New Roman"/>
          <w:sz w:val="24"/>
          <w:szCs w:val="24"/>
        </w:rPr>
        <w:t>ов</w:t>
      </w:r>
      <w:r w:rsidRPr="00D01132">
        <w:rPr>
          <w:rFonts w:ascii="Times New Roman" w:hAnsi="Times New Roman" w:cs="Times New Roman"/>
          <w:sz w:val="24"/>
          <w:szCs w:val="24"/>
        </w:rPr>
        <w:t xml:space="preserve"> исследований в области деятельности персонала показывают, что вклад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в профессиональную успешность сотрудника составляет 85 % [</w:t>
      </w:r>
      <w:r w:rsidR="008E45A0" w:rsidRPr="00D01132">
        <w:rPr>
          <w:rFonts w:ascii="Times New Roman" w:hAnsi="Times New Roman" w:cs="Times New Roman"/>
          <w:sz w:val="24"/>
          <w:szCs w:val="24"/>
        </w:rPr>
        <w:t>8</w:t>
      </w:r>
      <w:r w:rsidRPr="00D01132">
        <w:rPr>
          <w:rFonts w:ascii="Times New Roman" w:hAnsi="Times New Roman" w:cs="Times New Roman"/>
          <w:sz w:val="24"/>
          <w:szCs w:val="24"/>
        </w:rPr>
        <w:t xml:space="preserve">; </w:t>
      </w:r>
      <w:r w:rsidR="008E45A0" w:rsidRPr="00D01132">
        <w:rPr>
          <w:rFonts w:ascii="Times New Roman" w:hAnsi="Times New Roman" w:cs="Times New Roman"/>
          <w:sz w:val="24"/>
          <w:szCs w:val="24"/>
        </w:rPr>
        <w:t>9</w:t>
      </w:r>
      <w:r w:rsidRPr="00D01132">
        <w:rPr>
          <w:rFonts w:ascii="Times New Roman" w:hAnsi="Times New Roman" w:cs="Times New Roman"/>
          <w:sz w:val="24"/>
          <w:szCs w:val="24"/>
        </w:rPr>
        <w:t xml:space="preserve">]. Результаты исследования в области менеджмента показали, что эффективность руководителей компаний на 75 % определяется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и только на 25 % –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hard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[1</w:t>
      </w:r>
      <w:r w:rsidR="008E45A0" w:rsidRPr="00D01132">
        <w:rPr>
          <w:rFonts w:ascii="Times New Roman" w:hAnsi="Times New Roman" w:cs="Times New Roman"/>
          <w:sz w:val="24"/>
          <w:szCs w:val="24"/>
        </w:rPr>
        <w:t>0</w:t>
      </w:r>
      <w:r w:rsidRPr="00D01132">
        <w:rPr>
          <w:rFonts w:ascii="Times New Roman" w:hAnsi="Times New Roman" w:cs="Times New Roman"/>
          <w:sz w:val="24"/>
          <w:szCs w:val="24"/>
        </w:rPr>
        <w:t xml:space="preserve">]. </w:t>
      </w:r>
    </w:p>
    <w:p w14:paraId="47CE45F7" w14:textId="50667E60" w:rsidR="005A62F0" w:rsidRPr="00D01132" w:rsidRDefault="001E0FAD" w:rsidP="00D0113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Один из знаменитых профессоров в области менеджмента - </w:t>
      </w:r>
      <w:r w:rsidR="00E7145A" w:rsidRPr="00D01132">
        <w:rPr>
          <w:rFonts w:ascii="Times New Roman" w:hAnsi="Times New Roman" w:cs="Times New Roman"/>
          <w:sz w:val="24"/>
          <w:szCs w:val="24"/>
        </w:rPr>
        <w:t>Г</w:t>
      </w:r>
      <w:r w:rsidRPr="00D01132">
        <w:rPr>
          <w:rFonts w:ascii="Times New Roman" w:hAnsi="Times New Roman" w:cs="Times New Roman"/>
          <w:sz w:val="24"/>
          <w:szCs w:val="24"/>
        </w:rPr>
        <w:t>енри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45A" w:rsidRPr="00D01132">
        <w:rPr>
          <w:rFonts w:ascii="Times New Roman" w:hAnsi="Times New Roman" w:cs="Times New Roman"/>
          <w:sz w:val="24"/>
          <w:szCs w:val="24"/>
        </w:rPr>
        <w:t>Минцберг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назвал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 критически важные качества </w:t>
      </w:r>
      <w:proofErr w:type="spellStart"/>
      <w:r w:rsidR="00E7145A" w:rsidRPr="00D01132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="00E7145A" w:rsidRPr="00D011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45A" w:rsidRPr="00D01132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="00E7145A" w:rsidRPr="00D01132">
        <w:rPr>
          <w:rFonts w:ascii="Times New Roman" w:hAnsi="Times New Roman" w:cs="Times New Roman"/>
          <w:sz w:val="24"/>
          <w:szCs w:val="24"/>
        </w:rPr>
        <w:t>: лидерство, работа в команде, общение, нестандартное мышление [1</w:t>
      </w:r>
      <w:r w:rsidR="008E45A0" w:rsidRPr="00D01132">
        <w:rPr>
          <w:rFonts w:ascii="Times New Roman" w:hAnsi="Times New Roman" w:cs="Times New Roman"/>
          <w:sz w:val="24"/>
          <w:szCs w:val="24"/>
        </w:rPr>
        <w:t>1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]. </w:t>
      </w:r>
      <w:r w:rsidRPr="00D01132">
        <w:rPr>
          <w:rFonts w:ascii="Times New Roman" w:hAnsi="Times New Roman" w:cs="Times New Roman"/>
          <w:sz w:val="24"/>
          <w:szCs w:val="24"/>
        </w:rPr>
        <w:t xml:space="preserve">Анализируя, 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навыки </w:t>
      </w:r>
      <w:proofErr w:type="spellStart"/>
      <w:r w:rsidR="00E7145A" w:rsidRPr="00D01132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="00E7145A" w:rsidRPr="00D011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45A" w:rsidRPr="00D01132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="00E7145A" w:rsidRPr="00D01132">
        <w:rPr>
          <w:rFonts w:ascii="Times New Roman" w:hAnsi="Times New Roman" w:cs="Times New Roman"/>
          <w:sz w:val="24"/>
          <w:szCs w:val="24"/>
        </w:rPr>
        <w:t>, необходимо упомянуть о концепции эмоционального интеллекта</w:t>
      </w:r>
      <w:r w:rsidRPr="00D01132">
        <w:rPr>
          <w:rFonts w:ascii="Times New Roman" w:hAnsi="Times New Roman" w:cs="Times New Roman"/>
          <w:sz w:val="24"/>
          <w:szCs w:val="24"/>
        </w:rPr>
        <w:t xml:space="preserve"> социальных психологов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 П</w:t>
      </w:r>
      <w:r w:rsidRPr="00D01132">
        <w:rPr>
          <w:rFonts w:ascii="Times New Roman" w:hAnsi="Times New Roman" w:cs="Times New Roman"/>
          <w:sz w:val="24"/>
          <w:szCs w:val="24"/>
        </w:rPr>
        <w:t>итера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45A" w:rsidRPr="00D01132">
        <w:rPr>
          <w:rFonts w:ascii="Times New Roman" w:hAnsi="Times New Roman" w:cs="Times New Roman"/>
          <w:sz w:val="24"/>
          <w:szCs w:val="24"/>
        </w:rPr>
        <w:t>Сэловей</w:t>
      </w:r>
      <w:proofErr w:type="spellEnd"/>
      <w:r w:rsidR="00E7145A" w:rsidRPr="00D01132">
        <w:rPr>
          <w:rFonts w:ascii="Times New Roman" w:hAnsi="Times New Roman" w:cs="Times New Roman"/>
          <w:sz w:val="24"/>
          <w:szCs w:val="24"/>
        </w:rPr>
        <w:t>, Д</w:t>
      </w:r>
      <w:r w:rsidRPr="00D01132">
        <w:rPr>
          <w:rFonts w:ascii="Times New Roman" w:hAnsi="Times New Roman" w:cs="Times New Roman"/>
          <w:sz w:val="24"/>
          <w:szCs w:val="24"/>
        </w:rPr>
        <w:t>эвид</w:t>
      </w:r>
      <w:r w:rsidR="00AE237F" w:rsidRPr="00D01132">
        <w:rPr>
          <w:rFonts w:ascii="Times New Roman" w:hAnsi="Times New Roman" w:cs="Times New Roman"/>
          <w:sz w:val="24"/>
          <w:szCs w:val="24"/>
        </w:rPr>
        <w:t>а</w:t>
      </w:r>
      <w:r w:rsidRPr="00D01132">
        <w:rPr>
          <w:rFonts w:ascii="Times New Roman" w:hAnsi="Times New Roman" w:cs="Times New Roman"/>
          <w:sz w:val="24"/>
          <w:szCs w:val="24"/>
        </w:rPr>
        <w:t xml:space="preserve"> </w:t>
      </w:r>
      <w:r w:rsidR="00E7145A" w:rsidRPr="00D01132">
        <w:rPr>
          <w:rFonts w:ascii="Times New Roman" w:hAnsi="Times New Roman" w:cs="Times New Roman"/>
          <w:sz w:val="24"/>
          <w:szCs w:val="24"/>
        </w:rPr>
        <w:t>Майера</w:t>
      </w:r>
      <w:r w:rsidRPr="00D01132">
        <w:rPr>
          <w:rFonts w:ascii="Times New Roman" w:hAnsi="Times New Roman" w:cs="Times New Roman"/>
          <w:sz w:val="24"/>
          <w:szCs w:val="24"/>
        </w:rPr>
        <w:t xml:space="preserve"> </w:t>
      </w:r>
      <w:r w:rsidR="00E7145A" w:rsidRPr="00D01132">
        <w:rPr>
          <w:rFonts w:ascii="Times New Roman" w:hAnsi="Times New Roman" w:cs="Times New Roman"/>
          <w:sz w:val="24"/>
          <w:szCs w:val="24"/>
        </w:rPr>
        <w:t>и Д</w:t>
      </w:r>
      <w:r w:rsidRPr="00D01132">
        <w:rPr>
          <w:rFonts w:ascii="Times New Roman" w:hAnsi="Times New Roman" w:cs="Times New Roman"/>
          <w:sz w:val="24"/>
          <w:szCs w:val="24"/>
        </w:rPr>
        <w:t>эвид</w:t>
      </w:r>
      <w:r w:rsidR="00AE237F" w:rsidRPr="00D01132">
        <w:rPr>
          <w:rFonts w:ascii="Times New Roman" w:hAnsi="Times New Roman" w:cs="Times New Roman"/>
          <w:sz w:val="24"/>
          <w:szCs w:val="24"/>
        </w:rPr>
        <w:t>а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 Карузо</w:t>
      </w:r>
      <w:r w:rsidR="00AE237F" w:rsidRPr="00D01132">
        <w:rPr>
          <w:rFonts w:ascii="Times New Roman" w:hAnsi="Times New Roman" w:cs="Times New Roman"/>
          <w:sz w:val="24"/>
          <w:szCs w:val="24"/>
        </w:rPr>
        <w:t xml:space="preserve">, </w:t>
      </w:r>
      <w:r w:rsidR="00E7145A" w:rsidRPr="00D01132">
        <w:rPr>
          <w:rFonts w:ascii="Times New Roman" w:hAnsi="Times New Roman" w:cs="Times New Roman"/>
          <w:sz w:val="24"/>
          <w:szCs w:val="24"/>
        </w:rPr>
        <w:t>которые определяют EQ как группу ментальных способностей, которые способствуют осознанию и пониманию собственных эмоций и эмоций окружающих</w:t>
      </w:r>
      <w:r w:rsidR="008E45A0" w:rsidRPr="00D01132">
        <w:rPr>
          <w:rFonts w:ascii="Times New Roman" w:hAnsi="Times New Roman" w:cs="Times New Roman"/>
          <w:sz w:val="24"/>
          <w:szCs w:val="24"/>
        </w:rPr>
        <w:t>.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 Результаты ряда исследований свидетельствуют, что факторы эмоционального интеллекта во многом совпадают с </w:t>
      </w:r>
      <w:proofErr w:type="spellStart"/>
      <w:r w:rsidR="00E7145A" w:rsidRPr="00D01132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="00E7145A" w:rsidRPr="00D011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45A" w:rsidRPr="00D01132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="00E7145A" w:rsidRPr="00D01132">
        <w:rPr>
          <w:rFonts w:ascii="Times New Roman" w:hAnsi="Times New Roman" w:cs="Times New Roman"/>
          <w:sz w:val="24"/>
          <w:szCs w:val="24"/>
        </w:rPr>
        <w:t>. При этом отмечается, чем выше ранг руководителя, тем больше навыков эмоционального интеллекта заложено в фундамент его успеха</w:t>
      </w:r>
      <w:r w:rsidR="00AE237F" w:rsidRPr="00D01132">
        <w:rPr>
          <w:rFonts w:ascii="Times New Roman" w:hAnsi="Times New Roman" w:cs="Times New Roman"/>
          <w:sz w:val="24"/>
          <w:szCs w:val="24"/>
        </w:rPr>
        <w:t>.</w:t>
      </w:r>
      <w:r w:rsidR="00E7145A" w:rsidRPr="00D011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2EA9B3" w14:textId="30B93C03" w:rsidR="004546E3" w:rsidRPr="00D01132" w:rsidRDefault="00E7145A" w:rsidP="00D0113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Следовательно, существует необходимость в данных исследованиях. Задачей исследования явилось выявление уровня значимости свойств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для личности проектного менеджера в энергетических системах. Для решения данной задачи был</w:t>
      </w:r>
      <w:r w:rsidR="00D209A6" w:rsidRPr="00D01132">
        <w:rPr>
          <w:rFonts w:ascii="Times New Roman" w:hAnsi="Times New Roman" w:cs="Times New Roman"/>
          <w:sz w:val="24"/>
          <w:szCs w:val="24"/>
        </w:rPr>
        <w:t>о</w:t>
      </w:r>
      <w:r w:rsidRPr="00D01132">
        <w:rPr>
          <w:rFonts w:ascii="Times New Roman" w:hAnsi="Times New Roman" w:cs="Times New Roman"/>
          <w:sz w:val="24"/>
          <w:szCs w:val="24"/>
        </w:rPr>
        <w:t xml:space="preserve"> проведе</w:t>
      </w:r>
      <w:r w:rsidR="00D209A6" w:rsidRPr="00D01132">
        <w:rPr>
          <w:rFonts w:ascii="Times New Roman" w:hAnsi="Times New Roman" w:cs="Times New Roman"/>
          <w:sz w:val="24"/>
          <w:szCs w:val="24"/>
        </w:rPr>
        <w:t xml:space="preserve">но анкетирование «Инженерного цента </w:t>
      </w:r>
      <w:proofErr w:type="spellStart"/>
      <w:r w:rsidR="00D209A6" w:rsidRPr="00D01132">
        <w:rPr>
          <w:rFonts w:ascii="Times New Roman" w:hAnsi="Times New Roman" w:cs="Times New Roman"/>
          <w:sz w:val="24"/>
          <w:szCs w:val="24"/>
        </w:rPr>
        <w:t>ЭлПро</w:t>
      </w:r>
      <w:proofErr w:type="spellEnd"/>
      <w:r w:rsidR="00D209A6" w:rsidRPr="00D01132">
        <w:rPr>
          <w:rFonts w:ascii="Times New Roman" w:hAnsi="Times New Roman" w:cs="Times New Roman"/>
          <w:sz w:val="24"/>
          <w:szCs w:val="24"/>
        </w:rPr>
        <w:t xml:space="preserve">» в г. Уфа </w:t>
      </w:r>
      <w:r w:rsidRPr="00D01132">
        <w:rPr>
          <w:rFonts w:ascii="Times New Roman" w:hAnsi="Times New Roman" w:cs="Times New Roman"/>
          <w:sz w:val="24"/>
          <w:szCs w:val="24"/>
        </w:rPr>
        <w:t xml:space="preserve">для получения оценок важности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в процессе реализации проектов по энергоэффективности. Всего в исследовании приняли участие </w:t>
      </w:r>
      <w:r w:rsidR="00D209A6" w:rsidRPr="00D01132">
        <w:rPr>
          <w:rFonts w:ascii="Times New Roman" w:hAnsi="Times New Roman" w:cs="Times New Roman"/>
          <w:sz w:val="24"/>
          <w:szCs w:val="24"/>
        </w:rPr>
        <w:t xml:space="preserve">25 </w:t>
      </w:r>
      <w:r w:rsidRPr="00D01132">
        <w:rPr>
          <w:rFonts w:ascii="Times New Roman" w:hAnsi="Times New Roman" w:cs="Times New Roman"/>
          <w:sz w:val="24"/>
          <w:szCs w:val="24"/>
        </w:rPr>
        <w:t xml:space="preserve">человек. Им предлагалось </w:t>
      </w:r>
      <w:r w:rsidR="005A62F0" w:rsidRPr="00D01132">
        <w:rPr>
          <w:rFonts w:ascii="Times New Roman" w:hAnsi="Times New Roman" w:cs="Times New Roman"/>
          <w:sz w:val="24"/>
          <w:szCs w:val="24"/>
        </w:rPr>
        <w:t>расположить в порядке возрастания 10</w:t>
      </w:r>
      <w:r w:rsidRPr="00D01132">
        <w:rPr>
          <w:rFonts w:ascii="Times New Roman" w:hAnsi="Times New Roman" w:cs="Times New Roman"/>
          <w:sz w:val="24"/>
          <w:szCs w:val="24"/>
        </w:rPr>
        <w:t xml:space="preserve"> свойств личности по степени их важности для эффективной деятельности проектного менеджера в энергетических системах. Наиболее значимые свойства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, выделенные в результате </w:t>
      </w:r>
      <w:r w:rsidR="00D209A6" w:rsidRPr="00D01132">
        <w:rPr>
          <w:rFonts w:ascii="Times New Roman" w:hAnsi="Times New Roman" w:cs="Times New Roman"/>
          <w:sz w:val="24"/>
          <w:szCs w:val="24"/>
        </w:rPr>
        <w:t>анкетирования,</w:t>
      </w:r>
      <w:r w:rsidRPr="00D01132">
        <w:rPr>
          <w:rFonts w:ascii="Times New Roman" w:hAnsi="Times New Roman" w:cs="Times New Roman"/>
          <w:sz w:val="24"/>
          <w:szCs w:val="24"/>
        </w:rPr>
        <w:t xml:space="preserve"> представлены в таблице 1.</w:t>
      </w:r>
    </w:p>
    <w:p w14:paraId="4734699A" w14:textId="6F5E928B" w:rsidR="004546E3" w:rsidRPr="00D01132" w:rsidRDefault="004546E3" w:rsidP="00D0113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>Таблица 1 – Результаты иерархической расстановки наиболее значимых свойств личности проектного менеджера в энергетических комплексах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3685"/>
        <w:gridCol w:w="2268"/>
      </w:tblGrid>
      <w:tr w:rsidR="004546E3" w:rsidRPr="00D01132" w14:paraId="1552302A" w14:textId="77777777" w:rsidTr="005A62F0">
        <w:trPr>
          <w:jc w:val="center"/>
        </w:trPr>
        <w:tc>
          <w:tcPr>
            <w:tcW w:w="1555" w:type="dxa"/>
          </w:tcPr>
          <w:p w14:paraId="2C1E9ADA" w14:textId="36A91A0D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14:paraId="2D275F95" w14:textId="7953AE86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Наиболее важные навыки</w:t>
            </w:r>
          </w:p>
        </w:tc>
        <w:tc>
          <w:tcPr>
            <w:tcW w:w="2268" w:type="dxa"/>
          </w:tcPr>
          <w:p w14:paraId="5A8AAE6B" w14:textId="5112CEEE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 xml:space="preserve">Значимость в </w:t>
            </w:r>
            <w:r w:rsidRPr="00D011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4546E3" w:rsidRPr="00D01132" w14:paraId="2CB307C8" w14:textId="77777777" w:rsidTr="005A62F0">
        <w:trPr>
          <w:jc w:val="center"/>
        </w:trPr>
        <w:tc>
          <w:tcPr>
            <w:tcW w:w="1555" w:type="dxa"/>
          </w:tcPr>
          <w:p w14:paraId="0D0E8750" w14:textId="599951E8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0169C98E" w14:textId="5E70D1B3" w:rsidR="004546E3" w:rsidRPr="00D01132" w:rsidRDefault="005A62F0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Коммуникабельность</w:t>
            </w:r>
          </w:p>
        </w:tc>
        <w:tc>
          <w:tcPr>
            <w:tcW w:w="2268" w:type="dxa"/>
          </w:tcPr>
          <w:p w14:paraId="5265F69F" w14:textId="7267BD07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4546E3" w:rsidRPr="00D01132" w14:paraId="7EFFA47F" w14:textId="77777777" w:rsidTr="005A62F0">
        <w:trPr>
          <w:jc w:val="center"/>
        </w:trPr>
        <w:tc>
          <w:tcPr>
            <w:tcW w:w="1555" w:type="dxa"/>
          </w:tcPr>
          <w:p w14:paraId="6B3E56AD" w14:textId="69E81C20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14:paraId="51900E94" w14:textId="20E879F7" w:rsidR="004546E3" w:rsidRPr="00D01132" w:rsidRDefault="005A62F0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Лидерство</w:t>
            </w:r>
          </w:p>
        </w:tc>
        <w:tc>
          <w:tcPr>
            <w:tcW w:w="2268" w:type="dxa"/>
          </w:tcPr>
          <w:p w14:paraId="1E8C149E" w14:textId="6F844F1A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4546E3" w:rsidRPr="00D01132" w14:paraId="03823E9F" w14:textId="77777777" w:rsidTr="005A62F0">
        <w:trPr>
          <w:jc w:val="center"/>
        </w:trPr>
        <w:tc>
          <w:tcPr>
            <w:tcW w:w="1555" w:type="dxa"/>
          </w:tcPr>
          <w:p w14:paraId="305697B2" w14:textId="088BF895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14:paraId="05064F60" w14:textId="5C25B072" w:rsidR="004546E3" w:rsidRPr="00D01132" w:rsidRDefault="005A62F0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Умение работать в команде</w:t>
            </w:r>
          </w:p>
        </w:tc>
        <w:tc>
          <w:tcPr>
            <w:tcW w:w="2268" w:type="dxa"/>
          </w:tcPr>
          <w:p w14:paraId="5E1FC2D5" w14:textId="1C123CF4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4546E3" w:rsidRPr="00D01132" w14:paraId="12266645" w14:textId="77777777" w:rsidTr="005A62F0">
        <w:trPr>
          <w:jc w:val="center"/>
        </w:trPr>
        <w:tc>
          <w:tcPr>
            <w:tcW w:w="1555" w:type="dxa"/>
          </w:tcPr>
          <w:p w14:paraId="721B3855" w14:textId="25169BEC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194D1B3A" w14:textId="2973DDEA" w:rsidR="004546E3" w:rsidRPr="00D01132" w:rsidRDefault="005A62F0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</w:p>
        </w:tc>
        <w:tc>
          <w:tcPr>
            <w:tcW w:w="2268" w:type="dxa"/>
          </w:tcPr>
          <w:p w14:paraId="3E1A4DC5" w14:textId="13F09AF1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4546E3" w:rsidRPr="00D01132" w14:paraId="46B17CB6" w14:textId="77777777" w:rsidTr="005A62F0">
        <w:trPr>
          <w:jc w:val="center"/>
        </w:trPr>
        <w:tc>
          <w:tcPr>
            <w:tcW w:w="1555" w:type="dxa"/>
          </w:tcPr>
          <w:p w14:paraId="2A6FF6DF" w14:textId="6F6865FA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14:paraId="245E86FB" w14:textId="7316BAA7" w:rsidR="004546E3" w:rsidRPr="00D01132" w:rsidRDefault="005A62F0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Целеустремленность</w:t>
            </w:r>
          </w:p>
        </w:tc>
        <w:tc>
          <w:tcPr>
            <w:tcW w:w="2268" w:type="dxa"/>
          </w:tcPr>
          <w:p w14:paraId="596D06FA" w14:textId="68DB3E31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4546E3" w:rsidRPr="00D01132" w14:paraId="3916C8AD" w14:textId="77777777" w:rsidTr="005A62F0">
        <w:trPr>
          <w:jc w:val="center"/>
        </w:trPr>
        <w:tc>
          <w:tcPr>
            <w:tcW w:w="1555" w:type="dxa"/>
          </w:tcPr>
          <w:p w14:paraId="167CD63B" w14:textId="131D1F56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4E3347A3" w14:textId="1419C196" w:rsidR="004546E3" w:rsidRPr="00D01132" w:rsidRDefault="005A62F0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Аналитическое мышление</w:t>
            </w:r>
          </w:p>
        </w:tc>
        <w:tc>
          <w:tcPr>
            <w:tcW w:w="2268" w:type="dxa"/>
          </w:tcPr>
          <w:p w14:paraId="20500684" w14:textId="6798F2FC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4546E3" w:rsidRPr="00D01132" w14:paraId="209DB25E" w14:textId="77777777" w:rsidTr="005A62F0">
        <w:trPr>
          <w:jc w:val="center"/>
        </w:trPr>
        <w:tc>
          <w:tcPr>
            <w:tcW w:w="1555" w:type="dxa"/>
          </w:tcPr>
          <w:p w14:paraId="5ABEB45F" w14:textId="5F47CEED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611A93D3" w14:textId="5374AA60" w:rsidR="004546E3" w:rsidRPr="00D01132" w:rsidRDefault="005A62F0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Умение управлять конфликтами</w:t>
            </w:r>
          </w:p>
        </w:tc>
        <w:tc>
          <w:tcPr>
            <w:tcW w:w="2268" w:type="dxa"/>
          </w:tcPr>
          <w:p w14:paraId="53A5F465" w14:textId="51CB98C5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4546E3" w:rsidRPr="00D01132" w14:paraId="7FFB1442" w14:textId="77777777" w:rsidTr="005A62F0">
        <w:trPr>
          <w:jc w:val="center"/>
        </w:trPr>
        <w:tc>
          <w:tcPr>
            <w:tcW w:w="1555" w:type="dxa"/>
          </w:tcPr>
          <w:p w14:paraId="6B234F8C" w14:textId="60DA4C23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44AFA6A5" w14:textId="6BB911E0" w:rsidR="004546E3" w:rsidRPr="00D01132" w:rsidRDefault="005A62F0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Способность к изменениям</w:t>
            </w:r>
          </w:p>
        </w:tc>
        <w:tc>
          <w:tcPr>
            <w:tcW w:w="2268" w:type="dxa"/>
          </w:tcPr>
          <w:p w14:paraId="2198DA4A" w14:textId="3698A0D4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4546E3" w:rsidRPr="00D01132" w14:paraId="08560255" w14:textId="77777777" w:rsidTr="005A62F0">
        <w:trPr>
          <w:jc w:val="center"/>
        </w:trPr>
        <w:tc>
          <w:tcPr>
            <w:tcW w:w="1555" w:type="dxa"/>
          </w:tcPr>
          <w:p w14:paraId="21F82269" w14:textId="31A7C617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14:paraId="474CD589" w14:textId="308DD026" w:rsidR="004546E3" w:rsidRPr="00D01132" w:rsidRDefault="005A62F0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Деловая активность</w:t>
            </w:r>
          </w:p>
        </w:tc>
        <w:tc>
          <w:tcPr>
            <w:tcW w:w="2268" w:type="dxa"/>
          </w:tcPr>
          <w:p w14:paraId="69A8B5DE" w14:textId="0622E55B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4546E3" w:rsidRPr="00D01132" w14:paraId="23EF0EC7" w14:textId="77777777" w:rsidTr="005A62F0">
        <w:trPr>
          <w:jc w:val="center"/>
        </w:trPr>
        <w:tc>
          <w:tcPr>
            <w:tcW w:w="1555" w:type="dxa"/>
          </w:tcPr>
          <w:p w14:paraId="6BA24154" w14:textId="1B31820A" w:rsidR="004546E3" w:rsidRPr="00D01132" w:rsidRDefault="004546E3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14:paraId="4AB12F39" w14:textId="2D3468E3" w:rsidR="004546E3" w:rsidRPr="00D01132" w:rsidRDefault="005A62F0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Ответственность</w:t>
            </w:r>
          </w:p>
        </w:tc>
        <w:tc>
          <w:tcPr>
            <w:tcW w:w="2268" w:type="dxa"/>
          </w:tcPr>
          <w:p w14:paraId="0A6D735B" w14:textId="79A60185" w:rsidR="004546E3" w:rsidRPr="00D01132" w:rsidRDefault="005A62F0" w:rsidP="00D01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3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14:paraId="1A28D376" w14:textId="77777777" w:rsidR="004546E3" w:rsidRPr="00D01132" w:rsidRDefault="004546E3" w:rsidP="00D011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9F9AE8" w14:textId="324BDFA0" w:rsidR="00D209A6" w:rsidRPr="00D01132" w:rsidRDefault="00D209A6" w:rsidP="00D0113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При анализе результатов свойств личности проектного менеджера в энергетических системах выявлено, что одним из значимых качеств для эффективной деятельности являются коммуникативные навыки и лидерство (81 % и 80 %). Кроме того, довольно высоко оцениваются умение работать в команде (78 %), креативность (77 %) и целеустремленность (75 %). </w:t>
      </w:r>
    </w:p>
    <w:p w14:paraId="671B4207" w14:textId="68470E0B" w:rsidR="008E45A0" w:rsidRPr="00D01132" w:rsidRDefault="00D209A6" w:rsidP="00D0113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 Таким образом, полученные результаты свидетельствует о высоком значении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для эффективной деятельности менеджера по проекту в энергетических системах. Представленные результаты подтверждают, что деятельность по управлению проектами в энергетических системах предполагает разного рода решения по ситуациям разного формата. И это обуславливает высокую значимость для менеджера по проекту в энергетических системах управленческих и коммуникативных компетенций. </w:t>
      </w:r>
    </w:p>
    <w:p w14:paraId="56FBC142" w14:textId="10D1452A" w:rsidR="008E45A0" w:rsidRPr="00D01132" w:rsidRDefault="008E45A0" w:rsidP="00D01132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113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литературы</w:t>
      </w:r>
    </w:p>
    <w:p w14:paraId="30448A94" w14:textId="77777777" w:rsidR="008E45A0" w:rsidRPr="00D01132" w:rsidRDefault="008E45A0" w:rsidP="00D01132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Тимофеев Р.А. Абрамова А.В. Внедрение программ бережливого производства как инструмент повышения эффективности региональных энергокомпаний // Вестник экономики, права и социологии. – 2013. – № 1. – С. 101-105. </w:t>
      </w:r>
    </w:p>
    <w:p w14:paraId="6109B0F5" w14:textId="77777777" w:rsidR="008E45A0" w:rsidRPr="00D01132" w:rsidRDefault="008E45A0" w:rsidP="00D01132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1132">
        <w:rPr>
          <w:rFonts w:ascii="Times New Roman" w:hAnsi="Times New Roman" w:cs="Times New Roman"/>
          <w:sz w:val="24"/>
          <w:szCs w:val="24"/>
        </w:rPr>
        <w:t>Ехлакова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Е.А. Изменения в жизненном уровне личности, труда, собственности, экономических функциях государства в период рыночного реформирования российской экономики // Вестник экономики, права и социологии. – 2012. – № 4. – С. 27-32.</w:t>
      </w:r>
    </w:p>
    <w:p w14:paraId="0055E1EB" w14:textId="77777777" w:rsidR="008E45A0" w:rsidRPr="00D01132" w:rsidRDefault="008E45A0" w:rsidP="00D01132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Вагапов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Г.В.,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Роженцова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Н.И.,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Шаймухаметова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А.Г. Планирование электропотребления как один из методов повышения энергоэффективности производства // Вектор науки Тольяттинского государственного университета. – 2012. – № 3. – С. 57-59. </w:t>
      </w:r>
    </w:p>
    <w:p w14:paraId="22D8F620" w14:textId="77777777" w:rsidR="008E45A0" w:rsidRPr="00D01132" w:rsidRDefault="008E45A0" w:rsidP="00D01132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Ярошенко Ф.А., Бушуев С.Д.,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Танака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Х. Управление инновационными проектами и программами на основе системы знаний Р2М. – Киев: Украинская ассоциация управления проектами, Саммит–Книга, 2011. – 268 с. </w:t>
      </w:r>
    </w:p>
    <w:p w14:paraId="04671957" w14:textId="6ACDD9A9" w:rsidR="008E45A0" w:rsidRPr="00D01132" w:rsidRDefault="008E45A0" w:rsidP="00D01132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Филиппов Н. Управление проектами. – URL: </w:t>
      </w:r>
      <w:hyperlink r:id="rId7" w:history="1">
        <w:r w:rsidRPr="00D01132">
          <w:rPr>
            <w:rStyle w:val="a7"/>
            <w:rFonts w:ascii="Times New Roman" w:hAnsi="Times New Roman" w:cs="Times New Roman"/>
            <w:sz w:val="24"/>
            <w:szCs w:val="24"/>
          </w:rPr>
          <w:t>http://solitonkg.ru/site/39</w:t>
        </w:r>
      </w:hyperlink>
      <w:r w:rsidRPr="00D01132">
        <w:rPr>
          <w:rFonts w:ascii="Times New Roman" w:hAnsi="Times New Roman" w:cs="Times New Roman"/>
          <w:sz w:val="24"/>
          <w:szCs w:val="24"/>
        </w:rPr>
        <w:t>.</w:t>
      </w:r>
      <w:r w:rsidR="001E0FAD" w:rsidRPr="00D01132">
        <w:rPr>
          <w:rFonts w:ascii="Times New Roman" w:hAnsi="Times New Roman" w:cs="Times New Roman"/>
          <w:sz w:val="24"/>
          <w:szCs w:val="24"/>
        </w:rPr>
        <w:t xml:space="preserve"> (дата обращения 11 декабря 2019)</w:t>
      </w:r>
    </w:p>
    <w:p w14:paraId="103BA5EE" w14:textId="64AC21F3" w:rsidR="008E45A0" w:rsidRPr="00D01132" w:rsidRDefault="008E45A0" w:rsidP="00D01132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Федосова А. Что такое </w:t>
      </w:r>
      <w:r w:rsidRPr="00D01132">
        <w:rPr>
          <w:rFonts w:ascii="Times New Roman" w:hAnsi="Times New Roman" w:cs="Times New Roman"/>
          <w:sz w:val="24"/>
          <w:szCs w:val="24"/>
          <w:lang w:val="en-US"/>
        </w:rPr>
        <w:t>Soft</w:t>
      </w:r>
      <w:r w:rsidRPr="00D01132">
        <w:rPr>
          <w:rFonts w:ascii="Times New Roman" w:hAnsi="Times New Roman" w:cs="Times New Roman"/>
          <w:sz w:val="24"/>
          <w:szCs w:val="24"/>
        </w:rPr>
        <w:t xml:space="preserve"> </w:t>
      </w:r>
      <w:r w:rsidRPr="00D01132">
        <w:rPr>
          <w:rFonts w:ascii="Times New Roman" w:hAnsi="Times New Roman" w:cs="Times New Roman"/>
          <w:sz w:val="24"/>
          <w:szCs w:val="24"/>
          <w:lang w:val="en-US"/>
        </w:rPr>
        <w:t>Skills</w:t>
      </w:r>
      <w:r w:rsidRPr="00D01132">
        <w:rPr>
          <w:rFonts w:ascii="Times New Roman" w:hAnsi="Times New Roman" w:cs="Times New Roman"/>
          <w:sz w:val="24"/>
          <w:szCs w:val="24"/>
        </w:rPr>
        <w:t xml:space="preserve">? – URL: </w:t>
      </w:r>
      <w:hyperlink r:id="rId8" w:history="1">
        <w:r w:rsidRPr="00D01132">
          <w:rPr>
            <w:rStyle w:val="a7"/>
            <w:rFonts w:ascii="Times New Roman" w:hAnsi="Times New Roman" w:cs="Times New Roman"/>
            <w:sz w:val="24"/>
            <w:szCs w:val="24"/>
          </w:rPr>
          <w:t>https://academy.yandex.ru/posts/chto-takoe-soft-skills-i-zachem-im-nuzhno-uchitsya-na-samom-dele</w:t>
        </w:r>
      </w:hyperlink>
      <w:r w:rsidRPr="00D01132">
        <w:rPr>
          <w:rFonts w:ascii="Times New Roman" w:hAnsi="Times New Roman" w:cs="Times New Roman"/>
          <w:sz w:val="24"/>
          <w:szCs w:val="24"/>
        </w:rPr>
        <w:t xml:space="preserve"> (дата обращения 1</w:t>
      </w:r>
      <w:r w:rsidR="001E0FAD" w:rsidRPr="00D01132">
        <w:rPr>
          <w:rFonts w:ascii="Times New Roman" w:hAnsi="Times New Roman" w:cs="Times New Roman"/>
          <w:sz w:val="24"/>
          <w:szCs w:val="24"/>
        </w:rPr>
        <w:t>1</w:t>
      </w:r>
      <w:r w:rsidRPr="00D01132">
        <w:rPr>
          <w:rFonts w:ascii="Times New Roman" w:hAnsi="Times New Roman" w:cs="Times New Roman"/>
          <w:sz w:val="24"/>
          <w:szCs w:val="24"/>
        </w:rPr>
        <w:t xml:space="preserve"> декабря 2019)</w:t>
      </w:r>
    </w:p>
    <w:p w14:paraId="0A0974ED" w14:textId="3D9D7007" w:rsidR="008E45A0" w:rsidRPr="00D01132" w:rsidRDefault="008E45A0" w:rsidP="00D01132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1132">
        <w:rPr>
          <w:rFonts w:ascii="Times New Roman" w:hAnsi="Times New Roman" w:cs="Times New Roman"/>
          <w:sz w:val="24"/>
          <w:szCs w:val="24"/>
        </w:rPr>
        <w:t>Берр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Х. Проектный менеджмент в рыночной экономике. – URL: </w:t>
      </w:r>
      <w:hyperlink r:id="rId9" w:history="1">
        <w:r w:rsidRPr="00D01132">
          <w:rPr>
            <w:rStyle w:val="a7"/>
            <w:rFonts w:ascii="Times New Roman" w:hAnsi="Times New Roman" w:cs="Times New Roman"/>
            <w:sz w:val="24"/>
            <w:szCs w:val="24"/>
          </w:rPr>
          <w:t>http://www.pmuniversity.ru/upload/iblock/757/article_1_3_pm_in_economics.pdf</w:t>
        </w:r>
      </w:hyperlink>
      <w:r w:rsidRPr="00D01132">
        <w:rPr>
          <w:rFonts w:ascii="Times New Roman" w:hAnsi="Times New Roman" w:cs="Times New Roman"/>
          <w:sz w:val="24"/>
          <w:szCs w:val="24"/>
        </w:rPr>
        <w:t xml:space="preserve"> (дата обращения 12 декабря 2019)</w:t>
      </w:r>
    </w:p>
    <w:p w14:paraId="2BD80A04" w14:textId="1A54DA7B" w:rsidR="008E45A0" w:rsidRPr="00D01132" w:rsidRDefault="008E45A0" w:rsidP="00D01132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</w:rPr>
        <w:t xml:space="preserve">Иванов Д. Путь к вершине. Факторы успеха. Что важнее: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hard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? // Управление человеческим потенциалом. – 2010. – № 3. – URL: http:// </w:t>
      </w:r>
      <w:hyperlink r:id="rId10" w:history="1">
        <w:r w:rsidRPr="00D01132">
          <w:rPr>
            <w:rStyle w:val="a7"/>
            <w:rFonts w:ascii="Times New Roman" w:hAnsi="Times New Roman" w:cs="Times New Roman"/>
            <w:sz w:val="24"/>
            <w:szCs w:val="24"/>
          </w:rPr>
          <w:t>www.colloquium.ru/article/hard_soft/hard_soft.php</w:t>
        </w:r>
      </w:hyperlink>
      <w:r w:rsidRPr="00D01132">
        <w:rPr>
          <w:rFonts w:ascii="Times New Roman" w:hAnsi="Times New Roman" w:cs="Times New Roman"/>
          <w:sz w:val="24"/>
          <w:szCs w:val="24"/>
        </w:rPr>
        <w:t>. (дата обращения 12 декабря 2019)</w:t>
      </w:r>
    </w:p>
    <w:p w14:paraId="7D2871B7" w14:textId="77777777" w:rsidR="008E45A0" w:rsidRPr="00D01132" w:rsidRDefault="008E45A0" w:rsidP="00D01132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1132">
        <w:rPr>
          <w:rFonts w:ascii="Times New Roman" w:hAnsi="Times New Roman" w:cs="Times New Roman"/>
          <w:sz w:val="24"/>
          <w:szCs w:val="24"/>
        </w:rPr>
        <w:t>Хузиева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 Э.Ф. Социализация как механизм формирования профессиональной идентичности и трудовых ценностей // Вестник экономики, права и социологии. – 2011. – № 4. – С. 238-241. </w:t>
      </w:r>
    </w:p>
    <w:p w14:paraId="7E584636" w14:textId="77777777" w:rsidR="008E45A0" w:rsidRPr="00D01132" w:rsidRDefault="008E45A0" w:rsidP="00D01132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  <w:lang w:val="en-US"/>
        </w:rPr>
        <w:t xml:space="preserve">Peggy Klaus. The Hard Truth About Soft Skills. Harper Collins Publishers, 2007. – 190 </w:t>
      </w:r>
      <w:r w:rsidRPr="00D01132">
        <w:rPr>
          <w:rFonts w:ascii="Times New Roman" w:hAnsi="Times New Roman" w:cs="Times New Roman"/>
          <w:sz w:val="24"/>
          <w:szCs w:val="24"/>
        </w:rPr>
        <w:t>р</w:t>
      </w:r>
      <w:r w:rsidRPr="00D0113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E4D833E" w14:textId="77777777" w:rsidR="008E45A0" w:rsidRPr="00D01132" w:rsidRDefault="008E45A0" w:rsidP="00D01132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01132">
        <w:rPr>
          <w:rFonts w:ascii="Times New Roman" w:hAnsi="Times New Roman" w:cs="Times New Roman"/>
          <w:sz w:val="24"/>
          <w:szCs w:val="24"/>
          <w:lang w:val="en-US"/>
        </w:rPr>
        <w:t>Mintzberg H. Managers Not MBAs: A Hard Look at the Soft Practice of Managing and Management Development. – Berrett-</w:t>
      </w:r>
      <w:proofErr w:type="spellStart"/>
      <w:r w:rsidRPr="00D01132">
        <w:rPr>
          <w:rFonts w:ascii="Times New Roman" w:hAnsi="Times New Roman" w:cs="Times New Roman"/>
          <w:sz w:val="24"/>
          <w:szCs w:val="24"/>
          <w:lang w:val="en-US"/>
        </w:rPr>
        <w:t>Coehler</w:t>
      </w:r>
      <w:proofErr w:type="spellEnd"/>
      <w:r w:rsidRPr="00D01132">
        <w:rPr>
          <w:rFonts w:ascii="Times New Roman" w:hAnsi="Times New Roman" w:cs="Times New Roman"/>
          <w:sz w:val="24"/>
          <w:szCs w:val="24"/>
          <w:lang w:val="en-US"/>
        </w:rPr>
        <w:t xml:space="preserve"> Publishers, 2004. – 463 </w:t>
      </w:r>
      <w:r w:rsidRPr="00D01132">
        <w:rPr>
          <w:rFonts w:ascii="Times New Roman" w:hAnsi="Times New Roman" w:cs="Times New Roman"/>
          <w:sz w:val="24"/>
          <w:szCs w:val="24"/>
        </w:rPr>
        <w:t>р</w:t>
      </w:r>
      <w:r w:rsidRPr="00D0113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88C9388" w14:textId="76DEC482" w:rsidR="00E6454A" w:rsidRPr="00D01132" w:rsidRDefault="008E45A0" w:rsidP="00D01132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32">
        <w:rPr>
          <w:rFonts w:ascii="Times New Roman" w:hAnsi="Times New Roman" w:cs="Times New Roman"/>
          <w:sz w:val="24"/>
          <w:szCs w:val="24"/>
          <w:lang w:val="en-US"/>
        </w:rPr>
        <w:t xml:space="preserve">Mayer J.D., Di Paolo M., Salovey P. Perceiving affective content in ambiguous visual stimuli: a component of emotional intelligence // Journal of Personality Assessment. </w:t>
      </w:r>
      <w:r w:rsidRPr="00D01132">
        <w:rPr>
          <w:rFonts w:ascii="Times New Roman" w:hAnsi="Times New Roman" w:cs="Times New Roman"/>
          <w:sz w:val="24"/>
          <w:szCs w:val="24"/>
        </w:rPr>
        <w:t xml:space="preserve">1990. </w:t>
      </w:r>
      <w:proofErr w:type="spellStart"/>
      <w:r w:rsidRPr="00D01132">
        <w:rPr>
          <w:rFonts w:ascii="Times New Roman" w:hAnsi="Times New Roman" w:cs="Times New Roman"/>
          <w:sz w:val="24"/>
          <w:szCs w:val="24"/>
        </w:rPr>
        <w:t>Vol</w:t>
      </w:r>
      <w:proofErr w:type="spellEnd"/>
      <w:r w:rsidRPr="00D01132">
        <w:rPr>
          <w:rFonts w:ascii="Times New Roman" w:hAnsi="Times New Roman" w:cs="Times New Roman"/>
          <w:sz w:val="24"/>
          <w:szCs w:val="24"/>
        </w:rPr>
        <w:t xml:space="preserve">. 54. – № 3-4. – P. 772-781. </w:t>
      </w:r>
    </w:p>
    <w:p w14:paraId="279C1FE1" w14:textId="7DE1FB22" w:rsidR="00E6454A" w:rsidRPr="00D01132" w:rsidRDefault="00E6454A" w:rsidP="00D01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6454A" w:rsidRPr="00D01132" w:rsidSect="00D0113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C3B39"/>
    <w:multiLevelType w:val="hybridMultilevel"/>
    <w:tmpl w:val="E3445D34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" w15:restartNumberingAfterBreak="0">
    <w:nsid w:val="25B8490E"/>
    <w:multiLevelType w:val="hybridMultilevel"/>
    <w:tmpl w:val="6928BC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3D22D73"/>
    <w:multiLevelType w:val="hybridMultilevel"/>
    <w:tmpl w:val="C28AD69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36E05FB5"/>
    <w:multiLevelType w:val="hybridMultilevel"/>
    <w:tmpl w:val="B8DC7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72068E"/>
    <w:multiLevelType w:val="hybridMultilevel"/>
    <w:tmpl w:val="6E6CC2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90E2EE4"/>
    <w:multiLevelType w:val="hybridMultilevel"/>
    <w:tmpl w:val="4F8AF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506"/>
    <w:rsid w:val="0008617A"/>
    <w:rsid w:val="000D57F5"/>
    <w:rsid w:val="001D35D9"/>
    <w:rsid w:val="001E0FAD"/>
    <w:rsid w:val="00221A06"/>
    <w:rsid w:val="004546E3"/>
    <w:rsid w:val="00472409"/>
    <w:rsid w:val="004A4BE7"/>
    <w:rsid w:val="005A62F0"/>
    <w:rsid w:val="006332EE"/>
    <w:rsid w:val="008602FD"/>
    <w:rsid w:val="008E45A0"/>
    <w:rsid w:val="0098074E"/>
    <w:rsid w:val="009F1CA1"/>
    <w:rsid w:val="00AE237F"/>
    <w:rsid w:val="00D01132"/>
    <w:rsid w:val="00D209A6"/>
    <w:rsid w:val="00DF1506"/>
    <w:rsid w:val="00E6454A"/>
    <w:rsid w:val="00E7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F85A7"/>
  <w15:chartTrackingRefBased/>
  <w15:docId w15:val="{A535A747-2903-4514-B45E-40E53F84A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4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332EE"/>
    <w:pPr>
      <w:ind w:left="720"/>
      <w:contextualSpacing/>
    </w:pPr>
  </w:style>
  <w:style w:type="character" w:styleId="a5">
    <w:name w:val="Strong"/>
    <w:basedOn w:val="a0"/>
    <w:uiPriority w:val="22"/>
    <w:qFormat/>
    <w:rsid w:val="004546E3"/>
    <w:rPr>
      <w:b/>
      <w:bCs/>
    </w:rPr>
  </w:style>
  <w:style w:type="table" w:styleId="a6">
    <w:name w:val="Table Grid"/>
    <w:basedOn w:val="a1"/>
    <w:uiPriority w:val="39"/>
    <w:rsid w:val="004546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8E45A0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E45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ademy.yandex.ru/posts/chto-takoe-soft-skills-i-zachem-im-nuzhno-uchitsya-na-samom-del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olitonkg.ru/site/3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colloquium.ru/article/hard_soft/hard_soft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muniversity.ru/upload/iblock/757/article_1_3_pm_in_economics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1473</Words>
  <Characters>8401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Ярошовец</dc:creator>
  <cp:keywords/>
  <dc:description/>
  <cp:lastModifiedBy>Анастасия Ярошовец</cp:lastModifiedBy>
  <cp:revision>12</cp:revision>
  <dcterms:created xsi:type="dcterms:W3CDTF">2019-12-12T14:13:00Z</dcterms:created>
  <dcterms:modified xsi:type="dcterms:W3CDTF">2019-12-15T19:42:00Z</dcterms:modified>
</cp:coreProperties>
</file>