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3E" w:rsidRPr="00781A5D" w:rsidRDefault="0070529E" w:rsidP="007E3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A5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8B353E" w:rsidRPr="00781A5D">
        <w:rPr>
          <w:rFonts w:ascii="Times New Roman" w:eastAsia="Times New Roman" w:hAnsi="Times New Roman" w:cs="Times New Roman"/>
          <w:sz w:val="28"/>
          <w:szCs w:val="28"/>
        </w:rPr>
        <w:t>ВЫСШЕГО ОБРАЗОВАНИЯ И НАУКИ</w:t>
      </w:r>
      <w:r w:rsidRPr="00781A5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</w:p>
    <w:p w:rsidR="008B353E" w:rsidRPr="00781A5D" w:rsidRDefault="008B353E" w:rsidP="007E30A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A5D">
        <w:rPr>
          <w:rFonts w:ascii="Times New Roman" w:eastAsia="Times New Roman" w:hAnsi="Times New Roman" w:cs="Times New Roman"/>
          <w:sz w:val="28"/>
          <w:szCs w:val="28"/>
        </w:rPr>
        <w:t>ЮГОРСКИЙ ГОСУДАРСТВЕННЫЙ УНИВЕРСИТЕТ</w:t>
      </w:r>
    </w:p>
    <w:p w:rsidR="008B353E" w:rsidRPr="00781A5D" w:rsidRDefault="0070529E" w:rsidP="007E30A5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81A5D">
        <w:rPr>
          <w:rFonts w:ascii="Times New Roman" w:eastAsia="Times New Roman" w:hAnsi="Times New Roman" w:cs="Times New Roman"/>
          <w:caps/>
          <w:sz w:val="28"/>
          <w:szCs w:val="28"/>
        </w:rPr>
        <w:t>Институт</w:t>
      </w:r>
      <w:r w:rsidR="008B353E" w:rsidRPr="00781A5D">
        <w:rPr>
          <w:rFonts w:ascii="Times New Roman" w:eastAsia="Times New Roman" w:hAnsi="Times New Roman" w:cs="Times New Roman"/>
          <w:caps/>
          <w:sz w:val="28"/>
          <w:szCs w:val="28"/>
        </w:rPr>
        <w:t xml:space="preserve"> нефти и газа</w:t>
      </w:r>
    </w:p>
    <w:p w:rsidR="008B353E" w:rsidRPr="00781A5D" w:rsidRDefault="008B353E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781A5D" w:rsidRDefault="008B353E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781A5D" w:rsidRDefault="008B353E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781A5D" w:rsidRDefault="008B353E" w:rsidP="007E30A5">
      <w:pPr>
        <w:tabs>
          <w:tab w:val="left" w:pos="179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0A5" w:rsidRPr="00781A5D" w:rsidRDefault="00EF796B" w:rsidP="007E30A5">
      <w:pPr>
        <w:pStyle w:val="1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  <w:r w:rsidRPr="00781A5D">
        <w:rPr>
          <w:rFonts w:eastAsia="Calibri"/>
          <w:b w:val="0"/>
          <w:color w:val="000000" w:themeColor="text1"/>
          <w:sz w:val="28"/>
          <w:szCs w:val="28"/>
        </w:rPr>
        <w:t>Д</w:t>
      </w:r>
      <w:r w:rsidR="008B353E" w:rsidRPr="00781A5D">
        <w:rPr>
          <w:rFonts w:eastAsia="Calibri"/>
          <w:b w:val="0"/>
          <w:color w:val="000000" w:themeColor="text1"/>
          <w:sz w:val="28"/>
          <w:szCs w:val="28"/>
          <w:lang w:eastAsia="en-US"/>
        </w:rPr>
        <w:t>исциплина «</w:t>
      </w:r>
      <w:r w:rsidR="007E30A5" w:rsidRPr="00781A5D">
        <w:rPr>
          <w:b w:val="0"/>
          <w:color w:val="000000" w:themeColor="text1"/>
          <w:sz w:val="28"/>
          <w:szCs w:val="28"/>
        </w:rPr>
        <w:t>Основы менеджмента в ТЭК</w:t>
      </w:r>
      <w:r w:rsidR="008B353E" w:rsidRPr="00781A5D">
        <w:rPr>
          <w:rFonts w:eastAsia="Calibri"/>
          <w:b w:val="0"/>
          <w:color w:val="000000" w:themeColor="text1"/>
          <w:sz w:val="28"/>
          <w:szCs w:val="28"/>
          <w:lang w:eastAsia="en-US"/>
        </w:rPr>
        <w:t>»</w:t>
      </w:r>
      <w:r w:rsidR="007E30A5" w:rsidRPr="00781A5D">
        <w:rPr>
          <w:b w:val="0"/>
          <w:color w:val="000000" w:themeColor="text1"/>
          <w:sz w:val="28"/>
          <w:szCs w:val="28"/>
        </w:rPr>
        <w:t xml:space="preserve"> </w:t>
      </w:r>
      <w:r w:rsidR="00781A5D" w:rsidRPr="00781A5D">
        <w:rPr>
          <w:b w:val="0"/>
          <w:color w:val="000000" w:themeColor="text1"/>
          <w:sz w:val="28"/>
          <w:szCs w:val="28"/>
        </w:rPr>
        <w:t>(13.03.02_1 курс</w:t>
      </w:r>
      <w:r w:rsidR="00781A5D">
        <w:rPr>
          <w:b w:val="0"/>
          <w:color w:val="000000" w:themeColor="text1"/>
          <w:sz w:val="28"/>
          <w:szCs w:val="28"/>
        </w:rPr>
        <w:t>)</w:t>
      </w:r>
    </w:p>
    <w:p w:rsidR="00781A5D" w:rsidRPr="00781A5D" w:rsidRDefault="00781A5D" w:rsidP="00781A5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81A5D">
        <w:rPr>
          <w:rFonts w:ascii="Times New Roman" w:hAnsi="Times New Roman" w:cs="Times New Roman"/>
          <w:color w:val="000000" w:themeColor="text1"/>
          <w:sz w:val="28"/>
          <w:szCs w:val="28"/>
        </w:rPr>
        <w:t>Эссе на тему</w:t>
      </w:r>
      <w:r w:rsidRPr="00781A5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hyperlink r:id="rId7" w:tooltip="НИРС5  ПРОЕКТИРОВАНИЕ ЭНЕРГОЭФФЕКТИВНЫХ ЗДАНИЙ " w:history="1">
        <w:r w:rsidRPr="00781A5D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 xml:space="preserve"> </w:t>
        </w:r>
        <w:r w:rsidRPr="00781A5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«</w:t>
        </w:r>
        <w:r w:rsidRPr="00781A5D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 xml:space="preserve">Проектирование </w:t>
        </w:r>
        <w:proofErr w:type="spellStart"/>
        <w:r w:rsidRPr="00781A5D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энергоэффективных</w:t>
        </w:r>
        <w:proofErr w:type="spellEnd"/>
        <w:r w:rsidRPr="00781A5D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 xml:space="preserve"> зданий (домов)</w:t>
        </w:r>
      </w:hyperlink>
      <w:r w:rsidRPr="00781A5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781A5D" w:rsidRPr="00781A5D" w:rsidRDefault="00781A5D" w:rsidP="007E30A5">
      <w:pPr>
        <w:pStyle w:val="1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</w:p>
    <w:p w:rsidR="008B353E" w:rsidRPr="007E30A5" w:rsidRDefault="008B353E" w:rsidP="007E30A5">
      <w:pPr>
        <w:pStyle w:val="1"/>
        <w:spacing w:before="0" w:beforeAutospacing="0" w:after="0" w:afterAutospacing="0" w:line="360" w:lineRule="auto"/>
        <w:rPr>
          <w:b w:val="0"/>
          <w:color w:val="000000" w:themeColor="text1"/>
          <w:sz w:val="28"/>
          <w:szCs w:val="28"/>
        </w:rPr>
      </w:pPr>
    </w:p>
    <w:p w:rsidR="008B353E" w:rsidRPr="00AD012E" w:rsidRDefault="008B353E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Default="008B353E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0A5" w:rsidRDefault="007E30A5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30A5" w:rsidRPr="00AD012E" w:rsidRDefault="007E30A5" w:rsidP="007E30A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012E">
        <w:rPr>
          <w:rFonts w:ascii="Times New Roman" w:eastAsia="Calibri" w:hAnsi="Times New Roman" w:cs="Times New Roman"/>
          <w:sz w:val="28"/>
          <w:szCs w:val="28"/>
        </w:rPr>
        <w:t xml:space="preserve">Выполнил: </w:t>
      </w:r>
      <w:r w:rsidR="00B15AA1" w:rsidRPr="00AD012E">
        <w:rPr>
          <w:rFonts w:ascii="Times New Roman" w:eastAsia="Calibri" w:hAnsi="Times New Roman" w:cs="Times New Roman"/>
          <w:sz w:val="28"/>
          <w:szCs w:val="28"/>
        </w:rPr>
        <w:t>Гарипов А.А.</w:t>
      </w:r>
    </w:p>
    <w:p w:rsidR="007E30A5" w:rsidRPr="00AD012E" w:rsidRDefault="007E30A5" w:rsidP="00CC17BE">
      <w:pPr>
        <w:tabs>
          <w:tab w:val="left" w:pos="6375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Студент группы:</w:t>
      </w:r>
      <w:r w:rsidR="00CC1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Збу-2892</w:t>
      </w: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012E">
        <w:rPr>
          <w:rFonts w:ascii="Times New Roman" w:eastAsia="Calibri" w:hAnsi="Times New Roman" w:cs="Times New Roman"/>
          <w:sz w:val="28"/>
          <w:szCs w:val="28"/>
        </w:rPr>
        <w:t>Проверил:</w:t>
      </w:r>
    </w:p>
    <w:p w:rsidR="008B353E" w:rsidRPr="00AD012E" w:rsidRDefault="00AD012E" w:rsidP="007E30A5">
      <w:pPr>
        <w:tabs>
          <w:tab w:val="left" w:pos="5817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8B353E" w:rsidRPr="00AD012E">
        <w:rPr>
          <w:rFonts w:ascii="Times New Roman" w:eastAsia="Calibri" w:hAnsi="Times New Roman" w:cs="Times New Roman"/>
          <w:sz w:val="28"/>
          <w:szCs w:val="28"/>
        </w:rPr>
        <w:t xml:space="preserve">т.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B353E" w:rsidRPr="00AD012E">
        <w:rPr>
          <w:rFonts w:ascii="Times New Roman" w:eastAsia="Calibri" w:hAnsi="Times New Roman" w:cs="Times New Roman"/>
          <w:sz w:val="28"/>
          <w:szCs w:val="28"/>
        </w:rPr>
        <w:t>реподаватель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8B353E" w:rsidRPr="00AD01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0529E" w:rsidRPr="00AD012E">
        <w:rPr>
          <w:rFonts w:ascii="Times New Roman" w:hAnsi="Times New Roman" w:cs="Times New Roman"/>
          <w:sz w:val="28"/>
          <w:szCs w:val="28"/>
        </w:rPr>
        <w:t>П</w:t>
      </w:r>
      <w:r w:rsidRPr="00AD012E">
        <w:rPr>
          <w:rFonts w:ascii="Times New Roman" w:hAnsi="Times New Roman" w:cs="Times New Roman"/>
          <w:sz w:val="28"/>
          <w:szCs w:val="28"/>
        </w:rPr>
        <w:t>апулова</w:t>
      </w:r>
      <w:proofErr w:type="spellEnd"/>
      <w:r w:rsidR="0070529E" w:rsidRPr="00AD012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529E" w:rsidRPr="00AD01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96B" w:rsidRDefault="00EF796B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96B" w:rsidRDefault="00EF796B" w:rsidP="007E30A5">
      <w:pPr>
        <w:tabs>
          <w:tab w:val="left" w:pos="581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353E" w:rsidRPr="00AD012E" w:rsidRDefault="008B353E" w:rsidP="007E30A5">
      <w:pPr>
        <w:tabs>
          <w:tab w:val="left" w:pos="5817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012E">
        <w:rPr>
          <w:rFonts w:ascii="Times New Roman" w:eastAsia="Calibri" w:hAnsi="Times New Roman" w:cs="Times New Roman"/>
          <w:sz w:val="28"/>
          <w:szCs w:val="28"/>
        </w:rPr>
        <w:t>Ханты-Мансийск 20</w:t>
      </w:r>
      <w:r w:rsidR="00EF796B">
        <w:rPr>
          <w:rFonts w:ascii="Times New Roman" w:eastAsia="Calibri" w:hAnsi="Times New Roman" w:cs="Times New Roman"/>
          <w:sz w:val="28"/>
          <w:szCs w:val="28"/>
        </w:rPr>
        <w:t>20</w:t>
      </w:r>
    </w:p>
    <w:p w:rsidR="008B353E" w:rsidRPr="00AD012E" w:rsidRDefault="008B353E" w:rsidP="0070529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12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DB25C1" w:rsidRPr="007A381F" w:rsidRDefault="00B25F34" w:rsidP="004A2F1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tooltip="НИРС5  ПРОЕКТИРОВАНИЕ ЭНЕРГОЭФФЕКТИВНЫХ ЗДАНИЙ " w:history="1">
        <w:r w:rsidR="00DB25C1" w:rsidRPr="00140CC6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 xml:space="preserve">Проектирование </w:t>
        </w:r>
        <w:proofErr w:type="spellStart"/>
        <w:r w:rsidR="00DB25C1" w:rsidRPr="00140CC6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энергоэффективных</w:t>
        </w:r>
        <w:proofErr w:type="spellEnd"/>
        <w:r w:rsidR="00DB25C1" w:rsidRPr="00140CC6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 xml:space="preserve"> здани</w:t>
        </w:r>
        <w:r w:rsidR="00DB25C1" w:rsidRPr="007A381F">
          <w:rPr>
            <w:rStyle w:val="a3"/>
            <w:rFonts w:ascii="Times New Roman" w:hAnsi="Times New Roman" w:cs="Times New Roman"/>
            <w:i w:val="0"/>
            <w:color w:val="000000" w:themeColor="text1"/>
            <w:sz w:val="28"/>
            <w:szCs w:val="28"/>
          </w:rPr>
          <w:t>й (домов)</w:t>
        </w:r>
      </w:hyperlink>
    </w:p>
    <w:p w:rsidR="00D52EBD" w:rsidRPr="00140CC6" w:rsidRDefault="00D52EBD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239A9" w:rsidRPr="00C239A9" w:rsidRDefault="00354A80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востребованными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становятся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энергосберегающие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технологии. Причиной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высокая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стоимость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энергоносителей,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ограниченность, 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загрязнение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окружающей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75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среды. </w:t>
      </w:r>
      <w:r w:rsidR="00DB25C1" w:rsidRPr="00140C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Эффективное применение энергоресурсов за счет использования инновационных решений является ключом к решению этой проблемы. </w:t>
      </w:r>
    </w:p>
    <w:p w:rsidR="00C239A9" w:rsidRDefault="004D1B9E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понижения расходов на эксплуатацию зданий необходимо пре</w:t>
      </w:r>
      <w:r w:rsidR="007D73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дусматривать использование энерг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осберегающих технологий еще на стадии проектирования здания</w:t>
      </w:r>
      <w:r w:rsidR="00744A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44AFA" w:rsidRPr="000A0272" w:rsidRDefault="00744AFA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при проектировании </w:t>
      </w:r>
      <w:proofErr w:type="spellStart"/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>эне</w:t>
      </w:r>
      <w:r w:rsidR="007D73B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>гоэффективных</w:t>
      </w:r>
      <w:proofErr w:type="spellEnd"/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зданий для снижения </w:t>
      </w:r>
      <w:proofErr w:type="spellStart"/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теплопотерь</w:t>
      </w:r>
      <w:proofErr w:type="spellEnd"/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здании можно применять следующие решения:</w:t>
      </w:r>
    </w:p>
    <w:p w:rsidR="00506A69" w:rsidRPr="000A0272" w:rsidRDefault="00506A69" w:rsidP="00E138D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>Освещение со светодиодами и умными датчиками.</w:t>
      </w:r>
    </w:p>
    <w:p w:rsidR="00506A69" w:rsidRPr="000A0272" w:rsidRDefault="00B25F34" w:rsidP="00E138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C476AF" w:rsidRPr="000A027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Умный свет</w:t>
        </w:r>
      </w:hyperlink>
      <w:r w:rsidR="00C476AF" w:rsidRPr="000A0272">
        <w:rPr>
          <w:rFonts w:ascii="Times New Roman" w:hAnsi="Times New Roman" w:cs="Times New Roman"/>
          <w:sz w:val="28"/>
          <w:szCs w:val="28"/>
        </w:rPr>
        <w:t xml:space="preserve"> </w:t>
      </w:r>
      <w:r w:rsidR="00C476AF"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система, включающая в себя осветительные приборы и электронные системы, ими управляющие. </w:t>
      </w:r>
      <w:r w:rsidR="000A0272"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Управляющие системы включают в себя сенсоры, микроконтроллеры, приемники и другие элементы, ответственные за поведение света. </w:t>
      </w:r>
      <w:r w:rsidR="00C476AF" w:rsidRPr="000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Осветительные компоненты бывают самых разных видов: флуоресцентные лампы, диодные лампы, ксеноновые лампы и другие. </w:t>
      </w:r>
    </w:p>
    <w:p w:rsidR="00C476AF" w:rsidRPr="00B92082" w:rsidRDefault="000A0272" w:rsidP="00E138D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E4698"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рименение термостатических клапанов для радиаторов</w:t>
      </w:r>
      <w:r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4698" w:rsidRPr="00B92082" w:rsidRDefault="00DE4698" w:rsidP="00E138D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Современное отопительное оборудование предусматривает возможность регулировки нагрева помещения в зависимости от желания хозяина. Для этой цели на радиаторы устанавливают специал</w:t>
      </w:r>
      <w:r w:rsidR="007D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ьные устройства - </w:t>
      </w:r>
      <w:proofErr w:type="spellStart"/>
      <w:r w:rsidR="000A0272"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термоклапаны</w:t>
      </w:r>
      <w:proofErr w:type="spellEnd"/>
      <w:r w:rsidR="000A0272"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помощью можно регулировать температуру в каждой комнате по отдельности даже при централизованной системе отопления.</w:t>
      </w:r>
    </w:p>
    <w:p w:rsidR="00DE4698" w:rsidRPr="00B92082" w:rsidRDefault="00B92082" w:rsidP="00E138D5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DE4698" w:rsidRPr="00B92082">
        <w:rPr>
          <w:rFonts w:ascii="Times New Roman" w:hAnsi="Times New Roman" w:cs="Times New Roman"/>
          <w:sz w:val="28"/>
          <w:szCs w:val="28"/>
          <w:shd w:val="clear" w:color="auto" w:fill="FFFFFF"/>
        </w:rPr>
        <w:t>мные окна и солнцезащитные пленки</w:t>
      </w:r>
      <w:r w:rsidR="00DA57A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92082" w:rsidRPr="00B92082" w:rsidRDefault="00B92082" w:rsidP="00E13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92082">
        <w:rPr>
          <w:sz w:val="28"/>
          <w:szCs w:val="28"/>
          <w:shd w:val="clear" w:color="auto" w:fill="FFFFFF"/>
        </w:rPr>
        <w:t xml:space="preserve">Стеклопакеты, состоящие из двух или трех камер, пространство между которыми заполнено инертным газом, сохраняют тепло в два раза лучше обычных. Незаметное глазу металлическое покрытие, нанесенное на </w:t>
      </w:r>
      <w:r w:rsidRPr="00B92082">
        <w:rPr>
          <w:sz w:val="28"/>
          <w:szCs w:val="28"/>
          <w:shd w:val="clear" w:color="auto" w:fill="FFFFFF"/>
        </w:rPr>
        <w:lastRenderedPageBreak/>
        <w:t>«комнатную» сторону стекла, пропускает тепловые лучи только в одном направлении - внутрь, не давая теплу уходить «из дома»</w:t>
      </w:r>
    </w:p>
    <w:p w:rsidR="00B92082" w:rsidRPr="00DA57A7" w:rsidRDefault="00DE4698" w:rsidP="00E13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92082">
        <w:rPr>
          <w:sz w:val="28"/>
          <w:szCs w:val="28"/>
        </w:rPr>
        <w:t xml:space="preserve">Смарт стекло </w:t>
      </w:r>
      <w:r w:rsidR="000A0272" w:rsidRPr="00B92082">
        <w:rPr>
          <w:sz w:val="28"/>
          <w:szCs w:val="28"/>
        </w:rPr>
        <w:t>-</w:t>
      </w:r>
      <w:r w:rsidRPr="00B92082">
        <w:rPr>
          <w:sz w:val="28"/>
          <w:szCs w:val="28"/>
        </w:rPr>
        <w:t xml:space="preserve"> это умное стекло с регулируемой прозрачностью и за несколько секунд оно может стать либо полностью матовым, либо наоборот полностью прозрачным.</w:t>
      </w:r>
    </w:p>
    <w:p w:rsidR="00DE4698" w:rsidRPr="00DA57A7" w:rsidRDefault="00DA57A7" w:rsidP="00E138D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="00DE4698" w:rsidRPr="00DA57A7">
        <w:rPr>
          <w:sz w:val="28"/>
          <w:szCs w:val="28"/>
          <w:shd w:val="clear" w:color="auto" w:fill="FFFFFF"/>
        </w:rPr>
        <w:t>рименение солярных систем солнечных коллекторов</w:t>
      </w:r>
      <w:r>
        <w:rPr>
          <w:sz w:val="28"/>
          <w:szCs w:val="28"/>
          <w:shd w:val="clear" w:color="auto" w:fill="FFFFFF"/>
        </w:rPr>
        <w:t>.</w:t>
      </w:r>
    </w:p>
    <w:p w:rsidR="00DE4698" w:rsidRPr="00DA57A7" w:rsidRDefault="00DE4698" w:rsidP="00E13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DA57A7">
        <w:rPr>
          <w:rStyle w:val="a7"/>
          <w:b w:val="0"/>
          <w:sz w:val="28"/>
          <w:szCs w:val="28"/>
          <w:shd w:val="clear" w:color="auto" w:fill="FFFFFF"/>
        </w:rPr>
        <w:t>Солярная система</w:t>
      </w:r>
      <w:r w:rsidR="00DA57A7" w:rsidRPr="00DA57A7">
        <w:rPr>
          <w:rStyle w:val="a7"/>
          <w:b w:val="0"/>
          <w:sz w:val="28"/>
          <w:szCs w:val="28"/>
          <w:shd w:val="clear" w:color="auto" w:fill="FFFFFF"/>
        </w:rPr>
        <w:t xml:space="preserve"> </w:t>
      </w:r>
      <w:r w:rsidR="00DA57A7" w:rsidRPr="00DA57A7">
        <w:rPr>
          <w:b/>
          <w:sz w:val="28"/>
          <w:szCs w:val="28"/>
          <w:shd w:val="clear" w:color="auto" w:fill="FFFFFF"/>
        </w:rPr>
        <w:t>-</w:t>
      </w:r>
      <w:r w:rsidRPr="00DA57A7">
        <w:rPr>
          <w:sz w:val="28"/>
          <w:szCs w:val="28"/>
          <w:shd w:val="clear" w:color="auto" w:fill="FFFFFF"/>
        </w:rPr>
        <w:t xml:space="preserve"> это система конструкций, предназначенных для поглощения солнечной радиации и преобразования ее в тепловую энергию, для обеспечения горячего водоснабжения, отопления или электричества. Солнечные коллекторы, наиболее доступные для частного строительства, бывают вакуумные и плоские, с разной структурой и методом управления. </w:t>
      </w:r>
    </w:p>
    <w:p w:rsidR="00E11B33" w:rsidRDefault="00E11B33" w:rsidP="00E138D5">
      <w:pPr>
        <w:pStyle w:val="a6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Pr="00E11B33">
        <w:rPr>
          <w:sz w:val="28"/>
          <w:szCs w:val="28"/>
        </w:rPr>
        <w:t>свещение темных помещений солнечными светодиодами</w:t>
      </w:r>
      <w:r>
        <w:rPr>
          <w:sz w:val="28"/>
          <w:szCs w:val="28"/>
        </w:rPr>
        <w:t>.</w:t>
      </w:r>
    </w:p>
    <w:p w:rsidR="00DE4698" w:rsidRPr="00DA57A7" w:rsidRDefault="00DE4698" w:rsidP="00E138D5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57A7">
        <w:rPr>
          <w:sz w:val="28"/>
          <w:szCs w:val="28"/>
        </w:rPr>
        <w:t>Освещение, реализованное с использование солнечных батарей, является преимущественно наружным</w:t>
      </w:r>
      <w:r w:rsidR="00E11B33">
        <w:rPr>
          <w:sz w:val="28"/>
          <w:szCs w:val="28"/>
        </w:rPr>
        <w:t>.</w:t>
      </w:r>
      <w:r w:rsidR="00AA5E98">
        <w:rPr>
          <w:sz w:val="28"/>
          <w:szCs w:val="28"/>
        </w:rPr>
        <w:t xml:space="preserve"> </w:t>
      </w:r>
      <w:r w:rsidRPr="00DA57A7">
        <w:rPr>
          <w:sz w:val="28"/>
          <w:szCs w:val="28"/>
        </w:rPr>
        <w:t>Чтобы освещение на солнечных батареях приносило выгоду, лампы должны выбираться светодиодные.</w:t>
      </w:r>
    </w:p>
    <w:p w:rsidR="00DE4698" w:rsidRPr="00AA5E98" w:rsidRDefault="00DE4698" w:rsidP="00E138D5">
      <w:pPr>
        <w:pStyle w:val="a6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A57A7">
        <w:rPr>
          <w:sz w:val="28"/>
          <w:szCs w:val="28"/>
        </w:rPr>
        <w:t>Светодиодное освещение экономит от 40% до 80% электроэнергии в сравнении с привычными лампами накаливания или люминесцентными. Именно этот показатель и является решающим в пользу светодиодов, ведь низкое энергопотребление является залогом того, что накопленной световым днем энергии хватит на полноценное</w:t>
      </w:r>
      <w:r w:rsidR="00E11B33">
        <w:rPr>
          <w:sz w:val="28"/>
          <w:szCs w:val="28"/>
        </w:rPr>
        <w:t xml:space="preserve"> освещение в течение всей ночи.</w:t>
      </w:r>
    </w:p>
    <w:p w:rsidR="00DE4698" w:rsidRPr="00DA57A7" w:rsidRDefault="00DA57A7" w:rsidP="00E138D5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A0272" w:rsidRPr="00DA57A7">
        <w:rPr>
          <w:sz w:val="28"/>
          <w:szCs w:val="28"/>
        </w:rPr>
        <w:t>рименение поквартирной системы вентиляции с рекуперацией тепла</w:t>
      </w:r>
      <w:r>
        <w:rPr>
          <w:sz w:val="28"/>
          <w:szCs w:val="28"/>
        </w:rPr>
        <w:t>.</w:t>
      </w:r>
    </w:p>
    <w:p w:rsidR="000A0272" w:rsidRPr="00DA57A7" w:rsidRDefault="00DA57A7" w:rsidP="00E138D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DA57A7">
        <w:rPr>
          <w:sz w:val="28"/>
          <w:szCs w:val="28"/>
        </w:rPr>
        <w:t>рименение</w:t>
      </w:r>
      <w:r w:rsidR="000A0272" w:rsidRPr="00DA57A7">
        <w:rPr>
          <w:sz w:val="28"/>
          <w:szCs w:val="28"/>
          <w:shd w:val="clear" w:color="auto" w:fill="FFFFFF"/>
        </w:rPr>
        <w:t xml:space="preserve"> принципов ее работы позволит максимально эффективно уменьшить </w:t>
      </w:r>
      <w:proofErr w:type="gramStart"/>
      <w:r w:rsidR="000A0272" w:rsidRPr="00DA57A7">
        <w:rPr>
          <w:sz w:val="28"/>
          <w:szCs w:val="28"/>
          <w:shd w:val="clear" w:color="auto" w:fill="FFFFFF"/>
        </w:rPr>
        <w:t>тепло</w:t>
      </w:r>
      <w:r w:rsidR="007D73B4">
        <w:rPr>
          <w:sz w:val="28"/>
          <w:szCs w:val="28"/>
          <w:shd w:val="clear" w:color="auto" w:fill="FFFFFF"/>
        </w:rPr>
        <w:t xml:space="preserve"> </w:t>
      </w:r>
      <w:r w:rsidR="000A0272" w:rsidRPr="00DA57A7">
        <w:rPr>
          <w:sz w:val="28"/>
          <w:szCs w:val="28"/>
          <w:shd w:val="clear" w:color="auto" w:fill="FFFFFF"/>
        </w:rPr>
        <w:t>потери</w:t>
      </w:r>
      <w:proofErr w:type="gramEnd"/>
      <w:r w:rsidR="000A0272" w:rsidRPr="00DA57A7">
        <w:rPr>
          <w:sz w:val="28"/>
          <w:szCs w:val="28"/>
          <w:shd w:val="clear" w:color="auto" w:fill="FFFFFF"/>
        </w:rPr>
        <w:t xml:space="preserve"> с сохранением достаточного объема замещаемого воздуха</w:t>
      </w:r>
      <w:r w:rsidR="000E2730">
        <w:rPr>
          <w:sz w:val="28"/>
          <w:szCs w:val="28"/>
          <w:shd w:val="clear" w:color="auto" w:fill="FFFFFF"/>
        </w:rPr>
        <w:t>.</w:t>
      </w:r>
    </w:p>
    <w:p w:rsidR="000A0272" w:rsidRDefault="000A0272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04731" w:rsidRDefault="002D7AC4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Главными направлениями</w:t>
      </w:r>
      <w:r w:rsidRPr="002D7A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повышения энергосбережения являются внедрение принципиально новых типов конструкций зданий, а также использование эффективных теплоизоляционных материалов. </w:t>
      </w:r>
    </w:p>
    <w:p w:rsidR="00354A80" w:rsidRDefault="00354A80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351C9" w:rsidRPr="00B25F34" w:rsidRDefault="00BF6366" w:rsidP="00E13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5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Заключение. </w:t>
      </w:r>
    </w:p>
    <w:p w:rsidR="00B25F34" w:rsidRPr="00B25F34" w:rsidRDefault="000351C9" w:rsidP="00B25F34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5F34">
        <w:rPr>
          <w:color w:val="000000" w:themeColor="text1"/>
          <w:sz w:val="28"/>
          <w:szCs w:val="28"/>
        </w:rPr>
        <w:t xml:space="preserve">Внедряя новое современное оборудование на уровне мировых стандартов, позволит значительно повысить </w:t>
      </w:r>
      <w:proofErr w:type="spellStart"/>
      <w:r w:rsidRPr="00B25F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энергоэффективность</w:t>
      </w:r>
      <w:proofErr w:type="spellEnd"/>
      <w:r w:rsidRPr="00B25F34">
        <w:rPr>
          <w:color w:val="000000" w:themeColor="text1"/>
          <w:sz w:val="28"/>
          <w:szCs w:val="28"/>
        </w:rPr>
        <w:t xml:space="preserve"> в современных зданиях</w:t>
      </w:r>
      <w:r w:rsidR="007D73B4" w:rsidRPr="00B25F34">
        <w:rPr>
          <w:color w:val="000000" w:themeColor="text1"/>
          <w:sz w:val="28"/>
          <w:szCs w:val="28"/>
        </w:rPr>
        <w:t>.</w:t>
      </w:r>
      <w:r w:rsidR="00B25F3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B25F34" w:rsidRPr="008C0D74">
        <w:rPr>
          <w:sz w:val="28"/>
          <w:szCs w:val="28"/>
        </w:rPr>
        <w:t>Установка новейшего оборудования приводит объекты в соответствие с действующими нормативами по защите окружающей среды, противопожарной и санитарной безопасности</w:t>
      </w:r>
      <w:r w:rsidR="00B25F34">
        <w:rPr>
          <w:sz w:val="28"/>
          <w:szCs w:val="28"/>
        </w:rPr>
        <w:t>.</w:t>
      </w:r>
    </w:p>
    <w:sectPr w:rsidR="00B25F34" w:rsidRPr="00B2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5679"/>
    <w:multiLevelType w:val="hybridMultilevel"/>
    <w:tmpl w:val="6B109D6E"/>
    <w:lvl w:ilvl="0" w:tplc="A7C2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A71CA"/>
    <w:multiLevelType w:val="hybridMultilevel"/>
    <w:tmpl w:val="66B0EF54"/>
    <w:lvl w:ilvl="0" w:tplc="A7C26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273"/>
    <w:multiLevelType w:val="hybridMultilevel"/>
    <w:tmpl w:val="A9E2F2DC"/>
    <w:lvl w:ilvl="0" w:tplc="A7C2686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570C392D"/>
    <w:multiLevelType w:val="hybridMultilevel"/>
    <w:tmpl w:val="6284CEEA"/>
    <w:lvl w:ilvl="0" w:tplc="A7C26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6F736D"/>
    <w:multiLevelType w:val="hybridMultilevel"/>
    <w:tmpl w:val="68B8C288"/>
    <w:lvl w:ilvl="0" w:tplc="5068FE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E04A26"/>
    <w:multiLevelType w:val="hybridMultilevel"/>
    <w:tmpl w:val="91E81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4D"/>
    <w:rsid w:val="000351C9"/>
    <w:rsid w:val="00056D40"/>
    <w:rsid w:val="000A0272"/>
    <w:rsid w:val="000C21F2"/>
    <w:rsid w:val="000E2730"/>
    <w:rsid w:val="00104731"/>
    <w:rsid w:val="00140CC6"/>
    <w:rsid w:val="00172655"/>
    <w:rsid w:val="0018508E"/>
    <w:rsid w:val="002A3253"/>
    <w:rsid w:val="002D7AC4"/>
    <w:rsid w:val="00354A80"/>
    <w:rsid w:val="00446E9B"/>
    <w:rsid w:val="004A2F1A"/>
    <w:rsid w:val="004D1B9E"/>
    <w:rsid w:val="00506A69"/>
    <w:rsid w:val="005E0A72"/>
    <w:rsid w:val="006733A1"/>
    <w:rsid w:val="006A1684"/>
    <w:rsid w:val="0070529E"/>
    <w:rsid w:val="00744AFA"/>
    <w:rsid w:val="00760506"/>
    <w:rsid w:val="00781A5D"/>
    <w:rsid w:val="0078204B"/>
    <w:rsid w:val="007974CD"/>
    <w:rsid w:val="007A381F"/>
    <w:rsid w:val="007D73B4"/>
    <w:rsid w:val="007E30A5"/>
    <w:rsid w:val="00837050"/>
    <w:rsid w:val="00867F11"/>
    <w:rsid w:val="008B353E"/>
    <w:rsid w:val="008C2593"/>
    <w:rsid w:val="008E50C8"/>
    <w:rsid w:val="00A56B15"/>
    <w:rsid w:val="00AA5E98"/>
    <w:rsid w:val="00AD012E"/>
    <w:rsid w:val="00AD4E3A"/>
    <w:rsid w:val="00AE284D"/>
    <w:rsid w:val="00B15AA1"/>
    <w:rsid w:val="00B25F34"/>
    <w:rsid w:val="00B92082"/>
    <w:rsid w:val="00B926B2"/>
    <w:rsid w:val="00BF6366"/>
    <w:rsid w:val="00C239A9"/>
    <w:rsid w:val="00C476AF"/>
    <w:rsid w:val="00C75DA5"/>
    <w:rsid w:val="00CB6F74"/>
    <w:rsid w:val="00CC17BE"/>
    <w:rsid w:val="00D52EBD"/>
    <w:rsid w:val="00DA57A7"/>
    <w:rsid w:val="00DB25C1"/>
    <w:rsid w:val="00DE4698"/>
    <w:rsid w:val="00DF61AA"/>
    <w:rsid w:val="00E11B33"/>
    <w:rsid w:val="00E138D5"/>
    <w:rsid w:val="00EC542E"/>
    <w:rsid w:val="00EF796B"/>
    <w:rsid w:val="00F5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25C1"/>
    <w:rPr>
      <w:i/>
      <w:iCs/>
    </w:rPr>
  </w:style>
  <w:style w:type="paragraph" w:styleId="a4">
    <w:name w:val="List Paragraph"/>
    <w:basedOn w:val="a"/>
    <w:uiPriority w:val="34"/>
    <w:qFormat/>
    <w:rsid w:val="000C21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476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DE4698"/>
  </w:style>
  <w:style w:type="character" w:styleId="a7">
    <w:name w:val="Strong"/>
    <w:basedOn w:val="a0"/>
    <w:uiPriority w:val="22"/>
    <w:qFormat/>
    <w:rsid w:val="00DE4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B25C1"/>
    <w:rPr>
      <w:i/>
      <w:iCs/>
    </w:rPr>
  </w:style>
  <w:style w:type="paragraph" w:styleId="a4">
    <w:name w:val="List Paragraph"/>
    <w:basedOn w:val="a"/>
    <w:uiPriority w:val="34"/>
    <w:qFormat/>
    <w:rsid w:val="000C21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3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C476A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E4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DE4698"/>
  </w:style>
  <w:style w:type="character" w:styleId="a7">
    <w:name w:val="Strong"/>
    <w:basedOn w:val="a0"/>
    <w:uiPriority w:val="22"/>
    <w:qFormat/>
    <w:rsid w:val="00DE4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achatreferat.ru/referaty/%D0%9D%D0%B8%D1%80%D1%815-%D0%9F%D1%80%D0%BE%D0%B5%D0%BA%D1%82%D0%B8%D1%80%D0%BE%D0%B2%D0%B0%D0%BD%D0%B8%D0%B5-%D0%AD%D0%BD%D0%B5%D1%80%D0%B3%D0%BE%D1%8D%D1%84%D1%84%D0%B5%D0%BA%D1%82%D0%B8%D0%B2%D0%BD%D1%8B%D1%85-%D0%97%D0%B4%D0%B0%D0%BD%D0%B8%D0%B9/84617963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kachatreferat.ru/referaty/%D0%9D%D0%B8%D1%80%D1%815-%D0%9F%D1%80%D0%BE%D0%B5%D0%BA%D1%82%D0%B8%D1%80%D0%BE%D0%B2%D0%B0%D0%BD%D0%B8%D0%B5-%D0%AD%D0%BD%D0%B5%D1%80%D0%B3%D0%BE%D1%8D%D1%84%D1%84%D0%B5%D0%BA%D1%82%D0%B8%D0%B2%D0%BD%D1%8B%D1%85-%D0%97%D0%B4%D0%B0%D0%BD%D0%B8%D0%B9/846179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s-group.com/press-center/news/gs-venture-vlozhit-50-mln-rubley-v-proekt-v-oblasti-interneta-veshchey/?sphrase_id=6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04FC-2E80-46E9-B24A-970391F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50</cp:revision>
  <dcterms:created xsi:type="dcterms:W3CDTF">2020-03-28T14:20:00Z</dcterms:created>
  <dcterms:modified xsi:type="dcterms:W3CDTF">2020-04-05T14:09:00Z</dcterms:modified>
</cp:coreProperties>
</file>