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F" w:rsidRPr="00383D8F" w:rsidRDefault="00383D8F" w:rsidP="00383D8F">
      <w:pPr>
        <w:spacing w:after="375" w:line="240" w:lineRule="auto"/>
        <w:jc w:val="center"/>
        <w:outlineLvl w:val="1"/>
        <w:rPr>
          <w:rFonts w:ascii="Roboto-Regular" w:eastAsia="Times New Roman" w:hAnsi="Roboto-Regular" w:cs="Times New Roman"/>
          <w:b/>
          <w:color w:val="183741"/>
          <w:sz w:val="28"/>
          <w:szCs w:val="28"/>
          <w:shd w:val="clear" w:color="auto" w:fill="FFFFFF"/>
          <w:lang w:eastAsia="ru-RU"/>
        </w:rPr>
      </w:pPr>
      <w:bookmarkStart w:id="0" w:name="_GoBack"/>
      <w:r w:rsidRPr="00383D8F">
        <w:rPr>
          <w:rFonts w:ascii="Roboto-Regular" w:eastAsia="Times New Roman" w:hAnsi="Roboto-Regular" w:cs="Times New Roman"/>
          <w:b/>
          <w:color w:val="183741"/>
          <w:sz w:val="28"/>
          <w:szCs w:val="28"/>
          <w:shd w:val="clear" w:color="auto" w:fill="FFFFFF"/>
          <w:lang w:eastAsia="ru-RU"/>
        </w:rPr>
        <w:t>Актуальность энергосбережения в РФ на современном этапе</w:t>
      </w:r>
      <w:r w:rsidR="00CE313F">
        <w:rPr>
          <w:rFonts w:ascii="Roboto-Regular" w:eastAsia="Times New Roman" w:hAnsi="Roboto-Regular" w:cs="Times New Roman"/>
          <w:b/>
          <w:color w:val="183741"/>
          <w:sz w:val="28"/>
          <w:szCs w:val="28"/>
          <w:shd w:val="clear" w:color="auto" w:fill="FFFFFF"/>
          <w:lang w:eastAsia="ru-RU"/>
        </w:rPr>
        <w:t>.</w:t>
      </w:r>
    </w:p>
    <w:bookmarkEnd w:id="0"/>
    <w:p w:rsidR="00383D8F" w:rsidRPr="00383D8F" w:rsidRDefault="00383D8F" w:rsidP="00CE313F">
      <w:pPr>
        <w:spacing w:after="0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В последнее двадцатилетие энергетика обеспечивала рост благосостояния в мире примерно в равных долях за счет увеличения производства энергоресурсов и улучшения их использования и в развитых странах меры по энергосбережению давала 60-65% экономического роста. В результате энергоемкость национального дохода уменьшилась за этот период в мире на 18% и в развитых странах - на 21-27%. Не случайно коренное повышение энергетической эффективности экономики (системных мер по энергосбережению) является центральной задачей Энергетической стратегии России. Для этого Россия располагает большим потенциалом организационного и технологического энергосбережения. Около трети потенциала энергосбережения имеют отрасли ТЭК, другая треть сосредоточена в остальных отраслях промышленности и в строительстве, свыше четверти - в коммунально-бытовом секторе, 6-7% - на транспорте и 3% - в сельском хозяйстве.</w:t>
      </w:r>
    </w:p>
    <w:p w:rsidR="00383D8F" w:rsidRPr="00383D8F" w:rsidRDefault="00383D8F" w:rsidP="00CE313F">
      <w:pPr>
        <w:spacing w:after="0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Энергоресурсосбережение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является одной из самых серьезных задач XXI века. От результатов решения этой проблемы зависит место нашего общества в ряду развитых в экономическом отношении стран и уровень жизни граждан. Россия не только располагает всеми необходимыми природными ресурсами и интеллектуальным потенциалом для успешного решения своих энергетических проблем, но и объективно является ресурсной базой для европейских и азиатских государств, экспортируя нефть, нефтепродукты и природный газ в объемах, стратегически значимых для стран-импортеров. Однако избыточность топливно-энергетических ресурсов в нашей стране совершенно не должна предусматривать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энергорасточительность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.к</w:t>
      </w:r>
      <w:proofErr w:type="spellEnd"/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только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энергоэффективное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хозяйствование при открытой рыночной экономике является важнейшим фактором конкурентоспособности российских товаров и услуг. Перед обществом поставлена очень 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амбициозная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задача - добиться удвоения валового внутреннего продукта (ВВП) за 10 лет, но решить эту задачу, не изменив радикально отношение к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энергоресурсосбережению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, не снизив энергоемкость производства, не удастся.</w:t>
      </w:r>
    </w:p>
    <w:p w:rsidR="00CE313F" w:rsidRDefault="00383D8F" w:rsidP="00CE313F">
      <w:pPr>
        <w:spacing w:after="375" w:line="240" w:lineRule="auto"/>
        <w:jc w:val="both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Энергосбережение должно быть отнесено к стратегическим задачам государства, являясь одновременно и основным методом обеспечения энергетической безопасности, и единственным реальным способом сохранения высоких доходов от экспорта углеводородного сырья.</w:t>
      </w:r>
    </w:p>
    <w:p w:rsidR="00383D8F" w:rsidRPr="00383D8F" w:rsidRDefault="00383D8F" w:rsidP="00CE313F">
      <w:pPr>
        <w:spacing w:after="375" w:line="240" w:lineRule="auto"/>
        <w:ind w:firstLine="708"/>
        <w:jc w:val="both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Требуемые для внутреннего развития энергоресурсы можно получить не только за счет увеличения добычи сырья в труднодоступных районах и строительства новых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энергообъектов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но и, с меньшими затратами, за счет энергосбережения непосредственно в центрах потребления энергоресурсов - больших и малых поселениях.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энергоэффективности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во всех отраслях, во всех поселениях и в стране в целом. И задача - определить, какими мерами и насколько можно осуществить это повышение.</w:t>
      </w:r>
    </w:p>
    <w:p w:rsid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Снижение потребления позволяет обеспечивать подключение новых потребителей при минимальных капитальных затратах на развитие инфраструктуры и снимает проблемы выделения земельных участков под новое строительство объектов генерации, отчуждение санитарно-защитных зон и т.д., что в целом положительно сказывается на градостроительном развитии.</w:t>
      </w:r>
    </w:p>
    <w:p w:rsidR="00CE313F" w:rsidRPr="00383D8F" w:rsidRDefault="00CE313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</w:p>
    <w:p w:rsidR="00383D8F" w:rsidRDefault="00383D8F" w:rsidP="00CE313F">
      <w:pPr>
        <w:spacing w:after="0" w:line="240" w:lineRule="auto"/>
        <w:jc w:val="center"/>
        <w:outlineLvl w:val="1"/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val="en-US" w:eastAsia="ru-RU"/>
        </w:rPr>
      </w:pPr>
      <w:r w:rsidRPr="00383D8F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eastAsia="ru-RU"/>
        </w:rPr>
        <w:lastRenderedPageBreak/>
        <w:t>Энергосберегающие технологии</w:t>
      </w:r>
    </w:p>
    <w:p w:rsidR="00F3485F" w:rsidRPr="00383D8F" w:rsidRDefault="00F3485F" w:rsidP="00383D8F">
      <w:pPr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val="en-US" w:eastAsia="ru-RU"/>
        </w:rPr>
      </w:pPr>
    </w:p>
    <w:p w:rsidR="00383D8F" w:rsidRPr="00383D8F" w:rsidRDefault="00383D8F" w:rsidP="00CE313F">
      <w:pPr>
        <w:spacing w:after="0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Одним из действенных способов уменьшить влияние человека на природу является увеличение эффективности использования энергии - энергосберегающие технологии. В самом деле, современная энергетика, основанная в первую очередь на использовании ископаемых видов топлива (нефть, газ, уголь), оказывает наиболее массивное воздействие на окружающую среду. Начиная от добычи, переработки и транспортировки энергоресурсов и заканчивая их сжиганием для получения тепла и электроэнергии - все это весьма пагубно отражается на экологическом балансе планеты.</w:t>
      </w:r>
    </w:p>
    <w:p w:rsidR="00CE313F" w:rsidRDefault="00383D8F" w:rsidP="00CE313F">
      <w:pPr>
        <w:spacing w:after="375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Основная роль в увеличении эффективности использования энергии принадлежит современным энергосберегающим технологиям. После энергетического кризиса 70-х годов XX века именно они стали приоритетными в развитии экономики Западной Европы, а после начала рыночных реформ - и в нашей стране. Энергосбережение сейчас становится одним из приоритетов политики любой компании, работающей в сфере производства или сервиса. И дело здесь даже не столько в экологических требованиях, сколько во вполне прагматическом экономическом факторе.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По данным специалистов, доля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энергозатрат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в себестоимости продукции в России достигает 30-40%, что значительно выше, чем, например, в западноевропейских странах. Одной из основных причин такого положения являются устаревшие энергорасточительные технологии, оборудование и приборы. Очевидно, что снижение таких издержек и применение энергосберегающих технологий позволяет повысить конкурентоспособность бизнеса.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В России до 75% всей потребляемой электроэнергии на производствах используется для приведения в действие всевозможных электроприводов. Как правило, на большинстве отечественных предприятий установлены электродвигатели с большим запасом по мощности в расчете на максимальную производительность оборудования, несмотря на то, что часы пиковой нагрузки составляют всего 15-20% общего времени его работы. В результате электродвигателям с постоянной скоростью вращения требуется значительно (до 60%) больше энергии, чем это необходимо.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Режим энергосбережения особенно актуален для механизмов, которые часть времени работают с пониженной нагрузкой, - конвейеры, насосы, вентиляторы и т.п. Кроме снижения расхода электроэнергии, экономический эффект от применения частотно-регулируемых электроприводов достигается путем увеличения ресурса работы электротехнического и механического оборудования, что становится дополнительным плюсом.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Такие энергосберегающие электроприводы и средства автоматизации могут быть внедрены на большинстве промышленных предприятий и в сфере ЖКХ: от лифтов и вентиляционных установок до автоматизации предприятий, где нерациональный расход электроэнергии связан с наличием морально и физически устаревшего оборудования. По различным источникам, в европейских странах до 80% запускаемых в эксплуатацию электроприводов уже являются регулируемыми. В нашей стране пока их доля гораздо ниже, а необходимость использования энергосберегающих технологий все более актуальна.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Существуют и другие пути рациональнее использовать электроэнергию, причем не только на производстве, но и в быту. Так, уже давно известны "умные" системы освещения, широко внедряемые в странах Западной Европы, США и особенно в Японии. </w:t>
      </w: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lastRenderedPageBreak/>
        <w:t>Интерес к ним не удивителен, учитывая, что, в зависимости от назначения помещений, на освещение может расходоваться до 60% общего электропотребления жилых и офисных зданий. По расчетам специалистов российской компании "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Светэк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", разрабатывающей такие решения в нашей стране, энергосберегающие системы освещения позволяют снизить затраты на освещение до 8-10 раз!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Энергосберегающий эффект основан на том, что свет включается автоматически, именно когда он нужен. Выключатель имеет оптический датчик и микрофон. Днем, при высоком уровне освещенности, освещение отключено. При наступлении сумерек происходит активация микрофона. Если в радиусе до 5 м возникает шум (например, шаги или звук открываемой двери), свет автоматически включается и горит, пока человек находится в помещении.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Разумеется, такие системы освещения были бы не полными без использования энергосберегающих ламп. Их можно разделить на две группы по сферам использования: мощные энергосберегающие лампы больших размеров, предназначенные для освещения офисов, торговых площадок, кафе, и компактные лампы со стандартными цоколями для использования в квартирах. Экономия электроэнергии с применением таких ламп достигает 80%, не говоря уже о том, что по сравнению с обычными лампами их время жизни во много раз больше.</w:t>
      </w:r>
    </w:p>
    <w:p w:rsidR="00383D8F" w:rsidRPr="00383D8F" w:rsidRDefault="00383D8F" w:rsidP="00F3485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К числу наиболее "прожорливого" оборудования, используемого в жилых и офисных помещениях, относится практически вся климатическая техника, прежде всего, кондиционеры. Разумеется, борьба за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энергоэффективность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не могла пройти мимо этой категории бытовых устройств.</w:t>
      </w:r>
    </w:p>
    <w:p w:rsidR="00383D8F" w:rsidRPr="00383D8F" w:rsidRDefault="00383D8F" w:rsidP="00F3485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По оценкам специалистов, в России более трети всех энергоресурсов страны расходуется на отопление жилых, офисных и производственных зданий. Поэтому все вышеперечисленные технологии и методы энергосбережения будут малоэффективны без борьбы с непродуктивными потерями тепла.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Какими же путями можно повысить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энергоэффективность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в коммунальной сфере? По мнению специалистов, мирового лидера в области производства негорючей теплоизоляции, следует выделить три основных направления энергосбережения.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Во-первых, это снижение потерь на этапе выработки и транспортировки тепла - то есть повышение эффективности работы ТЭС, модернизация ЦТП с заменой неэкономичного оборудования, применение долговечных теплоизоляционных материалов при прокладке и модернизации тепловых сетей.</w:t>
      </w:r>
    </w:p>
    <w:p w:rsidR="00F3485F" w:rsidRPr="00F3485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Во-вторых, повышение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энергоэффективности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зданий за счет комплексного применения теплоизоляционных решений для наружных ограждающих конструкций</w:t>
      </w:r>
      <w:r w:rsidR="00F3485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</w:t>
      </w: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И, в-третьих, использование радиаторов отопления с автоматической регуляцией и систем вентиляции с функции рекуперации тепла.</w:t>
      </w:r>
    </w:p>
    <w:p w:rsidR="00383D8F" w:rsidRPr="00383D8F" w:rsidRDefault="00383D8F" w:rsidP="00F3485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В последние годы все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энергоэффективные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технологии объединяются в концепцию так называемого пассивного дома, то есть жилища, максимально дружелюбного окружающей среде. В Западной Европе сейчас строятся пассивные дома с </w:t>
      </w: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lastRenderedPageBreak/>
        <w:t>энергопо</w:t>
      </w:r>
      <w:r w:rsidR="00F3485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треблением не более 15 Квт, ч/м</w:t>
      </w:r>
      <w:r w:rsidR="00F3485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год, что более чем в 10 раз экономичнее типовой отечественной "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хрущевки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". Можно сказать, что такие здания - это будущее мирового строительства, ведь они фактически отапливаются за счет тепла, выделяемого людьми и электроприборами.</w:t>
      </w:r>
    </w:p>
    <w:p w:rsidR="00CE313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Таким образом, энергосберегающие технологии позволяют решить сразу несколько задач: сэкономить существенную часть энергоресурсов, решить проблемы отечественного ЖКХ, повысить эффективность производства и уменьшить нагрузку на окружающую среду.</w:t>
      </w:r>
    </w:p>
    <w:p w:rsidR="00383D8F" w:rsidRPr="00383D8F" w:rsidRDefault="00383D8F" w:rsidP="00CE313F">
      <w:pPr>
        <w:spacing w:after="375" w:line="240" w:lineRule="auto"/>
        <w:ind w:firstLine="708"/>
        <w:jc w:val="center"/>
        <w:outlineLvl w:val="1"/>
        <w:rPr>
          <w:rFonts w:ascii="Roboto-Regular" w:eastAsia="Times New Roman" w:hAnsi="Roboto-Regular" w:cs="Times New Roman"/>
          <w:b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b/>
          <w:color w:val="183741"/>
          <w:sz w:val="24"/>
          <w:szCs w:val="24"/>
          <w:shd w:val="clear" w:color="auto" w:fill="FFFFFF"/>
          <w:lang w:eastAsia="ru-RU"/>
        </w:rPr>
        <w:t>Энергосберегающие материалы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Сегодня в России, да и во всем мире, наблюдается спрос на энергосберегающие материалы, обусловленный ростом цен на энергоносители. Используются различные материалы для утепления стен, кровли и перекрытий. 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Рассмотрим основные из них.</w:t>
      </w:r>
      <w:proofErr w:type="gramEnd"/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Минераловатные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материалы - это теплоизоляционные материалы, которые изготовлены из камня и шлаков. Данные материалы представляют собой вату, сырьем для которой служат базальтовые породы, известняк, доломит и прочие. Шлаковату производят из отработки изделий цветной и черной металлургии. Данные материалы обладают рядом неоспоримых качеств - высокая тепло и звукоизоляция, устойчивость к воздействию влаги, тепла, жидкостей. Они негорючие, легки,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экологичны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 Монтаж таких материалов довольно прост, так как они легко поддаются изменению форм и размеров. Материалы на основе минеральной ваты используются в противопожарных системах.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Данные изделия часто используются при создании фасадных систем утепления как обычная мокрая штукатурка, а так же могут служить в качестве навесного теплоизоляционного слоя в фасадах и стенах. Применяются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минеральноватные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материалы при утеплении как внутренних, так и внешних стен.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Материалы для теплоизоляции из стекловаты имеют схожие свойства с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минералованными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изделиями, но имеется и ряд различий. Из-за того, что волокна стекла более длинные и толстые, стекловата более упругая и прочная, она легко поддается деформации и принимает более ощутимые формы. Данный вид изоляции так же обладает высокими звукоизоляционными свойствами. Изделия из стекловолокна не подвержены влиянию агрессивных сред, химических веществ и микроорганизмов, поэтому срок их службы практически неограничен. Стекловата так же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негорюча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 Стекловата хорошо подойдет для внутреннего утепления любых конструкций.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Стекловолокно это более упругий и эластичный материал, чем стекловата. Он так же обладает всеми положительными качествами стекловаты. На основе стекловолокна был создан утеплительный материал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Izover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KT11, который может быть использован для широкого применения в различных типах зданий. Данным материалом можно утеплять как кирпичные и деревянные, так и бетонные стены. Упаковка данного материала позволяет его транспортировку и хранения без особых проблем.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Еще одним современным теплоизоляционным материалом является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пенополистирол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экструдированный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. Плиты из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пенополистирола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обладают низкой теплопроводностью, причем довольно высокой плотностью. Данный факт позволяет </w:t>
      </w: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lastRenderedPageBreak/>
        <w:t xml:space="preserve">применять этот материал не только в качестве утеплителя, но и как конструктивный материал, из которого может быть составлены часть стены или потолка. Так же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пенополистирол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обладает низкой гигроскопичностью, то есть не впитывает влагу.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Такая изоляция называется "отражающей". Фольгированные материалы не только позволяют облачить инженерные коммуникации в "эстетичную упаковку", но и предотвратить тепловые потери, увеличить срок службы оборудования.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Основное отличие изоляции из вспененного каучука - это расширенный температурный диапазон (-200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+ 175°С), более высокие показатели сопротивления диффузии пара (7000, а для некоторых модификаций - выше 10000) и четкое разделение типов изоляции для конкретно выполняемых задач: от криогенных установок до защиты паропроводов с температурой до + 175°С. Показатель теплопроводности синтетического каучука - 0,036 Вт/м*К при 0°С. Немаловажно, что данный тип изоляции имеет сертификат горючести Г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1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. Толщина стенок трубной изоляции из вспененного каучука представлена более широкой линейкой типоразмеров. Кроме того, изоляция труб со сверхнизкими температурами носителя возможна только при помощи этого материала,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.к</w:t>
      </w:r>
      <w:proofErr w:type="spellEnd"/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он характеризуется высоким показателем сопротивления проницаемости пара и специальными добавками, позволяющими отдельным маркам выдерживать температуру до - 200 °С.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Использование материалов на вспененной основе дает комплексную защиту инженерных сетей. Исходя из параметров изоляционных материалов, можно оценить экономическую целесообразность использования того или иного типа изоляции в различных видах инженерных систем.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В системах горячего водоснабжения с температурой носителя до 90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хорошо зарекомендовала себя изоляция на основе вспененного полиэтилена. Толщину стенок можно рассчитать при помощи компьютерных программ, предоставляемых производителями изоляции.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При температуре носителя свыше 90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необходимо использовать изоляцию на основе вспененного каучука, поскольку полиэтилен не способен долго выдерживать такие температурные режимы без потери свойств.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В системах холодного водоснабжения основной проблемой становится защита труб от конденсата. С этим хорошо справляется каучуковая изоляция, но с экономической точки зрения удобнее использовать изоляцию из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пенополиэтилена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с фольгированным слоем. Фольга служит 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отличным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паробарьером</w:t>
      </w:r>
      <w:proofErr w:type="spell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Для изоляции трубопроводов и воздуховодов систем кондиционирования применяется вспененный каучук или отражающая изоляция. Установка этих материалов позволяет повысить эффективность системы, увеличить ее долговечность и снизить уровень шума в соответствии с требованиями СНиП 23-03-2003.</w:t>
      </w:r>
    </w:p>
    <w:p w:rsidR="00383D8F" w:rsidRPr="00383D8F" w:rsidRDefault="00383D8F" w:rsidP="00CE313F">
      <w:pPr>
        <w:spacing w:after="375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В системах холодоснабжения 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особенно в криогенных системах необходимо применение исключительно специализированных марок вспененного каучука, способных выдерживать низкие и сверхнизкие температуры. Это обусловлено их высоким сопротивлением диффузии водяного пара.</w:t>
      </w:r>
    </w:p>
    <w:p w:rsidR="00383D8F" w:rsidRDefault="00383D8F" w:rsidP="00CE313F">
      <w:pPr>
        <w:spacing w:after="0" w:line="240" w:lineRule="auto"/>
        <w:jc w:val="center"/>
        <w:outlineLvl w:val="1"/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eastAsia="ru-RU"/>
        </w:rPr>
        <w:lastRenderedPageBreak/>
        <w:t>Заключение</w:t>
      </w:r>
      <w:r w:rsidR="00CE313F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eastAsia="ru-RU"/>
        </w:rPr>
        <w:t>.</w:t>
      </w:r>
    </w:p>
    <w:p w:rsidR="00CE313F" w:rsidRPr="00383D8F" w:rsidRDefault="00CE313F" w:rsidP="00CE313F">
      <w:pPr>
        <w:spacing w:after="0" w:line="240" w:lineRule="auto"/>
        <w:jc w:val="center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</w:p>
    <w:p w:rsidR="00383D8F" w:rsidRPr="00383D8F" w:rsidRDefault="00383D8F" w:rsidP="00CE313F">
      <w:pPr>
        <w:spacing w:after="0" w:line="240" w:lineRule="auto"/>
        <w:ind w:firstLine="708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Организация энергосбережения в масштабах страны - задача чрезвычайно сложная. Недостаток электрических мощностей и природного газа в периоды сильных похолоданий, глобальная борьба с выбросами парниковых газов диктуют необходимость кардинального изменения отношения к энергосбережению.</w:t>
      </w:r>
    </w:p>
    <w:p w:rsidR="00383D8F" w:rsidRPr="00383D8F" w:rsidRDefault="00383D8F" w:rsidP="00383D8F">
      <w:pPr>
        <w:spacing w:after="375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</w:pPr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Столь масштабная проблема может эффективно решаться в каждом муниципальном образовании, регионе и в целом по России только программными методами с четким выделением задач для каждого уровня. Статус Программ энергосбережения должен стать даже выше, чем у Программ развития коммунальной инфраструктуры, </w:t>
      </w:r>
      <w:proofErr w:type="spell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>.к</w:t>
      </w:r>
      <w:proofErr w:type="spellEnd"/>
      <w:proofErr w:type="gramEnd"/>
      <w:r w:rsidRPr="00383D8F">
        <w:rPr>
          <w:rFonts w:ascii="Roboto-Regular" w:eastAsia="Times New Roman" w:hAnsi="Roboto-Regular" w:cs="Times New Roman"/>
          <w:color w:val="183741"/>
          <w:sz w:val="24"/>
          <w:szCs w:val="24"/>
          <w:shd w:val="clear" w:color="auto" w:fill="FFFFFF"/>
          <w:lang w:eastAsia="ru-RU"/>
        </w:rPr>
        <w:t xml:space="preserve"> развитие коммунальных систем может осуществляться одновременно и путем энергосбережения, и созданием новых мощностей. Снижение потребления энергоресурсов и увеличение мощности систем энергоснабжения - это взаимоувязанные процессы и должны рассматриваться при энергетическом планировании совместно.</w:t>
      </w:r>
    </w:p>
    <w:p w:rsidR="007C21E2" w:rsidRDefault="007C21E2"/>
    <w:sectPr w:rsidR="007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A"/>
    <w:rsid w:val="00383D8F"/>
    <w:rsid w:val="007C21E2"/>
    <w:rsid w:val="00BE05DA"/>
    <w:rsid w:val="00CE313F"/>
    <w:rsid w:val="00F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2020-01-11T06:54:00Z</dcterms:created>
  <dcterms:modified xsi:type="dcterms:W3CDTF">2020-01-11T07:22:00Z</dcterms:modified>
</cp:coreProperties>
</file>