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2A8" w:rsidRDefault="002A72A8" w:rsidP="002A72A8">
      <w:pPr>
        <w:pStyle w:val="2"/>
        <w:spacing w:before="0"/>
      </w:pPr>
      <w:bookmarkStart w:id="0" w:name="_Toc14624434"/>
      <w:r>
        <w:t xml:space="preserve">Существующее состояние биоэнергетики в России и </w:t>
      </w:r>
      <w:proofErr w:type="spellStart"/>
      <w:r>
        <w:t>зарубежом</w:t>
      </w:r>
      <w:bookmarkEnd w:id="0"/>
      <w:proofErr w:type="spellEnd"/>
    </w:p>
    <w:p w:rsidR="002A72A8" w:rsidRDefault="002A72A8" w:rsidP="002A72A8">
      <w:pPr>
        <w:spacing w:after="0" w:line="360" w:lineRule="auto"/>
        <w:ind w:firstLine="851"/>
        <w:jc w:val="both"/>
        <w:rPr>
          <w:rFonts w:ascii="Times New Roman" w:hAnsi="Times New Roman" w:cs="Times New Roman"/>
          <w:color w:val="000000"/>
          <w:sz w:val="28"/>
          <w:szCs w:val="28"/>
        </w:rPr>
      </w:pPr>
    </w:p>
    <w:p w:rsidR="002A72A8" w:rsidRPr="00842993" w:rsidRDefault="002A72A8" w:rsidP="002A72A8">
      <w:pPr>
        <w:autoSpaceDE w:val="0"/>
        <w:autoSpaceDN w:val="0"/>
        <w:adjustRightInd w:val="0"/>
        <w:spacing w:after="0" w:line="360" w:lineRule="auto"/>
        <w:ind w:firstLine="851"/>
        <w:jc w:val="both"/>
        <w:rPr>
          <w:rFonts w:ascii="Times New Roman" w:hAnsi="Times New Roman" w:cs="Times New Roman"/>
          <w:color w:val="000000"/>
          <w:sz w:val="28"/>
          <w:szCs w:val="28"/>
        </w:rPr>
      </w:pPr>
      <w:r w:rsidRPr="00842993">
        <w:rPr>
          <w:rFonts w:ascii="Times New Roman" w:hAnsi="Times New Roman" w:cs="Times New Roman"/>
          <w:color w:val="000000"/>
          <w:sz w:val="28"/>
          <w:szCs w:val="28"/>
        </w:rPr>
        <w:t xml:space="preserve">По количеству </w:t>
      </w:r>
      <w:proofErr w:type="spellStart"/>
      <w:r w:rsidRPr="00842993">
        <w:rPr>
          <w:rFonts w:ascii="Times New Roman" w:hAnsi="Times New Roman" w:cs="Times New Roman"/>
          <w:color w:val="000000"/>
          <w:sz w:val="28"/>
          <w:szCs w:val="28"/>
        </w:rPr>
        <w:t>биогазовых</w:t>
      </w:r>
      <w:proofErr w:type="spellEnd"/>
      <w:r w:rsidRPr="00842993">
        <w:rPr>
          <w:rFonts w:ascii="Times New Roman" w:hAnsi="Times New Roman" w:cs="Times New Roman"/>
          <w:color w:val="000000"/>
          <w:sz w:val="28"/>
          <w:szCs w:val="28"/>
        </w:rPr>
        <w:t xml:space="preserve"> установок сельскохозяйственного применения Германия стала в этой сфере европейским лидером. Однако увеличение мощности </w:t>
      </w:r>
      <w:proofErr w:type="spellStart"/>
      <w:r w:rsidRPr="00842993">
        <w:rPr>
          <w:rFonts w:ascii="Times New Roman" w:hAnsi="Times New Roman" w:cs="Times New Roman"/>
          <w:color w:val="000000"/>
          <w:sz w:val="28"/>
          <w:szCs w:val="28"/>
        </w:rPr>
        <w:t>биогазовых</w:t>
      </w:r>
      <w:proofErr w:type="spellEnd"/>
      <w:r w:rsidRPr="00842993">
        <w:rPr>
          <w:rFonts w:ascii="Times New Roman" w:hAnsi="Times New Roman" w:cs="Times New Roman"/>
          <w:color w:val="000000"/>
          <w:sz w:val="28"/>
          <w:szCs w:val="28"/>
        </w:rPr>
        <w:t xml:space="preserve"> установок практически не приводит к уменьшению удельных затрат на строительство, а, наоборот, установок становится все больше, возрастает уровень их автоматизации, заметно возросли требования к без</w:t>
      </w:r>
      <w:r>
        <w:rPr>
          <w:rFonts w:ascii="Times New Roman" w:hAnsi="Times New Roman" w:cs="Times New Roman"/>
          <w:color w:val="000000"/>
          <w:sz w:val="28"/>
          <w:szCs w:val="28"/>
        </w:rPr>
        <w:t>опасности эксплуатации, что при</w:t>
      </w:r>
      <w:r w:rsidRPr="00842993">
        <w:rPr>
          <w:rFonts w:ascii="Times New Roman" w:hAnsi="Times New Roman" w:cs="Times New Roman"/>
          <w:color w:val="000000"/>
          <w:sz w:val="28"/>
          <w:szCs w:val="28"/>
        </w:rPr>
        <w:t xml:space="preserve">водит к дальнейшему росту инвестиционных затрат. </w:t>
      </w:r>
    </w:p>
    <w:p w:rsidR="002A72A8" w:rsidRDefault="002A72A8" w:rsidP="002A72A8">
      <w:pPr>
        <w:spacing w:after="0" w:line="360" w:lineRule="auto"/>
        <w:ind w:firstLine="851"/>
        <w:jc w:val="both"/>
        <w:rPr>
          <w:rFonts w:ascii="Times New Roman" w:hAnsi="Times New Roman" w:cs="Times New Roman"/>
          <w:color w:val="000000"/>
          <w:sz w:val="28"/>
          <w:szCs w:val="28"/>
        </w:rPr>
      </w:pPr>
      <w:r w:rsidRPr="00842993">
        <w:rPr>
          <w:rFonts w:ascii="Times New Roman" w:hAnsi="Times New Roman" w:cs="Times New Roman"/>
          <w:color w:val="000000"/>
          <w:sz w:val="28"/>
          <w:szCs w:val="28"/>
        </w:rPr>
        <w:t xml:space="preserve">Если еще несколько лет назад установки с установленной мощностью 100-150 кВт считались чрезвычайно мощными, то на сегодняшний день успешно функционируют установки на 250-500 кВт. Максимальная мощность </w:t>
      </w:r>
      <w:proofErr w:type="spellStart"/>
      <w:r w:rsidRPr="00842993">
        <w:rPr>
          <w:rFonts w:ascii="Times New Roman" w:hAnsi="Times New Roman" w:cs="Times New Roman"/>
          <w:color w:val="000000"/>
          <w:sz w:val="28"/>
          <w:szCs w:val="28"/>
        </w:rPr>
        <w:t>биогазовых</w:t>
      </w:r>
      <w:proofErr w:type="spellEnd"/>
      <w:r w:rsidRPr="00842993">
        <w:rPr>
          <w:rFonts w:ascii="Times New Roman" w:hAnsi="Times New Roman" w:cs="Times New Roman"/>
          <w:color w:val="000000"/>
          <w:sz w:val="28"/>
          <w:szCs w:val="28"/>
        </w:rPr>
        <w:t xml:space="preserve"> установок достигает 1 МВт электрической мощности. Преимущественно это установки, построенные несколькими партнерами, эксплуатирующиеся целыми промышленными консорциумами. Сырье предоставляется с окружающих сельскохозяйственных предприятий, с которыми заключены долгосрочные договора о поставках. Фермеры для таких установок являются поставщиками сырья.</w:t>
      </w:r>
    </w:p>
    <w:p w:rsidR="002A72A8" w:rsidRPr="00842993" w:rsidRDefault="002A72A8" w:rsidP="002A72A8">
      <w:pPr>
        <w:autoSpaceDE w:val="0"/>
        <w:autoSpaceDN w:val="0"/>
        <w:adjustRightInd w:val="0"/>
        <w:spacing w:after="0" w:line="360" w:lineRule="auto"/>
        <w:ind w:firstLine="851"/>
        <w:jc w:val="both"/>
        <w:rPr>
          <w:rFonts w:ascii="Times New Roman" w:hAnsi="Times New Roman" w:cs="Times New Roman"/>
          <w:color w:val="000000"/>
          <w:sz w:val="28"/>
          <w:szCs w:val="28"/>
        </w:rPr>
      </w:pPr>
      <w:r w:rsidRPr="00842993">
        <w:rPr>
          <w:rFonts w:ascii="Times New Roman" w:hAnsi="Times New Roman" w:cs="Times New Roman"/>
          <w:color w:val="000000"/>
          <w:sz w:val="28"/>
          <w:szCs w:val="28"/>
        </w:rPr>
        <w:t>Также нельзя не отметить, что обслуживание установок с каждым разом также становится все более профессиональным. Больш</w:t>
      </w:r>
      <w:r>
        <w:rPr>
          <w:rFonts w:ascii="Times New Roman" w:hAnsi="Times New Roman" w:cs="Times New Roman"/>
          <w:color w:val="000000"/>
          <w:sz w:val="28"/>
          <w:szCs w:val="28"/>
        </w:rPr>
        <w:t>ие инвестиционные затраты и вме</w:t>
      </w:r>
      <w:r w:rsidRPr="00842993">
        <w:rPr>
          <w:rFonts w:ascii="Times New Roman" w:hAnsi="Times New Roman" w:cs="Times New Roman"/>
          <w:color w:val="000000"/>
          <w:sz w:val="28"/>
          <w:szCs w:val="28"/>
        </w:rPr>
        <w:t xml:space="preserve">сте с тем вероятность быстрой потери рентабельности из-за простой ошибки при эксплуатации вызвали огромный спрос на образовательные мероприятия и мероприятия по повышению квалификации. </w:t>
      </w:r>
    </w:p>
    <w:p w:rsidR="002A72A8" w:rsidRPr="00842993" w:rsidRDefault="002A72A8" w:rsidP="002A72A8">
      <w:pPr>
        <w:autoSpaceDE w:val="0"/>
        <w:autoSpaceDN w:val="0"/>
        <w:adjustRightInd w:val="0"/>
        <w:spacing w:after="0" w:line="360" w:lineRule="auto"/>
        <w:ind w:firstLine="851"/>
        <w:jc w:val="both"/>
        <w:rPr>
          <w:rFonts w:ascii="Times New Roman" w:hAnsi="Times New Roman" w:cs="Times New Roman"/>
          <w:color w:val="000000"/>
          <w:sz w:val="28"/>
          <w:szCs w:val="28"/>
        </w:rPr>
      </w:pPr>
      <w:r w:rsidRPr="00842993">
        <w:rPr>
          <w:rFonts w:ascii="Times New Roman" w:hAnsi="Times New Roman" w:cs="Times New Roman"/>
          <w:color w:val="000000"/>
          <w:sz w:val="28"/>
          <w:szCs w:val="28"/>
        </w:rPr>
        <w:t>Положительным также является тот факт, чт</w:t>
      </w:r>
      <w:r>
        <w:rPr>
          <w:rFonts w:ascii="Times New Roman" w:hAnsi="Times New Roman" w:cs="Times New Roman"/>
          <w:color w:val="000000"/>
          <w:sz w:val="28"/>
          <w:szCs w:val="28"/>
        </w:rPr>
        <w:t>о возрастает количество инженер</w:t>
      </w:r>
      <w:r w:rsidRPr="00842993">
        <w:rPr>
          <w:rFonts w:ascii="Times New Roman" w:hAnsi="Times New Roman" w:cs="Times New Roman"/>
          <w:color w:val="000000"/>
          <w:sz w:val="28"/>
          <w:szCs w:val="28"/>
        </w:rPr>
        <w:t>ных фирм, которые помогают фермерам в планировании и реализации проектов. Большинство установок до последнего времени были построены преимущественно собственными силами либо по собственным проек</w:t>
      </w:r>
      <w:r>
        <w:rPr>
          <w:rFonts w:ascii="Times New Roman" w:hAnsi="Times New Roman" w:cs="Times New Roman"/>
          <w:color w:val="000000"/>
          <w:sz w:val="28"/>
          <w:szCs w:val="28"/>
        </w:rPr>
        <w:t>там. Установки под ключ до сего</w:t>
      </w:r>
      <w:r w:rsidRPr="00842993">
        <w:rPr>
          <w:rFonts w:ascii="Times New Roman" w:hAnsi="Times New Roman" w:cs="Times New Roman"/>
          <w:color w:val="000000"/>
          <w:sz w:val="28"/>
          <w:szCs w:val="28"/>
        </w:rPr>
        <w:t>дняшнего дня были мало представлены на рынке, но наверняка проявят свое раз</w:t>
      </w:r>
      <w:r>
        <w:rPr>
          <w:rFonts w:ascii="Times New Roman" w:hAnsi="Times New Roman" w:cs="Times New Roman"/>
          <w:color w:val="000000"/>
          <w:sz w:val="28"/>
          <w:szCs w:val="28"/>
        </w:rPr>
        <w:t>ви</w:t>
      </w:r>
      <w:r w:rsidRPr="00842993">
        <w:rPr>
          <w:rFonts w:ascii="Times New Roman" w:hAnsi="Times New Roman" w:cs="Times New Roman"/>
          <w:color w:val="000000"/>
          <w:sz w:val="28"/>
          <w:szCs w:val="28"/>
        </w:rPr>
        <w:t xml:space="preserve">тие в будущем. </w:t>
      </w:r>
    </w:p>
    <w:p w:rsidR="002A72A8" w:rsidRPr="00842993" w:rsidRDefault="002A72A8" w:rsidP="002A72A8">
      <w:pPr>
        <w:autoSpaceDE w:val="0"/>
        <w:autoSpaceDN w:val="0"/>
        <w:adjustRightInd w:val="0"/>
        <w:spacing w:after="0" w:line="360" w:lineRule="auto"/>
        <w:ind w:firstLine="851"/>
        <w:jc w:val="both"/>
        <w:rPr>
          <w:rFonts w:ascii="Times New Roman" w:hAnsi="Times New Roman" w:cs="Times New Roman"/>
          <w:color w:val="000000"/>
          <w:sz w:val="28"/>
          <w:szCs w:val="28"/>
        </w:rPr>
      </w:pPr>
      <w:r w:rsidRPr="00842993">
        <w:rPr>
          <w:rFonts w:ascii="Times New Roman" w:hAnsi="Times New Roman" w:cs="Times New Roman"/>
          <w:color w:val="000000"/>
          <w:sz w:val="28"/>
          <w:szCs w:val="28"/>
        </w:rPr>
        <w:t xml:space="preserve">Проблемой большого количества разрозненных фирм является отсутствие единой системы. В зависимости от региона и разработчика преимущество </w:t>
      </w:r>
      <w:r w:rsidRPr="00842993">
        <w:rPr>
          <w:rFonts w:ascii="Times New Roman" w:hAnsi="Times New Roman" w:cs="Times New Roman"/>
          <w:color w:val="000000"/>
          <w:sz w:val="28"/>
          <w:szCs w:val="28"/>
        </w:rPr>
        <w:lastRenderedPageBreak/>
        <w:t>отдается различным технологическим схемам. Разнообраз</w:t>
      </w:r>
      <w:r>
        <w:rPr>
          <w:rFonts w:ascii="Times New Roman" w:hAnsi="Times New Roman" w:cs="Times New Roman"/>
          <w:color w:val="000000"/>
          <w:sz w:val="28"/>
          <w:szCs w:val="28"/>
        </w:rPr>
        <w:t xml:space="preserve">ие разных видов </w:t>
      </w:r>
      <w:proofErr w:type="spellStart"/>
      <w:r>
        <w:rPr>
          <w:rFonts w:ascii="Times New Roman" w:hAnsi="Times New Roman" w:cs="Times New Roman"/>
          <w:color w:val="000000"/>
          <w:sz w:val="28"/>
          <w:szCs w:val="28"/>
        </w:rPr>
        <w:t>биогазовых</w:t>
      </w:r>
      <w:proofErr w:type="spellEnd"/>
      <w:r>
        <w:rPr>
          <w:rFonts w:ascii="Times New Roman" w:hAnsi="Times New Roman" w:cs="Times New Roman"/>
          <w:color w:val="000000"/>
          <w:sz w:val="28"/>
          <w:szCs w:val="28"/>
        </w:rPr>
        <w:t xml:space="preserve"> уста</w:t>
      </w:r>
      <w:r w:rsidRPr="00842993">
        <w:rPr>
          <w:rFonts w:ascii="Times New Roman" w:hAnsi="Times New Roman" w:cs="Times New Roman"/>
          <w:color w:val="000000"/>
          <w:sz w:val="28"/>
          <w:szCs w:val="28"/>
        </w:rPr>
        <w:t xml:space="preserve">новок приводит к проблемам стандартизации. </w:t>
      </w:r>
    </w:p>
    <w:p w:rsidR="002A72A8" w:rsidRPr="00842993" w:rsidRDefault="002A72A8" w:rsidP="002A72A8">
      <w:pPr>
        <w:autoSpaceDE w:val="0"/>
        <w:autoSpaceDN w:val="0"/>
        <w:adjustRightInd w:val="0"/>
        <w:spacing w:after="0" w:line="360" w:lineRule="auto"/>
        <w:ind w:firstLine="851"/>
        <w:jc w:val="both"/>
        <w:rPr>
          <w:rFonts w:ascii="Times New Roman" w:hAnsi="Times New Roman" w:cs="Times New Roman"/>
          <w:color w:val="000000"/>
          <w:sz w:val="28"/>
          <w:szCs w:val="28"/>
        </w:rPr>
      </w:pPr>
      <w:r w:rsidRPr="00842993">
        <w:rPr>
          <w:rFonts w:ascii="Times New Roman" w:hAnsi="Times New Roman" w:cs="Times New Roman"/>
          <w:color w:val="000000"/>
          <w:sz w:val="28"/>
          <w:szCs w:val="28"/>
        </w:rPr>
        <w:t xml:space="preserve">Клиент, только начинающий работать в </w:t>
      </w:r>
      <w:proofErr w:type="spellStart"/>
      <w:r w:rsidRPr="00842993">
        <w:rPr>
          <w:rFonts w:ascii="Times New Roman" w:hAnsi="Times New Roman" w:cs="Times New Roman"/>
          <w:color w:val="000000"/>
          <w:sz w:val="28"/>
          <w:szCs w:val="28"/>
        </w:rPr>
        <w:t>биогазовой</w:t>
      </w:r>
      <w:proofErr w:type="spellEnd"/>
      <w:r w:rsidRPr="00842993">
        <w:rPr>
          <w:rFonts w:ascii="Times New Roman" w:hAnsi="Times New Roman" w:cs="Times New Roman"/>
          <w:color w:val="000000"/>
          <w:sz w:val="28"/>
          <w:szCs w:val="28"/>
        </w:rPr>
        <w:t xml:space="preserve"> сфере, стразу же чувствует перегруженность информацией о разных системах и вариантах решений, после чего возникает желание провести оценку разных типов установок. К сожалению, этого не всегда удается достичь, поскольку наработано много вариантов оценок, одинаковых по своей эффективности. Поэтому свою роль играют и другие аспекты: доверие к разработчику (проектировщику), наличие построенных объектов, затраты или территориальная близость, определяющие принятие решения в пользу той или иной компании [</w:t>
      </w:r>
      <w:r>
        <w:rPr>
          <w:rFonts w:ascii="Times New Roman" w:hAnsi="Times New Roman" w:cs="Times New Roman"/>
          <w:color w:val="000000"/>
          <w:sz w:val="28"/>
          <w:szCs w:val="28"/>
        </w:rPr>
        <w:t>1,2</w:t>
      </w:r>
      <w:r w:rsidRPr="00842993">
        <w:rPr>
          <w:rFonts w:ascii="Times New Roman" w:hAnsi="Times New Roman" w:cs="Times New Roman"/>
          <w:color w:val="000000"/>
          <w:sz w:val="28"/>
          <w:szCs w:val="28"/>
        </w:rPr>
        <w:t xml:space="preserve">]. </w:t>
      </w:r>
    </w:p>
    <w:p w:rsidR="002A72A8" w:rsidRPr="00842993" w:rsidRDefault="002A72A8" w:rsidP="002A72A8">
      <w:pPr>
        <w:autoSpaceDE w:val="0"/>
        <w:autoSpaceDN w:val="0"/>
        <w:adjustRightInd w:val="0"/>
        <w:spacing w:after="0" w:line="360" w:lineRule="auto"/>
        <w:ind w:firstLine="851"/>
        <w:jc w:val="both"/>
        <w:rPr>
          <w:rFonts w:ascii="Times New Roman" w:hAnsi="Times New Roman" w:cs="Times New Roman"/>
          <w:color w:val="000000"/>
          <w:sz w:val="28"/>
          <w:szCs w:val="28"/>
        </w:rPr>
      </w:pPr>
      <w:r w:rsidRPr="00842993">
        <w:rPr>
          <w:rFonts w:ascii="Times New Roman" w:hAnsi="Times New Roman" w:cs="Times New Roman"/>
          <w:color w:val="000000"/>
          <w:sz w:val="28"/>
          <w:szCs w:val="28"/>
        </w:rPr>
        <w:t>До настоящего времени в России использование ВИЭ сдерживалось избытком добываемых в стране углеводородных топливно-энергетических ресурсов. Однако некоторые негативные тенденции, которые наблюдаются в системе традиционной энергетики с недавних пор, создали ряд предпос</w:t>
      </w:r>
      <w:r>
        <w:rPr>
          <w:rFonts w:ascii="Times New Roman" w:hAnsi="Times New Roman" w:cs="Times New Roman"/>
          <w:color w:val="000000"/>
          <w:sz w:val="28"/>
          <w:szCs w:val="28"/>
        </w:rPr>
        <w:t>ылок для развития сегментов аль</w:t>
      </w:r>
      <w:r w:rsidRPr="00842993">
        <w:rPr>
          <w:rFonts w:ascii="Times New Roman" w:hAnsi="Times New Roman" w:cs="Times New Roman"/>
          <w:color w:val="000000"/>
          <w:sz w:val="28"/>
          <w:szCs w:val="28"/>
        </w:rPr>
        <w:t xml:space="preserve">тернативной энергетики, одной из которых являются </w:t>
      </w:r>
      <w:proofErr w:type="spellStart"/>
      <w:r w:rsidRPr="00842993">
        <w:rPr>
          <w:rFonts w:ascii="Times New Roman" w:hAnsi="Times New Roman" w:cs="Times New Roman"/>
          <w:color w:val="000000"/>
          <w:sz w:val="28"/>
          <w:szCs w:val="28"/>
        </w:rPr>
        <w:t>биогазовые</w:t>
      </w:r>
      <w:proofErr w:type="spellEnd"/>
      <w:r w:rsidRPr="00842993">
        <w:rPr>
          <w:rFonts w:ascii="Times New Roman" w:hAnsi="Times New Roman" w:cs="Times New Roman"/>
          <w:color w:val="000000"/>
          <w:sz w:val="28"/>
          <w:szCs w:val="28"/>
        </w:rPr>
        <w:t xml:space="preserve"> технологии. </w:t>
      </w:r>
    </w:p>
    <w:p w:rsidR="002A72A8" w:rsidRPr="00842993" w:rsidRDefault="002A72A8" w:rsidP="002A72A8">
      <w:pPr>
        <w:autoSpaceDE w:val="0"/>
        <w:autoSpaceDN w:val="0"/>
        <w:adjustRightInd w:val="0"/>
        <w:spacing w:after="0" w:line="360" w:lineRule="auto"/>
        <w:ind w:firstLine="851"/>
        <w:jc w:val="both"/>
        <w:rPr>
          <w:rFonts w:ascii="Times New Roman" w:hAnsi="Times New Roman" w:cs="Times New Roman"/>
          <w:color w:val="000000"/>
          <w:sz w:val="28"/>
          <w:szCs w:val="28"/>
        </w:rPr>
      </w:pPr>
      <w:r w:rsidRPr="00842993">
        <w:rPr>
          <w:rFonts w:ascii="Times New Roman" w:hAnsi="Times New Roman" w:cs="Times New Roman"/>
          <w:color w:val="000000"/>
          <w:sz w:val="28"/>
          <w:szCs w:val="28"/>
        </w:rPr>
        <w:t>Наиболее важной из этих предпосылок является наступающий продолж</w:t>
      </w:r>
      <w:r>
        <w:rPr>
          <w:rFonts w:ascii="Times New Roman" w:hAnsi="Times New Roman" w:cs="Times New Roman"/>
          <w:color w:val="000000"/>
          <w:sz w:val="28"/>
          <w:szCs w:val="28"/>
        </w:rPr>
        <w:t>итель</w:t>
      </w:r>
      <w:r w:rsidRPr="00842993">
        <w:rPr>
          <w:rFonts w:ascii="Times New Roman" w:hAnsi="Times New Roman" w:cs="Times New Roman"/>
          <w:color w:val="000000"/>
          <w:sz w:val="28"/>
          <w:szCs w:val="28"/>
        </w:rPr>
        <w:t>ный производственный кризис в отечественной газодобывающей промышленности. Начиная с 2010 года, в стране началось устойчивое падение добычи газа. И связано оно не столько со снижением спроса на газ в условиях экономического кризиса, сколько с истощением всех действующих место</w:t>
      </w:r>
      <w:r>
        <w:rPr>
          <w:rFonts w:ascii="Times New Roman" w:hAnsi="Times New Roman" w:cs="Times New Roman"/>
          <w:color w:val="000000"/>
          <w:sz w:val="28"/>
          <w:szCs w:val="28"/>
        </w:rPr>
        <w:t>рождений. Три основных месторож</w:t>
      </w:r>
      <w:r w:rsidRPr="00842993">
        <w:rPr>
          <w:rFonts w:ascii="Times New Roman" w:hAnsi="Times New Roman" w:cs="Times New Roman"/>
          <w:color w:val="000000"/>
          <w:sz w:val="28"/>
          <w:szCs w:val="28"/>
        </w:rPr>
        <w:t>дения –</w:t>
      </w:r>
      <w:r>
        <w:rPr>
          <w:rFonts w:ascii="Times New Roman" w:hAnsi="Times New Roman" w:cs="Times New Roman"/>
          <w:color w:val="000000"/>
          <w:sz w:val="28"/>
          <w:szCs w:val="28"/>
        </w:rPr>
        <w:t xml:space="preserve"> </w:t>
      </w:r>
      <w:proofErr w:type="spellStart"/>
      <w:r w:rsidRPr="00842993">
        <w:rPr>
          <w:rFonts w:ascii="Times New Roman" w:hAnsi="Times New Roman" w:cs="Times New Roman"/>
          <w:color w:val="000000"/>
          <w:sz w:val="28"/>
          <w:szCs w:val="28"/>
        </w:rPr>
        <w:t>Уренгойское</w:t>
      </w:r>
      <w:proofErr w:type="spellEnd"/>
      <w:r w:rsidRPr="00842993">
        <w:rPr>
          <w:rFonts w:ascii="Times New Roman" w:hAnsi="Times New Roman" w:cs="Times New Roman"/>
          <w:color w:val="000000"/>
          <w:sz w:val="28"/>
          <w:szCs w:val="28"/>
        </w:rPr>
        <w:t xml:space="preserve">, </w:t>
      </w:r>
      <w:proofErr w:type="gramStart"/>
      <w:r w:rsidRPr="00842993">
        <w:rPr>
          <w:rFonts w:ascii="Times New Roman" w:hAnsi="Times New Roman" w:cs="Times New Roman"/>
          <w:color w:val="000000"/>
          <w:sz w:val="28"/>
          <w:szCs w:val="28"/>
        </w:rPr>
        <w:t>Медвежье</w:t>
      </w:r>
      <w:proofErr w:type="gramEnd"/>
      <w:r w:rsidRPr="00842993">
        <w:rPr>
          <w:rFonts w:ascii="Times New Roman" w:hAnsi="Times New Roman" w:cs="Times New Roman"/>
          <w:color w:val="000000"/>
          <w:sz w:val="28"/>
          <w:szCs w:val="28"/>
        </w:rPr>
        <w:t xml:space="preserve"> и </w:t>
      </w:r>
      <w:proofErr w:type="spellStart"/>
      <w:r w:rsidRPr="00842993">
        <w:rPr>
          <w:rFonts w:ascii="Times New Roman" w:hAnsi="Times New Roman" w:cs="Times New Roman"/>
          <w:color w:val="000000"/>
          <w:sz w:val="28"/>
          <w:szCs w:val="28"/>
        </w:rPr>
        <w:t>Ямбургское</w:t>
      </w:r>
      <w:proofErr w:type="spellEnd"/>
      <w:r w:rsidRPr="00842993">
        <w:rPr>
          <w:rFonts w:ascii="Times New Roman" w:hAnsi="Times New Roman" w:cs="Times New Roman"/>
          <w:color w:val="000000"/>
          <w:sz w:val="28"/>
          <w:szCs w:val="28"/>
        </w:rPr>
        <w:t xml:space="preserve">, дававших стране примерно 70% газа, в начале нового века вступили в последнюю стадию разработки и производства газа и объемы добычи на этих месторождениях начали постепенно снижаться. </w:t>
      </w:r>
    </w:p>
    <w:p w:rsidR="002A72A8" w:rsidRPr="00842993" w:rsidRDefault="002A72A8" w:rsidP="002A72A8">
      <w:pPr>
        <w:autoSpaceDE w:val="0"/>
        <w:autoSpaceDN w:val="0"/>
        <w:adjustRightInd w:val="0"/>
        <w:spacing w:after="0" w:line="360" w:lineRule="auto"/>
        <w:ind w:firstLine="851"/>
        <w:jc w:val="both"/>
        <w:rPr>
          <w:rFonts w:ascii="Times New Roman" w:hAnsi="Times New Roman" w:cs="Times New Roman"/>
          <w:color w:val="000000"/>
          <w:sz w:val="28"/>
          <w:szCs w:val="28"/>
        </w:rPr>
      </w:pPr>
      <w:r w:rsidRPr="00842993">
        <w:rPr>
          <w:rFonts w:ascii="Times New Roman" w:hAnsi="Times New Roman" w:cs="Times New Roman"/>
          <w:color w:val="000000"/>
          <w:sz w:val="28"/>
          <w:szCs w:val="28"/>
        </w:rPr>
        <w:t>И хотя до последнего времени компенсиров</w:t>
      </w:r>
      <w:r>
        <w:rPr>
          <w:rFonts w:ascii="Times New Roman" w:hAnsi="Times New Roman" w:cs="Times New Roman"/>
          <w:color w:val="000000"/>
          <w:sz w:val="28"/>
          <w:szCs w:val="28"/>
        </w:rPr>
        <w:t>ать потери от разработки устаре</w:t>
      </w:r>
      <w:r w:rsidRPr="00842993">
        <w:rPr>
          <w:rFonts w:ascii="Times New Roman" w:hAnsi="Times New Roman" w:cs="Times New Roman"/>
          <w:color w:val="000000"/>
          <w:sz w:val="28"/>
          <w:szCs w:val="28"/>
        </w:rPr>
        <w:t xml:space="preserve">вающих месторождений в целом удавалось благодаря запуску новых проектов по добыче газа, в ближайшем будущем объемы добычи будут постепенно сокращаться. </w:t>
      </w:r>
    </w:p>
    <w:p w:rsidR="002A72A8" w:rsidRDefault="002A72A8" w:rsidP="002A72A8">
      <w:pPr>
        <w:spacing w:after="0" w:line="360" w:lineRule="auto"/>
        <w:ind w:firstLine="851"/>
        <w:jc w:val="both"/>
        <w:rPr>
          <w:rFonts w:ascii="Times New Roman" w:hAnsi="Times New Roman" w:cs="Times New Roman"/>
          <w:color w:val="000000"/>
          <w:sz w:val="28"/>
          <w:szCs w:val="28"/>
        </w:rPr>
      </w:pPr>
      <w:r w:rsidRPr="00842993">
        <w:rPr>
          <w:rFonts w:ascii="Times New Roman" w:hAnsi="Times New Roman" w:cs="Times New Roman"/>
          <w:color w:val="000000"/>
          <w:sz w:val="28"/>
          <w:szCs w:val="28"/>
        </w:rPr>
        <w:lastRenderedPageBreak/>
        <w:t xml:space="preserve">Важным результатом истощения имеющихся запасов газа станет увеличение внутренних цен на энергоносители, которое уже наблюдается не первый год. Рост цен на газ настолько ощутим, что сегодня именно он способствует росту конкурентоспособности различных возобновляемых источников энергии, таких, например, как </w:t>
      </w:r>
      <w:proofErr w:type="spellStart"/>
      <w:r w:rsidRPr="00842993">
        <w:rPr>
          <w:rFonts w:ascii="Times New Roman" w:hAnsi="Times New Roman" w:cs="Times New Roman"/>
          <w:color w:val="000000"/>
          <w:sz w:val="28"/>
          <w:szCs w:val="28"/>
        </w:rPr>
        <w:t>биогаз</w:t>
      </w:r>
      <w:proofErr w:type="spellEnd"/>
      <w:r w:rsidRPr="00842993">
        <w:rPr>
          <w:rFonts w:ascii="Times New Roman" w:hAnsi="Times New Roman" w:cs="Times New Roman"/>
          <w:color w:val="000000"/>
          <w:sz w:val="28"/>
          <w:szCs w:val="28"/>
        </w:rPr>
        <w:t>.</w:t>
      </w:r>
    </w:p>
    <w:p w:rsidR="002A72A8" w:rsidRPr="00842993" w:rsidRDefault="002A72A8" w:rsidP="002A72A8">
      <w:pPr>
        <w:autoSpaceDE w:val="0"/>
        <w:autoSpaceDN w:val="0"/>
        <w:adjustRightInd w:val="0"/>
        <w:spacing w:after="0" w:line="360" w:lineRule="auto"/>
        <w:ind w:firstLine="851"/>
        <w:jc w:val="both"/>
        <w:rPr>
          <w:rFonts w:ascii="Times New Roman" w:hAnsi="Times New Roman" w:cs="Times New Roman"/>
          <w:color w:val="000000"/>
          <w:sz w:val="28"/>
          <w:szCs w:val="28"/>
        </w:rPr>
      </w:pPr>
      <w:r w:rsidRPr="00842993">
        <w:rPr>
          <w:rFonts w:ascii="Times New Roman" w:hAnsi="Times New Roman" w:cs="Times New Roman"/>
          <w:color w:val="000000"/>
          <w:sz w:val="28"/>
          <w:szCs w:val="28"/>
        </w:rPr>
        <w:t>Кроме этого, важной предпосылкой для раз</w:t>
      </w:r>
      <w:r>
        <w:rPr>
          <w:rFonts w:ascii="Times New Roman" w:hAnsi="Times New Roman" w:cs="Times New Roman"/>
          <w:color w:val="000000"/>
          <w:sz w:val="28"/>
          <w:szCs w:val="28"/>
        </w:rPr>
        <w:t xml:space="preserve">вития </w:t>
      </w:r>
      <w:proofErr w:type="spellStart"/>
      <w:r>
        <w:rPr>
          <w:rFonts w:ascii="Times New Roman" w:hAnsi="Times New Roman" w:cs="Times New Roman"/>
          <w:color w:val="000000"/>
          <w:sz w:val="28"/>
          <w:szCs w:val="28"/>
        </w:rPr>
        <w:t>биогазовой</w:t>
      </w:r>
      <w:proofErr w:type="spellEnd"/>
      <w:r>
        <w:rPr>
          <w:rFonts w:ascii="Times New Roman" w:hAnsi="Times New Roman" w:cs="Times New Roman"/>
          <w:color w:val="000000"/>
          <w:sz w:val="28"/>
          <w:szCs w:val="28"/>
        </w:rPr>
        <w:t xml:space="preserve"> индустрии в на</w:t>
      </w:r>
      <w:r w:rsidRPr="00842993">
        <w:rPr>
          <w:rFonts w:ascii="Times New Roman" w:hAnsi="Times New Roman" w:cs="Times New Roman"/>
          <w:color w:val="000000"/>
          <w:sz w:val="28"/>
          <w:szCs w:val="28"/>
        </w:rPr>
        <w:t>шей стране является не только постоянный рост цен на газ, но и полное отсутствие газа во многих регионах. Средний уровень газификации страны составляет менее чем 70% в городах и не более 50% в сельской местности. Причем, в ряде регионов страны степень газификации и вовсе составляет менее 10%. По данным, имеющимся у «</w:t>
      </w:r>
      <w:proofErr w:type="spellStart"/>
      <w:r w:rsidRPr="00842993">
        <w:rPr>
          <w:rFonts w:ascii="Times New Roman" w:hAnsi="Times New Roman" w:cs="Times New Roman"/>
          <w:color w:val="000000"/>
          <w:sz w:val="28"/>
          <w:szCs w:val="28"/>
        </w:rPr>
        <w:t>Межрегионгаза</w:t>
      </w:r>
      <w:proofErr w:type="spellEnd"/>
      <w:r w:rsidRPr="00842993">
        <w:rPr>
          <w:rFonts w:ascii="Times New Roman" w:hAnsi="Times New Roman" w:cs="Times New Roman"/>
          <w:color w:val="000000"/>
          <w:sz w:val="28"/>
          <w:szCs w:val="28"/>
        </w:rPr>
        <w:t>», такая ситуация с газификацией не редкость дл</w:t>
      </w:r>
      <w:r>
        <w:rPr>
          <w:rFonts w:ascii="Times New Roman" w:hAnsi="Times New Roman" w:cs="Times New Roman"/>
          <w:color w:val="000000"/>
          <w:sz w:val="28"/>
          <w:szCs w:val="28"/>
        </w:rPr>
        <w:t>я многих субъек</w:t>
      </w:r>
      <w:r w:rsidRPr="00842993">
        <w:rPr>
          <w:rFonts w:ascii="Times New Roman" w:hAnsi="Times New Roman" w:cs="Times New Roman"/>
          <w:color w:val="000000"/>
          <w:sz w:val="28"/>
          <w:szCs w:val="28"/>
        </w:rPr>
        <w:t xml:space="preserve">тах Северо-Западного, Дальневосточного, Уральского и Сибирского федеральных округов. </w:t>
      </w:r>
    </w:p>
    <w:p w:rsidR="002A72A8" w:rsidRPr="00842993" w:rsidRDefault="002A72A8" w:rsidP="002A72A8">
      <w:pPr>
        <w:autoSpaceDE w:val="0"/>
        <w:autoSpaceDN w:val="0"/>
        <w:adjustRightInd w:val="0"/>
        <w:spacing w:after="0" w:line="360" w:lineRule="auto"/>
        <w:ind w:firstLine="851"/>
        <w:jc w:val="both"/>
        <w:rPr>
          <w:rFonts w:ascii="Times New Roman" w:hAnsi="Times New Roman" w:cs="Times New Roman"/>
          <w:color w:val="000000"/>
          <w:sz w:val="28"/>
          <w:szCs w:val="28"/>
        </w:rPr>
      </w:pPr>
      <w:r w:rsidRPr="00842993">
        <w:rPr>
          <w:rFonts w:ascii="Times New Roman" w:hAnsi="Times New Roman" w:cs="Times New Roman"/>
          <w:color w:val="000000"/>
          <w:sz w:val="28"/>
          <w:szCs w:val="28"/>
        </w:rPr>
        <w:t>Развитие централизованных систем газоснабжения в отдаленных районах с низкой плотностью населения является экономич</w:t>
      </w:r>
      <w:r>
        <w:rPr>
          <w:rFonts w:ascii="Times New Roman" w:hAnsi="Times New Roman" w:cs="Times New Roman"/>
          <w:color w:val="000000"/>
          <w:sz w:val="28"/>
          <w:szCs w:val="28"/>
        </w:rPr>
        <w:t>ески нецелесообразным. В резуль</w:t>
      </w:r>
      <w:r w:rsidRPr="00842993">
        <w:rPr>
          <w:rFonts w:ascii="Times New Roman" w:hAnsi="Times New Roman" w:cs="Times New Roman"/>
          <w:color w:val="000000"/>
          <w:sz w:val="28"/>
          <w:szCs w:val="28"/>
        </w:rPr>
        <w:t>тате этого в России складывается ситуация, когда</w:t>
      </w:r>
      <w:r>
        <w:rPr>
          <w:rFonts w:ascii="Times New Roman" w:hAnsi="Times New Roman" w:cs="Times New Roman"/>
          <w:color w:val="000000"/>
          <w:sz w:val="28"/>
          <w:szCs w:val="28"/>
        </w:rPr>
        <w:t xml:space="preserve"> применение современных </w:t>
      </w:r>
      <w:proofErr w:type="spellStart"/>
      <w:r>
        <w:rPr>
          <w:rFonts w:ascii="Times New Roman" w:hAnsi="Times New Roman" w:cs="Times New Roman"/>
          <w:color w:val="000000"/>
          <w:sz w:val="28"/>
          <w:szCs w:val="28"/>
        </w:rPr>
        <w:t>биогазо</w:t>
      </w:r>
      <w:r w:rsidRPr="00842993">
        <w:rPr>
          <w:rFonts w:ascii="Times New Roman" w:hAnsi="Times New Roman" w:cs="Times New Roman"/>
          <w:color w:val="000000"/>
          <w:sz w:val="28"/>
          <w:szCs w:val="28"/>
        </w:rPr>
        <w:t>вых</w:t>
      </w:r>
      <w:proofErr w:type="spellEnd"/>
      <w:r w:rsidRPr="00842993">
        <w:rPr>
          <w:rFonts w:ascii="Times New Roman" w:hAnsi="Times New Roman" w:cs="Times New Roman"/>
          <w:color w:val="000000"/>
          <w:sz w:val="28"/>
          <w:szCs w:val="28"/>
        </w:rPr>
        <w:t xml:space="preserve"> технологий становится не только выгодным,</w:t>
      </w:r>
      <w:r>
        <w:rPr>
          <w:rFonts w:ascii="Times New Roman" w:hAnsi="Times New Roman" w:cs="Times New Roman"/>
          <w:color w:val="000000"/>
          <w:sz w:val="28"/>
          <w:szCs w:val="28"/>
        </w:rPr>
        <w:t xml:space="preserve"> но и единственно возможным спо</w:t>
      </w:r>
      <w:r w:rsidRPr="00842993">
        <w:rPr>
          <w:rFonts w:ascii="Times New Roman" w:hAnsi="Times New Roman" w:cs="Times New Roman"/>
          <w:color w:val="000000"/>
          <w:sz w:val="28"/>
          <w:szCs w:val="28"/>
        </w:rPr>
        <w:t>собом обеспечить свои энергетические потребности [</w:t>
      </w:r>
      <w:r>
        <w:rPr>
          <w:rFonts w:ascii="Times New Roman" w:hAnsi="Times New Roman" w:cs="Times New Roman"/>
          <w:color w:val="000000"/>
          <w:sz w:val="28"/>
          <w:szCs w:val="28"/>
        </w:rPr>
        <w:t>3</w:t>
      </w:r>
      <w:r w:rsidRPr="00842993">
        <w:rPr>
          <w:rFonts w:ascii="Times New Roman" w:hAnsi="Times New Roman" w:cs="Times New Roman"/>
          <w:color w:val="000000"/>
          <w:sz w:val="28"/>
          <w:szCs w:val="28"/>
        </w:rPr>
        <w:t xml:space="preserve">]. </w:t>
      </w:r>
    </w:p>
    <w:p w:rsidR="002A72A8" w:rsidRPr="00842993" w:rsidRDefault="002A72A8" w:rsidP="002A72A8">
      <w:pPr>
        <w:autoSpaceDE w:val="0"/>
        <w:autoSpaceDN w:val="0"/>
        <w:adjustRightInd w:val="0"/>
        <w:spacing w:after="0" w:line="360" w:lineRule="auto"/>
        <w:ind w:firstLine="851"/>
        <w:jc w:val="both"/>
        <w:rPr>
          <w:rFonts w:ascii="Times New Roman" w:hAnsi="Times New Roman" w:cs="Times New Roman"/>
          <w:color w:val="000000"/>
          <w:sz w:val="28"/>
          <w:szCs w:val="28"/>
        </w:rPr>
      </w:pPr>
      <w:r w:rsidRPr="00842993">
        <w:rPr>
          <w:rFonts w:ascii="Times New Roman" w:hAnsi="Times New Roman" w:cs="Times New Roman"/>
          <w:color w:val="000000"/>
          <w:sz w:val="28"/>
          <w:szCs w:val="28"/>
        </w:rPr>
        <w:t xml:space="preserve">Ежегодно в России в сельскохозяйственном производстве накапливается до 250 млн.т. органических отходов (150 млн.т. в животноводстве и птицеводстве, 100 млн.т. в растениеводстве). Значительная часть этих отходов разлагается в открытой среде, что может привести к непредсказуемым последствиям, как для природы, так и для здоровья людей. </w:t>
      </w:r>
    </w:p>
    <w:p w:rsidR="002A72A8" w:rsidRPr="00842993" w:rsidRDefault="002A72A8" w:rsidP="002A72A8">
      <w:pPr>
        <w:autoSpaceDE w:val="0"/>
        <w:autoSpaceDN w:val="0"/>
        <w:adjustRightInd w:val="0"/>
        <w:spacing w:after="0" w:line="360" w:lineRule="auto"/>
        <w:ind w:firstLine="851"/>
        <w:jc w:val="both"/>
        <w:rPr>
          <w:rFonts w:ascii="Times New Roman" w:hAnsi="Times New Roman" w:cs="Times New Roman"/>
          <w:color w:val="000000"/>
          <w:sz w:val="28"/>
          <w:szCs w:val="28"/>
        </w:rPr>
      </w:pPr>
      <w:r w:rsidRPr="00842993">
        <w:rPr>
          <w:rFonts w:ascii="Times New Roman" w:hAnsi="Times New Roman" w:cs="Times New Roman"/>
          <w:color w:val="000000"/>
          <w:sz w:val="28"/>
          <w:szCs w:val="28"/>
        </w:rPr>
        <w:t>На территории России ежегодно в результат</w:t>
      </w:r>
      <w:r>
        <w:rPr>
          <w:rFonts w:ascii="Times New Roman" w:hAnsi="Times New Roman" w:cs="Times New Roman"/>
          <w:color w:val="000000"/>
          <w:sz w:val="28"/>
          <w:szCs w:val="28"/>
        </w:rPr>
        <w:t>е естественных процессов в окру</w:t>
      </w:r>
      <w:r w:rsidRPr="00842993">
        <w:rPr>
          <w:rFonts w:ascii="Times New Roman" w:hAnsi="Times New Roman" w:cs="Times New Roman"/>
          <w:color w:val="000000"/>
          <w:sz w:val="28"/>
          <w:szCs w:val="28"/>
        </w:rPr>
        <w:t>жающее пространство рассеивается такое колич</w:t>
      </w:r>
      <w:r>
        <w:rPr>
          <w:rFonts w:ascii="Times New Roman" w:hAnsi="Times New Roman" w:cs="Times New Roman"/>
          <w:color w:val="000000"/>
          <w:sz w:val="28"/>
          <w:szCs w:val="28"/>
        </w:rPr>
        <w:t>ество освобождаемой энергии, ко</w:t>
      </w:r>
      <w:r w:rsidRPr="00842993">
        <w:rPr>
          <w:rFonts w:ascii="Times New Roman" w:hAnsi="Times New Roman" w:cs="Times New Roman"/>
          <w:color w:val="000000"/>
          <w:sz w:val="28"/>
          <w:szCs w:val="28"/>
        </w:rPr>
        <w:t xml:space="preserve">торое эквивалентно нескольким миллиардам тонн условного топлива. </w:t>
      </w:r>
    </w:p>
    <w:p w:rsidR="002A72A8" w:rsidRPr="00842993" w:rsidRDefault="002A72A8" w:rsidP="002A72A8">
      <w:pPr>
        <w:autoSpaceDE w:val="0"/>
        <w:autoSpaceDN w:val="0"/>
        <w:adjustRightInd w:val="0"/>
        <w:spacing w:after="0" w:line="360" w:lineRule="auto"/>
        <w:ind w:firstLine="851"/>
        <w:jc w:val="both"/>
        <w:rPr>
          <w:rFonts w:ascii="Times New Roman" w:hAnsi="Times New Roman" w:cs="Times New Roman"/>
          <w:color w:val="000000"/>
          <w:sz w:val="28"/>
          <w:szCs w:val="28"/>
        </w:rPr>
      </w:pPr>
      <w:r w:rsidRPr="00842993">
        <w:rPr>
          <w:rFonts w:ascii="Times New Roman" w:hAnsi="Times New Roman" w:cs="Times New Roman"/>
          <w:color w:val="000000"/>
          <w:sz w:val="28"/>
          <w:szCs w:val="28"/>
        </w:rPr>
        <w:t>На современном этапе основная задача состои</w:t>
      </w:r>
      <w:r>
        <w:rPr>
          <w:rFonts w:ascii="Times New Roman" w:hAnsi="Times New Roman" w:cs="Times New Roman"/>
          <w:color w:val="000000"/>
          <w:sz w:val="28"/>
          <w:szCs w:val="28"/>
        </w:rPr>
        <w:t>т в том, чтобы, используя дости</w:t>
      </w:r>
      <w:r w:rsidRPr="00842993">
        <w:rPr>
          <w:rFonts w:ascii="Times New Roman" w:hAnsi="Times New Roman" w:cs="Times New Roman"/>
          <w:color w:val="000000"/>
          <w:sz w:val="28"/>
          <w:szCs w:val="28"/>
        </w:rPr>
        <w:t xml:space="preserve">жения науки и техники, интенсифицировать эти </w:t>
      </w:r>
      <w:r>
        <w:rPr>
          <w:rFonts w:ascii="Times New Roman" w:hAnsi="Times New Roman" w:cs="Times New Roman"/>
          <w:color w:val="000000"/>
          <w:sz w:val="28"/>
          <w:szCs w:val="28"/>
        </w:rPr>
        <w:t>природные процессы с целью обез</w:t>
      </w:r>
      <w:r w:rsidRPr="00842993">
        <w:rPr>
          <w:rFonts w:ascii="Times New Roman" w:hAnsi="Times New Roman" w:cs="Times New Roman"/>
          <w:color w:val="000000"/>
          <w:sz w:val="28"/>
          <w:szCs w:val="28"/>
        </w:rPr>
        <w:t xml:space="preserve">вреживания органических отходов и промышленного производства коммерческой энергии и топлив. </w:t>
      </w:r>
    </w:p>
    <w:p w:rsidR="002A72A8" w:rsidRPr="00842993" w:rsidRDefault="002A72A8" w:rsidP="002A72A8">
      <w:pPr>
        <w:autoSpaceDE w:val="0"/>
        <w:autoSpaceDN w:val="0"/>
        <w:adjustRightInd w:val="0"/>
        <w:spacing w:after="0" w:line="360" w:lineRule="auto"/>
        <w:ind w:firstLine="851"/>
        <w:jc w:val="both"/>
        <w:rPr>
          <w:rFonts w:ascii="Times New Roman" w:hAnsi="Times New Roman" w:cs="Times New Roman"/>
          <w:color w:val="000000"/>
          <w:sz w:val="28"/>
          <w:szCs w:val="28"/>
        </w:rPr>
      </w:pPr>
      <w:r w:rsidRPr="00842993">
        <w:rPr>
          <w:rFonts w:ascii="Times New Roman" w:hAnsi="Times New Roman" w:cs="Times New Roman"/>
          <w:color w:val="000000"/>
          <w:sz w:val="28"/>
          <w:szCs w:val="28"/>
        </w:rPr>
        <w:lastRenderedPageBreak/>
        <w:t>К настоящему времени разработано и прим</w:t>
      </w:r>
      <w:r>
        <w:rPr>
          <w:rFonts w:ascii="Times New Roman" w:hAnsi="Times New Roman" w:cs="Times New Roman"/>
          <w:color w:val="000000"/>
          <w:sz w:val="28"/>
          <w:szCs w:val="28"/>
        </w:rPr>
        <w:t>еняется множество технологий по</w:t>
      </w:r>
      <w:r w:rsidRPr="00842993">
        <w:rPr>
          <w:rFonts w:ascii="Times New Roman" w:hAnsi="Times New Roman" w:cs="Times New Roman"/>
          <w:color w:val="000000"/>
          <w:sz w:val="28"/>
          <w:szCs w:val="28"/>
        </w:rPr>
        <w:t xml:space="preserve">лучения </w:t>
      </w:r>
      <w:proofErr w:type="spellStart"/>
      <w:r w:rsidRPr="00842993">
        <w:rPr>
          <w:rFonts w:ascii="Times New Roman" w:hAnsi="Times New Roman" w:cs="Times New Roman"/>
          <w:color w:val="000000"/>
          <w:sz w:val="28"/>
          <w:szCs w:val="28"/>
        </w:rPr>
        <w:t>биогаза</w:t>
      </w:r>
      <w:proofErr w:type="spellEnd"/>
      <w:r w:rsidRPr="00842993">
        <w:rPr>
          <w:rFonts w:ascii="Times New Roman" w:hAnsi="Times New Roman" w:cs="Times New Roman"/>
          <w:color w:val="000000"/>
          <w:sz w:val="28"/>
          <w:szCs w:val="28"/>
        </w:rPr>
        <w:t xml:space="preserve">, основанных на использовании различных вариаций температурного режима, влажности, концентраций бактериальной массы, длительности протекания </w:t>
      </w:r>
      <w:proofErr w:type="spellStart"/>
      <w:r w:rsidRPr="00842993">
        <w:rPr>
          <w:rFonts w:ascii="Times New Roman" w:hAnsi="Times New Roman" w:cs="Times New Roman"/>
          <w:color w:val="000000"/>
          <w:sz w:val="28"/>
          <w:szCs w:val="28"/>
        </w:rPr>
        <w:t>биореакций</w:t>
      </w:r>
      <w:proofErr w:type="spellEnd"/>
      <w:r w:rsidRPr="00842993">
        <w:rPr>
          <w:rFonts w:ascii="Times New Roman" w:hAnsi="Times New Roman" w:cs="Times New Roman"/>
          <w:color w:val="000000"/>
          <w:sz w:val="28"/>
          <w:szCs w:val="28"/>
        </w:rPr>
        <w:t xml:space="preserve">. </w:t>
      </w:r>
    </w:p>
    <w:p w:rsidR="002A72A8" w:rsidRPr="00842993" w:rsidRDefault="002A72A8" w:rsidP="002A72A8">
      <w:pPr>
        <w:autoSpaceDE w:val="0"/>
        <w:autoSpaceDN w:val="0"/>
        <w:adjustRightInd w:val="0"/>
        <w:spacing w:after="0" w:line="360" w:lineRule="auto"/>
        <w:ind w:firstLine="851"/>
        <w:jc w:val="both"/>
        <w:rPr>
          <w:rFonts w:ascii="Times New Roman" w:hAnsi="Times New Roman" w:cs="Times New Roman"/>
          <w:color w:val="000000"/>
          <w:sz w:val="28"/>
          <w:szCs w:val="28"/>
        </w:rPr>
      </w:pPr>
      <w:r w:rsidRPr="00842993">
        <w:rPr>
          <w:rFonts w:ascii="Times New Roman" w:hAnsi="Times New Roman" w:cs="Times New Roman"/>
          <w:color w:val="000000"/>
          <w:sz w:val="28"/>
          <w:szCs w:val="28"/>
        </w:rPr>
        <w:t>Преимущества этих технологий – высокие с</w:t>
      </w:r>
      <w:r>
        <w:rPr>
          <w:rFonts w:ascii="Times New Roman" w:hAnsi="Times New Roman" w:cs="Times New Roman"/>
          <w:color w:val="000000"/>
          <w:sz w:val="28"/>
          <w:szCs w:val="28"/>
        </w:rPr>
        <w:t>корости обработки, снижение объ</w:t>
      </w:r>
      <w:r w:rsidRPr="00842993">
        <w:rPr>
          <w:rFonts w:ascii="Times New Roman" w:hAnsi="Times New Roman" w:cs="Times New Roman"/>
          <w:color w:val="000000"/>
          <w:sz w:val="28"/>
          <w:szCs w:val="28"/>
        </w:rPr>
        <w:t xml:space="preserve">емов реакторов, сокращение капитальных затрат на единицу массы обрабатываемых стоков. </w:t>
      </w:r>
    </w:p>
    <w:p w:rsidR="002A72A8" w:rsidRPr="00842993" w:rsidRDefault="002A72A8" w:rsidP="002A72A8">
      <w:pPr>
        <w:autoSpaceDE w:val="0"/>
        <w:autoSpaceDN w:val="0"/>
        <w:adjustRightInd w:val="0"/>
        <w:spacing w:after="0" w:line="360" w:lineRule="auto"/>
        <w:ind w:firstLine="851"/>
        <w:jc w:val="both"/>
        <w:rPr>
          <w:rFonts w:ascii="Times New Roman" w:hAnsi="Times New Roman" w:cs="Times New Roman"/>
          <w:color w:val="000000"/>
          <w:sz w:val="28"/>
          <w:szCs w:val="28"/>
        </w:rPr>
      </w:pPr>
      <w:r w:rsidRPr="00842993">
        <w:rPr>
          <w:rFonts w:ascii="Times New Roman" w:hAnsi="Times New Roman" w:cs="Times New Roman"/>
          <w:color w:val="000000"/>
          <w:sz w:val="28"/>
          <w:szCs w:val="28"/>
        </w:rPr>
        <w:t xml:space="preserve">Экономический эффект от внедрения технологии </w:t>
      </w:r>
      <w:proofErr w:type="spellStart"/>
      <w:r w:rsidRPr="00842993">
        <w:rPr>
          <w:rFonts w:ascii="Times New Roman" w:hAnsi="Times New Roman" w:cs="Times New Roman"/>
          <w:color w:val="000000"/>
          <w:sz w:val="28"/>
          <w:szCs w:val="28"/>
        </w:rPr>
        <w:t>биоконверсии</w:t>
      </w:r>
      <w:proofErr w:type="spellEnd"/>
      <w:r w:rsidRPr="0084299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84299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комплекс</w:t>
      </w:r>
      <w:r w:rsidRPr="00842993">
        <w:rPr>
          <w:rFonts w:ascii="Times New Roman" w:hAnsi="Times New Roman" w:cs="Times New Roman"/>
          <w:color w:val="000000"/>
          <w:sz w:val="28"/>
          <w:szCs w:val="28"/>
        </w:rPr>
        <w:t>ный. Применение органических удобрений из остатка увеличивает урожайность сельскохозяйственных культур. По некоторым</w:t>
      </w:r>
      <w:r>
        <w:rPr>
          <w:rFonts w:ascii="Times New Roman" w:hAnsi="Times New Roman" w:cs="Times New Roman"/>
          <w:color w:val="000000"/>
          <w:sz w:val="28"/>
          <w:szCs w:val="28"/>
        </w:rPr>
        <w:t xml:space="preserve"> экспериментальным данным внесе</w:t>
      </w:r>
      <w:r w:rsidRPr="00842993">
        <w:rPr>
          <w:rFonts w:ascii="Times New Roman" w:hAnsi="Times New Roman" w:cs="Times New Roman"/>
          <w:color w:val="000000"/>
          <w:sz w:val="28"/>
          <w:szCs w:val="28"/>
        </w:rPr>
        <w:t xml:space="preserve">ние в почву </w:t>
      </w:r>
      <w:proofErr w:type="spellStart"/>
      <w:r w:rsidRPr="00842993">
        <w:rPr>
          <w:rFonts w:ascii="Times New Roman" w:hAnsi="Times New Roman" w:cs="Times New Roman"/>
          <w:color w:val="000000"/>
          <w:sz w:val="28"/>
          <w:szCs w:val="28"/>
        </w:rPr>
        <w:t>органосодержащего</w:t>
      </w:r>
      <w:proofErr w:type="spellEnd"/>
      <w:r w:rsidRPr="00842993">
        <w:rPr>
          <w:rFonts w:ascii="Times New Roman" w:hAnsi="Times New Roman" w:cs="Times New Roman"/>
          <w:color w:val="000000"/>
          <w:sz w:val="28"/>
          <w:szCs w:val="28"/>
        </w:rPr>
        <w:t xml:space="preserve"> остатка после </w:t>
      </w:r>
      <w:r>
        <w:rPr>
          <w:rFonts w:ascii="Times New Roman" w:hAnsi="Times New Roman" w:cs="Times New Roman"/>
          <w:color w:val="000000"/>
          <w:sz w:val="28"/>
          <w:szCs w:val="28"/>
        </w:rPr>
        <w:t>анаэробной ферментации обеспечи</w:t>
      </w:r>
      <w:r w:rsidRPr="00842993">
        <w:rPr>
          <w:rFonts w:ascii="Times New Roman" w:hAnsi="Times New Roman" w:cs="Times New Roman"/>
          <w:color w:val="000000"/>
          <w:sz w:val="28"/>
          <w:szCs w:val="28"/>
        </w:rPr>
        <w:t>вает дополнительный прирост урожайности на 1</w:t>
      </w:r>
      <w:r>
        <w:rPr>
          <w:rFonts w:ascii="Times New Roman" w:hAnsi="Times New Roman" w:cs="Times New Roman"/>
          <w:color w:val="000000"/>
          <w:sz w:val="28"/>
          <w:szCs w:val="28"/>
        </w:rPr>
        <w:t>5-25% на каждую тонну сухого ос</w:t>
      </w:r>
      <w:r w:rsidRPr="00842993">
        <w:rPr>
          <w:rFonts w:ascii="Times New Roman" w:hAnsi="Times New Roman" w:cs="Times New Roman"/>
          <w:color w:val="000000"/>
          <w:sz w:val="28"/>
          <w:szCs w:val="28"/>
        </w:rPr>
        <w:t xml:space="preserve">татка. Кроме того, </w:t>
      </w:r>
      <w:proofErr w:type="spellStart"/>
      <w:r w:rsidRPr="00842993">
        <w:rPr>
          <w:rFonts w:ascii="Times New Roman" w:hAnsi="Times New Roman" w:cs="Times New Roman"/>
          <w:color w:val="000000"/>
          <w:sz w:val="28"/>
          <w:szCs w:val="28"/>
        </w:rPr>
        <w:t>биогаз</w:t>
      </w:r>
      <w:proofErr w:type="spellEnd"/>
      <w:r w:rsidRPr="00842993">
        <w:rPr>
          <w:rFonts w:ascii="Times New Roman" w:hAnsi="Times New Roman" w:cs="Times New Roman"/>
          <w:color w:val="000000"/>
          <w:sz w:val="28"/>
          <w:szCs w:val="28"/>
        </w:rPr>
        <w:t xml:space="preserve"> можно конвертировать в тепловую энергию путем его прямого сжигания [</w:t>
      </w:r>
      <w:r>
        <w:rPr>
          <w:rFonts w:ascii="Times New Roman" w:hAnsi="Times New Roman" w:cs="Times New Roman"/>
          <w:color w:val="000000"/>
          <w:sz w:val="28"/>
          <w:szCs w:val="28"/>
        </w:rPr>
        <w:t>4</w:t>
      </w:r>
      <w:r w:rsidRPr="00842993">
        <w:rPr>
          <w:rFonts w:ascii="Times New Roman" w:hAnsi="Times New Roman" w:cs="Times New Roman"/>
          <w:color w:val="000000"/>
          <w:sz w:val="28"/>
          <w:szCs w:val="28"/>
        </w:rPr>
        <w:t>]</w:t>
      </w:r>
      <w:r>
        <w:rPr>
          <w:rFonts w:ascii="Times New Roman" w:hAnsi="Times New Roman" w:cs="Times New Roman"/>
          <w:color w:val="000000"/>
          <w:sz w:val="28"/>
          <w:szCs w:val="28"/>
        </w:rPr>
        <w:t>.</w:t>
      </w:r>
      <w:r w:rsidRPr="00842993">
        <w:rPr>
          <w:rFonts w:ascii="Times New Roman" w:hAnsi="Times New Roman" w:cs="Times New Roman"/>
          <w:color w:val="000000"/>
          <w:sz w:val="28"/>
          <w:szCs w:val="28"/>
        </w:rPr>
        <w:t xml:space="preserve"> </w:t>
      </w:r>
    </w:p>
    <w:p w:rsidR="002A72A8" w:rsidRDefault="002A72A8" w:rsidP="002A72A8">
      <w:pPr>
        <w:spacing w:after="0" w:line="360" w:lineRule="auto"/>
        <w:ind w:firstLine="851"/>
        <w:jc w:val="both"/>
        <w:rPr>
          <w:rFonts w:ascii="Times New Roman" w:hAnsi="Times New Roman" w:cs="Times New Roman"/>
          <w:color w:val="000000"/>
          <w:sz w:val="28"/>
          <w:szCs w:val="28"/>
        </w:rPr>
      </w:pPr>
      <w:r w:rsidRPr="00842993">
        <w:rPr>
          <w:rFonts w:ascii="Times New Roman" w:hAnsi="Times New Roman" w:cs="Times New Roman"/>
          <w:color w:val="000000"/>
          <w:sz w:val="28"/>
          <w:szCs w:val="28"/>
        </w:rPr>
        <w:t>В 2012 году прави</w:t>
      </w:r>
      <w:r>
        <w:rPr>
          <w:rFonts w:ascii="Times New Roman" w:hAnsi="Times New Roman" w:cs="Times New Roman"/>
          <w:color w:val="000000"/>
          <w:sz w:val="28"/>
          <w:szCs w:val="28"/>
        </w:rPr>
        <w:t>те</w:t>
      </w:r>
      <w:r w:rsidRPr="00842993">
        <w:rPr>
          <w:rFonts w:ascii="Times New Roman" w:hAnsi="Times New Roman" w:cs="Times New Roman"/>
          <w:color w:val="000000"/>
          <w:sz w:val="28"/>
          <w:szCs w:val="28"/>
        </w:rPr>
        <w:t>льством России разработана ком</w:t>
      </w:r>
      <w:r>
        <w:rPr>
          <w:rFonts w:ascii="Times New Roman" w:hAnsi="Times New Roman" w:cs="Times New Roman"/>
          <w:color w:val="000000"/>
          <w:sz w:val="28"/>
          <w:szCs w:val="28"/>
        </w:rPr>
        <w:t>п</w:t>
      </w:r>
      <w:r w:rsidRPr="00842993">
        <w:rPr>
          <w:rFonts w:ascii="Times New Roman" w:hAnsi="Times New Roman" w:cs="Times New Roman"/>
          <w:color w:val="000000"/>
          <w:sz w:val="28"/>
          <w:szCs w:val="28"/>
        </w:rPr>
        <w:t>лексная программа развития биотехнологий на территории России. В рамках данно</w:t>
      </w:r>
      <w:r>
        <w:rPr>
          <w:rFonts w:ascii="Times New Roman" w:hAnsi="Times New Roman" w:cs="Times New Roman"/>
          <w:color w:val="000000"/>
          <w:sz w:val="28"/>
          <w:szCs w:val="28"/>
        </w:rPr>
        <w:t>й</w:t>
      </w:r>
      <w:r w:rsidRPr="00842993">
        <w:rPr>
          <w:rFonts w:ascii="Times New Roman" w:hAnsi="Times New Roman" w:cs="Times New Roman"/>
          <w:color w:val="000000"/>
          <w:sz w:val="28"/>
          <w:szCs w:val="28"/>
        </w:rPr>
        <w:t xml:space="preserve"> программы особое место уделено развитию биоэнергетики, </w:t>
      </w:r>
      <w:r>
        <w:rPr>
          <w:rFonts w:ascii="Times New Roman" w:hAnsi="Times New Roman" w:cs="Times New Roman"/>
          <w:color w:val="000000"/>
          <w:sz w:val="28"/>
          <w:szCs w:val="28"/>
        </w:rPr>
        <w:t>по</w:t>
      </w:r>
      <w:r w:rsidRPr="00842993">
        <w:rPr>
          <w:rFonts w:ascii="Times New Roman" w:hAnsi="Times New Roman" w:cs="Times New Roman"/>
          <w:color w:val="000000"/>
          <w:sz w:val="28"/>
          <w:szCs w:val="28"/>
        </w:rPr>
        <w:t xml:space="preserve"> перспективному направлению развития ВИЭ.</w:t>
      </w:r>
    </w:p>
    <w:p w:rsidR="00000000" w:rsidRDefault="002A72A8" w:rsidP="002A72A8">
      <w:pPr>
        <w:spacing w:after="0" w:line="360" w:lineRule="auto"/>
      </w:pPr>
    </w:p>
    <w:p w:rsidR="002A72A8" w:rsidRDefault="002A72A8" w:rsidP="002A72A8">
      <w:pPr>
        <w:pStyle w:val="2"/>
        <w:spacing w:before="0"/>
      </w:pPr>
      <w:r>
        <w:t>Список литературы:</w:t>
      </w:r>
    </w:p>
    <w:p w:rsidR="002A72A8" w:rsidRPr="00CF4DA1" w:rsidRDefault="002A72A8" w:rsidP="002A72A8">
      <w:pPr>
        <w:pStyle w:val="a3"/>
        <w:numPr>
          <w:ilvl w:val="0"/>
          <w:numId w:val="1"/>
        </w:numPr>
        <w:autoSpaceDE w:val="0"/>
        <w:autoSpaceDN w:val="0"/>
        <w:adjustRightInd w:val="0"/>
        <w:spacing w:after="0" w:line="360" w:lineRule="auto"/>
        <w:ind w:left="0" w:firstLine="851"/>
        <w:jc w:val="both"/>
        <w:rPr>
          <w:rFonts w:ascii="Times New Roman" w:hAnsi="Times New Roman" w:cs="Times New Roman"/>
          <w:color w:val="000000"/>
          <w:sz w:val="28"/>
          <w:szCs w:val="28"/>
        </w:rPr>
      </w:pPr>
      <w:r w:rsidRPr="00CF4DA1">
        <w:rPr>
          <w:rFonts w:ascii="Times New Roman" w:hAnsi="Times New Roman" w:cs="Times New Roman"/>
          <w:color w:val="000000"/>
          <w:sz w:val="28"/>
          <w:szCs w:val="28"/>
        </w:rPr>
        <w:t>Берковский Б. М., Кузьминов В. А. Возобновляемые источники энергии на службе человека [Текст] / Б.М. Берковский, В.А. Кузьминов</w:t>
      </w:r>
      <w:proofErr w:type="gramStart"/>
      <w:r w:rsidRPr="00CF4DA1">
        <w:rPr>
          <w:rFonts w:ascii="Times New Roman" w:hAnsi="Times New Roman" w:cs="Times New Roman"/>
          <w:color w:val="000000"/>
          <w:sz w:val="28"/>
          <w:szCs w:val="28"/>
        </w:rPr>
        <w:t xml:space="preserve"> ;</w:t>
      </w:r>
      <w:proofErr w:type="gramEnd"/>
      <w:r w:rsidRPr="00CF4DA1">
        <w:rPr>
          <w:rFonts w:ascii="Times New Roman" w:hAnsi="Times New Roman" w:cs="Times New Roman"/>
          <w:color w:val="000000"/>
          <w:sz w:val="28"/>
          <w:szCs w:val="28"/>
        </w:rPr>
        <w:t xml:space="preserve"> М: Наука, 1997 </w:t>
      </w:r>
    </w:p>
    <w:p w:rsidR="002A72A8" w:rsidRPr="00CF4DA1" w:rsidRDefault="002A72A8" w:rsidP="002A72A8">
      <w:pPr>
        <w:pStyle w:val="a3"/>
        <w:numPr>
          <w:ilvl w:val="0"/>
          <w:numId w:val="1"/>
        </w:numPr>
        <w:autoSpaceDE w:val="0"/>
        <w:autoSpaceDN w:val="0"/>
        <w:adjustRightInd w:val="0"/>
        <w:spacing w:after="0" w:line="360" w:lineRule="auto"/>
        <w:ind w:left="0" w:firstLine="851"/>
        <w:jc w:val="both"/>
        <w:rPr>
          <w:rFonts w:ascii="Times New Roman" w:hAnsi="Times New Roman" w:cs="Times New Roman"/>
          <w:color w:val="000000"/>
          <w:sz w:val="28"/>
          <w:szCs w:val="28"/>
        </w:rPr>
      </w:pPr>
      <w:r w:rsidRPr="00CF4DA1">
        <w:rPr>
          <w:rFonts w:ascii="Times New Roman" w:hAnsi="Times New Roman" w:cs="Times New Roman"/>
          <w:color w:val="000000"/>
          <w:sz w:val="28"/>
          <w:szCs w:val="28"/>
        </w:rPr>
        <w:t xml:space="preserve">Барбара </w:t>
      </w:r>
      <w:proofErr w:type="spellStart"/>
      <w:r w:rsidRPr="00CF4DA1">
        <w:rPr>
          <w:rFonts w:ascii="Times New Roman" w:hAnsi="Times New Roman" w:cs="Times New Roman"/>
          <w:color w:val="000000"/>
          <w:sz w:val="28"/>
          <w:szCs w:val="28"/>
        </w:rPr>
        <w:t>Эдер</w:t>
      </w:r>
      <w:proofErr w:type="spellEnd"/>
      <w:r w:rsidRPr="00CF4DA1">
        <w:rPr>
          <w:rFonts w:ascii="Times New Roman" w:hAnsi="Times New Roman" w:cs="Times New Roman"/>
          <w:color w:val="000000"/>
          <w:sz w:val="28"/>
          <w:szCs w:val="28"/>
        </w:rPr>
        <w:t xml:space="preserve">, Хайнц Шульц. </w:t>
      </w:r>
      <w:proofErr w:type="spellStart"/>
      <w:r w:rsidRPr="00CF4DA1">
        <w:rPr>
          <w:rFonts w:ascii="Times New Roman" w:hAnsi="Times New Roman" w:cs="Times New Roman"/>
          <w:color w:val="000000"/>
          <w:sz w:val="28"/>
          <w:szCs w:val="28"/>
        </w:rPr>
        <w:t>Биогазовые</w:t>
      </w:r>
      <w:proofErr w:type="spellEnd"/>
      <w:r w:rsidRPr="00CF4DA1">
        <w:rPr>
          <w:rFonts w:ascii="Times New Roman" w:hAnsi="Times New Roman" w:cs="Times New Roman"/>
          <w:color w:val="000000"/>
          <w:sz w:val="28"/>
          <w:szCs w:val="28"/>
        </w:rPr>
        <w:t xml:space="preserve"> установки [Текст]: практическое пособие / 1. Барбара </w:t>
      </w:r>
      <w:proofErr w:type="spellStart"/>
      <w:r w:rsidRPr="00CF4DA1">
        <w:rPr>
          <w:rFonts w:ascii="Times New Roman" w:hAnsi="Times New Roman" w:cs="Times New Roman"/>
          <w:color w:val="000000"/>
          <w:sz w:val="28"/>
          <w:szCs w:val="28"/>
        </w:rPr>
        <w:t>Эдер</w:t>
      </w:r>
      <w:proofErr w:type="spellEnd"/>
      <w:r w:rsidRPr="00CF4DA1">
        <w:rPr>
          <w:rFonts w:ascii="Times New Roman" w:hAnsi="Times New Roman" w:cs="Times New Roman"/>
          <w:color w:val="000000"/>
          <w:sz w:val="28"/>
          <w:szCs w:val="28"/>
        </w:rPr>
        <w:t xml:space="preserve">, Хайнц Шульц / 1996. </w:t>
      </w:r>
    </w:p>
    <w:p w:rsidR="002A72A8" w:rsidRPr="00CF4DA1" w:rsidRDefault="002A72A8" w:rsidP="002A72A8">
      <w:pPr>
        <w:pStyle w:val="a3"/>
        <w:numPr>
          <w:ilvl w:val="0"/>
          <w:numId w:val="1"/>
        </w:numPr>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CF4DA1">
        <w:rPr>
          <w:rFonts w:ascii="Times New Roman" w:hAnsi="Times New Roman" w:cs="Times New Roman"/>
          <w:color w:val="000000"/>
          <w:sz w:val="28"/>
          <w:szCs w:val="28"/>
        </w:rPr>
        <w:t>Росбиогаз</w:t>
      </w:r>
      <w:proofErr w:type="spellEnd"/>
      <w:r w:rsidRPr="00CF4DA1">
        <w:rPr>
          <w:rFonts w:ascii="Times New Roman" w:hAnsi="Times New Roman" w:cs="Times New Roman"/>
          <w:color w:val="000000"/>
          <w:sz w:val="28"/>
          <w:szCs w:val="28"/>
        </w:rPr>
        <w:t xml:space="preserve">. Руководство по </w:t>
      </w:r>
      <w:proofErr w:type="spellStart"/>
      <w:r w:rsidRPr="00CF4DA1">
        <w:rPr>
          <w:rFonts w:ascii="Times New Roman" w:hAnsi="Times New Roman" w:cs="Times New Roman"/>
          <w:color w:val="000000"/>
          <w:sz w:val="28"/>
          <w:szCs w:val="28"/>
        </w:rPr>
        <w:t>биогазовым</w:t>
      </w:r>
      <w:proofErr w:type="spellEnd"/>
      <w:r w:rsidRPr="00CF4DA1">
        <w:rPr>
          <w:rFonts w:ascii="Times New Roman" w:hAnsi="Times New Roman" w:cs="Times New Roman"/>
          <w:color w:val="000000"/>
          <w:sz w:val="28"/>
          <w:szCs w:val="28"/>
        </w:rPr>
        <w:t xml:space="preserve"> технологиям [Электронный ресурс] – Режим доступа: http://www.rosbiogas.ru/literatura/rukovodstvo-po-biogazovim-texnologiyam/ – Заглавие с экрана.</w:t>
      </w:r>
    </w:p>
    <w:p w:rsidR="002A72A8" w:rsidRPr="00CF4DA1" w:rsidRDefault="002A72A8" w:rsidP="002A72A8">
      <w:pPr>
        <w:pStyle w:val="a3"/>
        <w:numPr>
          <w:ilvl w:val="0"/>
          <w:numId w:val="1"/>
        </w:numPr>
        <w:autoSpaceDE w:val="0"/>
        <w:autoSpaceDN w:val="0"/>
        <w:adjustRightInd w:val="0"/>
        <w:spacing w:after="0" w:line="360" w:lineRule="auto"/>
        <w:ind w:left="0" w:firstLine="851"/>
        <w:jc w:val="both"/>
        <w:rPr>
          <w:rFonts w:ascii="Times New Roman" w:hAnsi="Times New Roman" w:cs="Times New Roman"/>
          <w:sz w:val="28"/>
          <w:szCs w:val="28"/>
        </w:rPr>
      </w:pPr>
      <w:proofErr w:type="spellStart"/>
      <w:r w:rsidRPr="00CF4DA1">
        <w:rPr>
          <w:rFonts w:ascii="Times New Roman" w:hAnsi="Times New Roman" w:cs="Times New Roman"/>
          <w:color w:val="000000"/>
          <w:sz w:val="28"/>
          <w:szCs w:val="28"/>
        </w:rPr>
        <w:lastRenderedPageBreak/>
        <w:t>Росбиогаз</w:t>
      </w:r>
      <w:proofErr w:type="spellEnd"/>
      <w:r w:rsidRPr="00CF4DA1">
        <w:rPr>
          <w:rFonts w:ascii="Times New Roman" w:hAnsi="Times New Roman" w:cs="Times New Roman"/>
          <w:color w:val="000000"/>
          <w:sz w:val="28"/>
          <w:szCs w:val="28"/>
        </w:rPr>
        <w:t xml:space="preserve">. Предпосылки к развитию </w:t>
      </w:r>
      <w:proofErr w:type="spellStart"/>
      <w:r w:rsidRPr="00CF4DA1">
        <w:rPr>
          <w:rFonts w:ascii="Times New Roman" w:hAnsi="Times New Roman" w:cs="Times New Roman"/>
          <w:color w:val="000000"/>
          <w:sz w:val="28"/>
          <w:szCs w:val="28"/>
        </w:rPr>
        <w:t>биогазовых</w:t>
      </w:r>
      <w:proofErr w:type="spellEnd"/>
      <w:r w:rsidRPr="00CF4DA1">
        <w:rPr>
          <w:rFonts w:ascii="Times New Roman" w:hAnsi="Times New Roman" w:cs="Times New Roman"/>
          <w:color w:val="000000"/>
          <w:sz w:val="28"/>
          <w:szCs w:val="28"/>
        </w:rPr>
        <w:t xml:space="preserve"> технологий в России [Электронный ресурс] – Режим доступа: http://www.rosbiogas.ru/predposilki-k-razvitiyu-biogazovix-texnologij-v-rossii.html – Заглавие с экрана.</w:t>
      </w:r>
    </w:p>
    <w:p w:rsidR="002A72A8" w:rsidRPr="002A72A8" w:rsidRDefault="002A72A8" w:rsidP="002A72A8"/>
    <w:sectPr w:rsidR="002A72A8" w:rsidRPr="002A72A8" w:rsidSect="002A72A8">
      <w:pgSz w:w="11906" w:h="16838"/>
      <w:pgMar w:top="1134"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A797D"/>
    <w:multiLevelType w:val="hybridMultilevel"/>
    <w:tmpl w:val="67189D7E"/>
    <w:lvl w:ilvl="0" w:tplc="1C5C62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A72A8"/>
    <w:rsid w:val="002A7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aliases w:val="2"/>
    <w:basedOn w:val="a"/>
    <w:next w:val="a"/>
    <w:link w:val="20"/>
    <w:uiPriority w:val="9"/>
    <w:unhideWhenUsed/>
    <w:qFormat/>
    <w:rsid w:val="002A72A8"/>
    <w:pPr>
      <w:keepNext/>
      <w:keepLines/>
      <w:spacing w:before="80" w:after="0" w:line="360" w:lineRule="auto"/>
      <w:jc w:val="center"/>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2 Знак"/>
    <w:basedOn w:val="a0"/>
    <w:link w:val="2"/>
    <w:uiPriority w:val="9"/>
    <w:rsid w:val="002A72A8"/>
    <w:rPr>
      <w:rFonts w:ascii="Times New Roman" w:eastAsiaTheme="majorEastAsia" w:hAnsi="Times New Roman" w:cstheme="majorBidi"/>
      <w:b/>
      <w:bCs/>
      <w:sz w:val="28"/>
      <w:szCs w:val="26"/>
    </w:rPr>
  </w:style>
  <w:style w:type="paragraph" w:styleId="a3">
    <w:name w:val="List Paragraph"/>
    <w:basedOn w:val="a"/>
    <w:link w:val="a4"/>
    <w:uiPriority w:val="34"/>
    <w:qFormat/>
    <w:rsid w:val="002A72A8"/>
    <w:pPr>
      <w:ind w:left="720"/>
      <w:contextualSpacing/>
    </w:pPr>
  </w:style>
  <w:style w:type="character" w:customStyle="1" w:styleId="a4">
    <w:name w:val="Абзац списка Знак"/>
    <w:link w:val="a3"/>
    <w:uiPriority w:val="34"/>
    <w:locked/>
    <w:rsid w:val="002A72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1131</Words>
  <Characters>6452</Characters>
  <Application>Microsoft Office Word</Application>
  <DocSecurity>0</DocSecurity>
  <Lines>53</Lines>
  <Paragraphs>15</Paragraphs>
  <ScaleCrop>false</ScaleCrop>
  <Company/>
  <LinksUpToDate>false</LinksUpToDate>
  <CharactersWithSpaces>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Макеева</dc:creator>
  <cp:keywords/>
  <dc:description/>
  <cp:lastModifiedBy>Юлия Макеева</cp:lastModifiedBy>
  <cp:revision>2</cp:revision>
  <dcterms:created xsi:type="dcterms:W3CDTF">2019-09-19T06:42:00Z</dcterms:created>
  <dcterms:modified xsi:type="dcterms:W3CDTF">2019-09-19T06:44:00Z</dcterms:modified>
</cp:coreProperties>
</file>