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5197" w:rsidRDefault="00A95197" w:rsidP="00A95197">
      <w:pPr>
        <w:ind w:firstLine="709"/>
        <w:jc w:val="center"/>
        <w:rPr>
          <w:rFonts w:ascii="Times New Roman" w:hAnsi="Times New Roman"/>
          <w:sz w:val="28"/>
          <w:szCs w:val="28"/>
        </w:rPr>
      </w:pPr>
    </w:p>
    <w:p w:rsidR="00A95197" w:rsidRDefault="00A95197" w:rsidP="00A95197">
      <w:pPr>
        <w:ind w:firstLine="709"/>
        <w:jc w:val="center"/>
        <w:rPr>
          <w:rFonts w:ascii="Times New Roman" w:hAnsi="Times New Roman"/>
          <w:sz w:val="28"/>
          <w:szCs w:val="28"/>
        </w:rPr>
      </w:pPr>
    </w:p>
    <w:p w:rsidR="00A95197" w:rsidRDefault="00A95197" w:rsidP="00A95197">
      <w:pPr>
        <w:ind w:firstLine="709"/>
        <w:jc w:val="center"/>
        <w:rPr>
          <w:rFonts w:ascii="Times New Roman" w:hAnsi="Times New Roman"/>
          <w:sz w:val="28"/>
          <w:szCs w:val="28"/>
        </w:rPr>
      </w:pPr>
    </w:p>
    <w:p w:rsidR="00A95197" w:rsidRDefault="00A95197" w:rsidP="00A95197">
      <w:pPr>
        <w:ind w:firstLine="709"/>
        <w:jc w:val="center"/>
        <w:rPr>
          <w:rFonts w:ascii="Times New Roman" w:hAnsi="Times New Roman"/>
          <w:sz w:val="28"/>
          <w:szCs w:val="28"/>
        </w:rPr>
      </w:pPr>
    </w:p>
    <w:p w:rsidR="00A95197" w:rsidRDefault="00A95197" w:rsidP="00A95197">
      <w:pPr>
        <w:ind w:firstLine="709"/>
        <w:jc w:val="center"/>
        <w:rPr>
          <w:rFonts w:ascii="Times New Roman" w:hAnsi="Times New Roman"/>
          <w:sz w:val="28"/>
          <w:szCs w:val="28"/>
        </w:rPr>
      </w:pPr>
    </w:p>
    <w:p w:rsidR="00A95197" w:rsidRDefault="00A95197" w:rsidP="00A95197">
      <w:pPr>
        <w:ind w:firstLine="709"/>
        <w:jc w:val="center"/>
        <w:rPr>
          <w:rFonts w:ascii="Times New Roman" w:hAnsi="Times New Roman"/>
          <w:sz w:val="28"/>
          <w:szCs w:val="28"/>
        </w:rPr>
      </w:pPr>
    </w:p>
    <w:p w:rsidR="00A95197" w:rsidRDefault="00A95197" w:rsidP="00A95197">
      <w:pPr>
        <w:ind w:firstLine="709"/>
        <w:jc w:val="center"/>
        <w:rPr>
          <w:rFonts w:ascii="Times New Roman" w:hAnsi="Times New Roman"/>
          <w:sz w:val="28"/>
          <w:szCs w:val="28"/>
        </w:rPr>
      </w:pPr>
    </w:p>
    <w:p w:rsidR="00A95197" w:rsidRDefault="00A95197" w:rsidP="00A95197">
      <w:pPr>
        <w:ind w:firstLine="709"/>
        <w:jc w:val="center"/>
        <w:rPr>
          <w:rFonts w:ascii="Times New Roman" w:hAnsi="Times New Roman"/>
          <w:sz w:val="28"/>
          <w:szCs w:val="28"/>
        </w:rPr>
      </w:pPr>
    </w:p>
    <w:p w:rsidR="00A95197" w:rsidRDefault="00A95197" w:rsidP="00A95197">
      <w:pPr>
        <w:ind w:firstLine="709"/>
        <w:jc w:val="center"/>
        <w:rPr>
          <w:rFonts w:ascii="Times New Roman" w:hAnsi="Times New Roman"/>
          <w:sz w:val="28"/>
          <w:szCs w:val="28"/>
        </w:rPr>
      </w:pPr>
    </w:p>
    <w:p w:rsidR="00A95197" w:rsidRDefault="00A95197" w:rsidP="00A95197">
      <w:pPr>
        <w:ind w:firstLine="709"/>
        <w:jc w:val="center"/>
        <w:rPr>
          <w:rFonts w:ascii="Times New Roman" w:hAnsi="Times New Roman"/>
          <w:sz w:val="28"/>
          <w:szCs w:val="28"/>
        </w:rPr>
      </w:pPr>
    </w:p>
    <w:p w:rsidR="00A95197" w:rsidRDefault="00A95197" w:rsidP="00A95197">
      <w:pPr>
        <w:ind w:firstLine="709"/>
        <w:jc w:val="center"/>
        <w:rPr>
          <w:rFonts w:ascii="Times New Roman" w:hAnsi="Times New Roman"/>
          <w:sz w:val="28"/>
          <w:szCs w:val="28"/>
        </w:rPr>
      </w:pPr>
    </w:p>
    <w:p w:rsidR="00A95197" w:rsidRDefault="00A95197" w:rsidP="00A95197">
      <w:pPr>
        <w:ind w:firstLine="709"/>
        <w:jc w:val="center"/>
        <w:rPr>
          <w:rFonts w:ascii="Times New Roman" w:hAnsi="Times New Roman"/>
          <w:sz w:val="28"/>
          <w:szCs w:val="28"/>
        </w:rPr>
      </w:pPr>
    </w:p>
    <w:p w:rsidR="00A95197" w:rsidRDefault="00A95197" w:rsidP="00A95197">
      <w:pPr>
        <w:ind w:firstLine="709"/>
        <w:jc w:val="center"/>
        <w:rPr>
          <w:rFonts w:ascii="Times New Roman" w:hAnsi="Times New Roman"/>
          <w:sz w:val="28"/>
          <w:szCs w:val="28"/>
        </w:rPr>
      </w:pPr>
    </w:p>
    <w:p w:rsidR="00A95197" w:rsidRPr="00A95197" w:rsidRDefault="00A95197" w:rsidP="00A95197">
      <w:pPr>
        <w:ind w:firstLine="709"/>
        <w:jc w:val="center"/>
        <w:rPr>
          <w:rFonts w:ascii="Times New Roman" w:hAnsi="Times New Roman"/>
          <w:b/>
          <w:sz w:val="32"/>
          <w:szCs w:val="28"/>
        </w:rPr>
      </w:pPr>
      <w:r w:rsidRPr="00A95197">
        <w:rPr>
          <w:rFonts w:ascii="Times New Roman" w:hAnsi="Times New Roman"/>
          <w:b/>
          <w:sz w:val="32"/>
          <w:szCs w:val="28"/>
        </w:rPr>
        <w:t xml:space="preserve">Проект </w:t>
      </w:r>
      <w:r w:rsidRPr="00A95197">
        <w:rPr>
          <w:rFonts w:ascii="Times New Roman" w:hAnsi="Times New Roman"/>
          <w:b/>
          <w:sz w:val="32"/>
          <w:szCs w:val="28"/>
        </w:rPr>
        <w:t xml:space="preserve"> «Отражение»</w:t>
      </w:r>
    </w:p>
    <w:p w:rsidR="00A95197" w:rsidRDefault="00A95197" w:rsidP="00A95197">
      <w:pPr>
        <w:ind w:firstLine="709"/>
        <w:jc w:val="center"/>
        <w:rPr>
          <w:rFonts w:ascii="Times New Roman" w:hAnsi="Times New Roman"/>
          <w:sz w:val="28"/>
          <w:szCs w:val="28"/>
        </w:rPr>
      </w:pPr>
    </w:p>
    <w:p w:rsidR="00A95197" w:rsidRDefault="00A95197" w:rsidP="00A95197">
      <w:pPr>
        <w:ind w:firstLine="709"/>
        <w:jc w:val="center"/>
        <w:rPr>
          <w:rFonts w:ascii="Times New Roman" w:hAnsi="Times New Roman"/>
          <w:sz w:val="28"/>
          <w:szCs w:val="28"/>
        </w:rPr>
      </w:pPr>
    </w:p>
    <w:p w:rsidR="00A95197" w:rsidRDefault="00A95197" w:rsidP="00A95197">
      <w:pPr>
        <w:ind w:firstLine="709"/>
        <w:jc w:val="center"/>
        <w:rPr>
          <w:rFonts w:ascii="Times New Roman" w:hAnsi="Times New Roman"/>
          <w:sz w:val="28"/>
          <w:szCs w:val="28"/>
        </w:rPr>
      </w:pPr>
    </w:p>
    <w:p w:rsidR="00A95197" w:rsidRDefault="00A95197" w:rsidP="00A95197">
      <w:pPr>
        <w:ind w:firstLine="709"/>
        <w:jc w:val="center"/>
        <w:rPr>
          <w:rFonts w:ascii="Times New Roman" w:hAnsi="Times New Roman"/>
          <w:sz w:val="28"/>
          <w:szCs w:val="28"/>
        </w:rPr>
      </w:pPr>
    </w:p>
    <w:p w:rsidR="00A95197" w:rsidRDefault="00A95197" w:rsidP="00A95197">
      <w:pPr>
        <w:ind w:firstLine="709"/>
        <w:jc w:val="center"/>
        <w:rPr>
          <w:rFonts w:ascii="Times New Roman" w:hAnsi="Times New Roman"/>
          <w:sz w:val="28"/>
          <w:szCs w:val="28"/>
        </w:rPr>
      </w:pPr>
    </w:p>
    <w:p w:rsidR="00A95197" w:rsidRDefault="00A95197" w:rsidP="00A95197">
      <w:pPr>
        <w:ind w:firstLine="709"/>
        <w:jc w:val="center"/>
        <w:rPr>
          <w:rFonts w:ascii="Times New Roman" w:hAnsi="Times New Roman"/>
          <w:sz w:val="28"/>
          <w:szCs w:val="28"/>
        </w:rPr>
      </w:pPr>
      <w:bookmarkStart w:id="0" w:name="_GoBack"/>
      <w:bookmarkEnd w:id="0"/>
    </w:p>
    <w:p w:rsidR="00A95197" w:rsidRDefault="00A95197" w:rsidP="00A95197">
      <w:pPr>
        <w:ind w:firstLine="709"/>
        <w:jc w:val="center"/>
        <w:rPr>
          <w:rFonts w:ascii="Times New Roman" w:hAnsi="Times New Roman"/>
          <w:sz w:val="28"/>
          <w:szCs w:val="28"/>
        </w:rPr>
      </w:pPr>
    </w:p>
    <w:p w:rsidR="00A95197" w:rsidRDefault="00A95197" w:rsidP="00A95197">
      <w:pPr>
        <w:ind w:firstLine="709"/>
        <w:jc w:val="center"/>
        <w:rPr>
          <w:rFonts w:ascii="Times New Roman" w:hAnsi="Times New Roman"/>
          <w:sz w:val="28"/>
          <w:szCs w:val="28"/>
        </w:rPr>
      </w:pPr>
    </w:p>
    <w:p w:rsidR="00A95197" w:rsidRDefault="00A95197" w:rsidP="00A95197">
      <w:pPr>
        <w:ind w:firstLine="709"/>
        <w:jc w:val="center"/>
        <w:rPr>
          <w:rFonts w:ascii="Times New Roman" w:hAnsi="Times New Roman"/>
          <w:sz w:val="28"/>
          <w:szCs w:val="28"/>
        </w:rPr>
      </w:pPr>
    </w:p>
    <w:p w:rsidR="00A95197" w:rsidRDefault="00A95197" w:rsidP="00A95197">
      <w:pPr>
        <w:ind w:firstLine="709"/>
        <w:jc w:val="center"/>
        <w:rPr>
          <w:rFonts w:ascii="Times New Roman" w:hAnsi="Times New Roman"/>
          <w:sz w:val="28"/>
          <w:szCs w:val="28"/>
        </w:rPr>
      </w:pPr>
    </w:p>
    <w:p w:rsidR="00A95197" w:rsidRDefault="00A95197" w:rsidP="00A95197">
      <w:pPr>
        <w:ind w:firstLine="709"/>
        <w:jc w:val="center"/>
        <w:rPr>
          <w:rFonts w:ascii="Times New Roman" w:hAnsi="Times New Roman"/>
          <w:sz w:val="28"/>
          <w:szCs w:val="28"/>
        </w:rPr>
      </w:pPr>
    </w:p>
    <w:p w:rsidR="00A95197" w:rsidRDefault="00A95197" w:rsidP="00A95197">
      <w:pPr>
        <w:ind w:firstLine="709"/>
        <w:jc w:val="center"/>
        <w:rPr>
          <w:rFonts w:ascii="Times New Roman" w:hAnsi="Times New Roman"/>
          <w:sz w:val="28"/>
          <w:szCs w:val="28"/>
        </w:rPr>
      </w:pPr>
    </w:p>
    <w:p w:rsidR="00A95197" w:rsidRDefault="00A95197" w:rsidP="00A95197">
      <w:pPr>
        <w:ind w:firstLine="709"/>
        <w:jc w:val="center"/>
        <w:rPr>
          <w:rFonts w:ascii="Times New Roman" w:hAnsi="Times New Roman"/>
          <w:sz w:val="28"/>
          <w:szCs w:val="28"/>
        </w:rPr>
      </w:pPr>
    </w:p>
    <w:p w:rsidR="00A95197" w:rsidRDefault="00A95197" w:rsidP="00A95197">
      <w:pPr>
        <w:ind w:firstLine="709"/>
        <w:jc w:val="center"/>
        <w:rPr>
          <w:rFonts w:ascii="Times New Roman" w:hAnsi="Times New Roman"/>
          <w:sz w:val="28"/>
          <w:szCs w:val="28"/>
        </w:rPr>
      </w:pPr>
    </w:p>
    <w:p w:rsidR="00A95197" w:rsidRDefault="00A95197" w:rsidP="00A95197">
      <w:pPr>
        <w:ind w:firstLine="709"/>
        <w:jc w:val="center"/>
        <w:rPr>
          <w:rFonts w:ascii="Times New Roman" w:hAnsi="Times New Roman"/>
          <w:sz w:val="28"/>
          <w:szCs w:val="28"/>
        </w:rPr>
      </w:pPr>
    </w:p>
    <w:p w:rsidR="00A95197" w:rsidRDefault="00A95197" w:rsidP="00A95197">
      <w:pPr>
        <w:ind w:firstLine="709"/>
        <w:jc w:val="center"/>
        <w:rPr>
          <w:rFonts w:ascii="Times New Roman" w:hAnsi="Times New Roman"/>
          <w:sz w:val="28"/>
          <w:szCs w:val="28"/>
        </w:rPr>
      </w:pPr>
    </w:p>
    <w:p w:rsidR="00A95197" w:rsidRDefault="00A95197" w:rsidP="00A95197">
      <w:pPr>
        <w:ind w:firstLine="708"/>
        <w:rPr>
          <w:rFonts w:ascii="Times New Roman" w:eastAsia="Times New Roman" w:hAnsi="Times New Roman"/>
          <w:sz w:val="28"/>
          <w:szCs w:val="28"/>
          <w:lang w:eastAsia="ru-RU"/>
        </w:rPr>
      </w:pPr>
      <w:r>
        <w:rPr>
          <w:rFonts w:ascii="Times New Roman" w:hAnsi="Times New Roman"/>
          <w:sz w:val="28"/>
          <w:szCs w:val="28"/>
        </w:rPr>
        <w:lastRenderedPageBreak/>
        <w:t>Ценностные ориентации человека являются важнейшей характеристикой его личности, поскольку определяют его отношения и особенности взаимодействия с окружающим миром, детерминируют и регулируют поведение человека. Осознавая собственные ценностные ориентации, человек ищет свое место в мире, размышляет над смыслом и целью жизнедеятельности</w:t>
      </w:r>
      <w:r>
        <w:rPr>
          <w:rFonts w:ascii="Times New Roman" w:eastAsia="Times New Roman" w:hAnsi="Times New Roman"/>
          <w:sz w:val="28"/>
          <w:szCs w:val="28"/>
          <w:lang w:eastAsia="ru-RU"/>
        </w:rPr>
        <w:t>.</w:t>
      </w:r>
    </w:p>
    <w:p w:rsidR="00A95197" w:rsidRDefault="00A95197" w:rsidP="00A95197">
      <w:pPr>
        <w:ind w:firstLine="708"/>
        <w:rPr>
          <w:rFonts w:ascii="Times New Roman" w:hAnsi="Times New Roman"/>
          <w:sz w:val="28"/>
          <w:szCs w:val="28"/>
        </w:rPr>
      </w:pPr>
      <w:r w:rsidRPr="00781B24">
        <w:rPr>
          <w:rFonts w:ascii="Times New Roman" w:hAnsi="Times New Roman"/>
          <w:sz w:val="28"/>
          <w:szCs w:val="28"/>
        </w:rPr>
        <w:t xml:space="preserve">Также, ценностные ориентации представляют собой целостное структурное сложное, личностное образование, характеризующееся определенными закономерностями взаимодействия всех его психических компонентов. При этом каждый из компонентов может иметь самостоятельное значение в процессе формирования ценностных ориентаций. Как устойчивое, самостоятельное структурное психологическое образование могут формировать ценностные ориентации лишь на довольно позднем этапе возрастного развития – в переходный период </w:t>
      </w:r>
      <w:proofErr w:type="gramStart"/>
      <w:r w:rsidRPr="00781B24">
        <w:rPr>
          <w:rFonts w:ascii="Times New Roman" w:hAnsi="Times New Roman"/>
          <w:sz w:val="28"/>
          <w:szCs w:val="28"/>
        </w:rPr>
        <w:t>от</w:t>
      </w:r>
      <w:proofErr w:type="gramEnd"/>
      <w:r w:rsidRPr="00781B24">
        <w:rPr>
          <w:rFonts w:ascii="Times New Roman" w:hAnsi="Times New Roman"/>
          <w:sz w:val="28"/>
          <w:szCs w:val="28"/>
        </w:rPr>
        <w:t xml:space="preserve"> подросткового к юношескому возрасту. Наличие ценностных ориентаций свидетельствует об определенном этапе в формирование личности молодого человека, появления таких психологических структур, которые в значительной степени способствуют становлению его мировоззрения. </w:t>
      </w:r>
    </w:p>
    <w:p w:rsidR="00A95197" w:rsidRDefault="00A95197" w:rsidP="00A95197">
      <w:pPr>
        <w:ind w:firstLine="708"/>
        <w:rPr>
          <w:rFonts w:ascii="Times New Roman" w:hAnsi="Times New Roman"/>
          <w:sz w:val="28"/>
          <w:szCs w:val="28"/>
        </w:rPr>
      </w:pPr>
      <w:r w:rsidRPr="00DE3250">
        <w:rPr>
          <w:rFonts w:ascii="Times New Roman" w:hAnsi="Times New Roman"/>
          <w:sz w:val="28"/>
          <w:szCs w:val="28"/>
        </w:rPr>
        <w:t>Получившие свободу средства массовой информации, различные формы массовой культуры стали определяющим образом влиять на формирование ценностных установок, стиля и образа жизни населения, особенно молодежи.</w:t>
      </w:r>
    </w:p>
    <w:p w:rsidR="00A95197" w:rsidRDefault="00A95197" w:rsidP="00A95197">
      <w:pPr>
        <w:ind w:firstLine="708"/>
        <w:rPr>
          <w:rFonts w:ascii="Times New Roman" w:hAnsi="Times New Roman"/>
          <w:sz w:val="28"/>
          <w:szCs w:val="28"/>
        </w:rPr>
      </w:pPr>
      <w:r w:rsidRPr="00781B24">
        <w:rPr>
          <w:rFonts w:ascii="Times New Roman" w:hAnsi="Times New Roman"/>
          <w:sz w:val="28"/>
          <w:szCs w:val="28"/>
        </w:rPr>
        <w:t xml:space="preserve">Проведенное исследование позволило выявить, что подавляющее большинство студентов не отрицают негативного влияния СМИ на формирование </w:t>
      </w:r>
      <w:r>
        <w:rPr>
          <w:rFonts w:ascii="Times New Roman" w:hAnsi="Times New Roman"/>
          <w:sz w:val="28"/>
          <w:szCs w:val="28"/>
        </w:rPr>
        <w:t xml:space="preserve">их </w:t>
      </w:r>
      <w:r w:rsidRPr="00781B24">
        <w:rPr>
          <w:rFonts w:ascii="Times New Roman" w:hAnsi="Times New Roman"/>
          <w:sz w:val="28"/>
          <w:szCs w:val="28"/>
        </w:rPr>
        <w:t xml:space="preserve">ценностных ориентаций. </w:t>
      </w:r>
      <w:r>
        <w:rPr>
          <w:rFonts w:ascii="Times New Roman" w:hAnsi="Times New Roman"/>
          <w:sz w:val="28"/>
          <w:szCs w:val="28"/>
        </w:rPr>
        <w:t>У</w:t>
      </w:r>
      <w:r w:rsidRPr="00781B24">
        <w:rPr>
          <w:rFonts w:ascii="Times New Roman" w:hAnsi="Times New Roman"/>
          <w:sz w:val="28"/>
          <w:szCs w:val="28"/>
        </w:rPr>
        <w:t xml:space="preserve">частники исследования не только признают факт проявления негативного влияния средств массовой информации, таких как телевидение, Интернет, печатные издания, но и в некоторой степени поддаются ему, зачастую даже не осознавая последствий. Немаловажно и то, что хоть у большинства респондентов и преобладают положительные ценностные ориентации, достаточно высокий процент </w:t>
      </w:r>
      <w:r w:rsidRPr="00781B24">
        <w:rPr>
          <w:rFonts w:ascii="Times New Roman" w:hAnsi="Times New Roman"/>
          <w:sz w:val="28"/>
          <w:szCs w:val="28"/>
        </w:rPr>
        <w:lastRenderedPageBreak/>
        <w:t xml:space="preserve">опрошенных безразлично относится к различным проявлениям пропаганды </w:t>
      </w:r>
      <w:proofErr w:type="spellStart"/>
      <w:r w:rsidRPr="00781B24">
        <w:rPr>
          <w:rFonts w:ascii="Times New Roman" w:hAnsi="Times New Roman"/>
          <w:sz w:val="28"/>
          <w:szCs w:val="28"/>
        </w:rPr>
        <w:t>антиценностей</w:t>
      </w:r>
      <w:proofErr w:type="spellEnd"/>
      <w:r w:rsidRPr="00781B24">
        <w:rPr>
          <w:rFonts w:ascii="Times New Roman" w:hAnsi="Times New Roman"/>
          <w:sz w:val="28"/>
          <w:szCs w:val="28"/>
        </w:rPr>
        <w:t xml:space="preserve">, что говорит о негативном влиянии СМИ на формирование ценностных ориентаций студенческой молодежи. </w:t>
      </w:r>
    </w:p>
    <w:p w:rsidR="00A95197" w:rsidRDefault="00A95197" w:rsidP="00A95197">
      <w:pPr>
        <w:ind w:firstLine="708"/>
        <w:rPr>
          <w:rFonts w:ascii="Times New Roman" w:hAnsi="Times New Roman"/>
          <w:sz w:val="28"/>
          <w:szCs w:val="28"/>
        </w:rPr>
      </w:pPr>
      <w:r>
        <w:rPr>
          <w:rFonts w:ascii="Times New Roman" w:hAnsi="Times New Roman"/>
          <w:sz w:val="28"/>
          <w:szCs w:val="28"/>
        </w:rPr>
        <w:t xml:space="preserve">Для </w:t>
      </w:r>
      <w:r w:rsidRPr="00EB7183">
        <w:rPr>
          <w:rFonts w:ascii="Times New Roman" w:hAnsi="Times New Roman"/>
          <w:sz w:val="28"/>
          <w:szCs w:val="28"/>
        </w:rPr>
        <w:t>решени</w:t>
      </w:r>
      <w:r>
        <w:rPr>
          <w:rFonts w:ascii="Times New Roman" w:hAnsi="Times New Roman"/>
          <w:sz w:val="28"/>
          <w:szCs w:val="28"/>
        </w:rPr>
        <w:t>я</w:t>
      </w:r>
      <w:r w:rsidRPr="00EB7183">
        <w:rPr>
          <w:rFonts w:ascii="Times New Roman" w:hAnsi="Times New Roman"/>
          <w:sz w:val="28"/>
          <w:szCs w:val="28"/>
        </w:rPr>
        <w:t xml:space="preserve"> проблемы негативного влияния СМИ на ценностные установки молодых людей, </w:t>
      </w:r>
      <w:r>
        <w:rPr>
          <w:rFonts w:ascii="Times New Roman" w:hAnsi="Times New Roman"/>
          <w:sz w:val="28"/>
          <w:szCs w:val="28"/>
        </w:rPr>
        <w:t>нами разработан</w:t>
      </w:r>
      <w:r w:rsidRPr="00EB7183">
        <w:rPr>
          <w:rFonts w:ascii="Times New Roman" w:hAnsi="Times New Roman"/>
          <w:sz w:val="28"/>
          <w:szCs w:val="28"/>
        </w:rPr>
        <w:t xml:space="preserve"> проект «Отражение»</w:t>
      </w:r>
      <w:r>
        <w:rPr>
          <w:rFonts w:ascii="Times New Roman" w:hAnsi="Times New Roman"/>
          <w:sz w:val="28"/>
          <w:szCs w:val="28"/>
        </w:rPr>
        <w:t>.</w:t>
      </w:r>
    </w:p>
    <w:p w:rsidR="00A95197" w:rsidRPr="00EB7183" w:rsidRDefault="00A95197" w:rsidP="00A95197">
      <w:pPr>
        <w:ind w:firstLine="708"/>
        <w:rPr>
          <w:rFonts w:ascii="Times New Roman" w:hAnsi="Times New Roman"/>
          <w:sz w:val="28"/>
          <w:szCs w:val="28"/>
        </w:rPr>
      </w:pPr>
      <w:r>
        <w:rPr>
          <w:rFonts w:ascii="Times New Roman" w:hAnsi="Times New Roman"/>
          <w:sz w:val="28"/>
          <w:szCs w:val="28"/>
        </w:rPr>
        <w:t xml:space="preserve">Проект «Отражение» </w:t>
      </w:r>
      <w:r>
        <w:rPr>
          <w:rFonts w:ascii="Times New Roman" w:hAnsi="Times New Roman"/>
          <w:sz w:val="28"/>
          <w:szCs w:val="28"/>
        </w:rPr>
        <w:sym w:font="Symbol" w:char="F02D"/>
      </w:r>
      <w:r>
        <w:rPr>
          <w:rFonts w:ascii="Times New Roman" w:hAnsi="Times New Roman"/>
          <w:sz w:val="28"/>
          <w:szCs w:val="28"/>
        </w:rPr>
        <w:t xml:space="preserve"> это акция в рамках издания студенческой газеты Забайкальского государственного университета «Университет», представленная публицистическими статьями студентов университета по теме формирования ценностных ориентаций, каждый выход газеты будет сопровождаться статьями студентов по заданной теме, направленной на совершенствование системы ценностных ориентации молодежи.</w:t>
      </w:r>
    </w:p>
    <w:p w:rsidR="00A95197" w:rsidRPr="00EB7183" w:rsidRDefault="00A95197" w:rsidP="00A95197">
      <w:pPr>
        <w:ind w:firstLine="708"/>
        <w:rPr>
          <w:rFonts w:ascii="Times New Roman" w:hAnsi="Times New Roman"/>
          <w:sz w:val="28"/>
          <w:szCs w:val="28"/>
        </w:rPr>
      </w:pPr>
      <w:r w:rsidRPr="00EB7183">
        <w:rPr>
          <w:rFonts w:ascii="Times New Roman" w:hAnsi="Times New Roman"/>
          <w:sz w:val="28"/>
          <w:szCs w:val="28"/>
        </w:rPr>
        <w:t xml:space="preserve"> Целев</w:t>
      </w:r>
      <w:r>
        <w:rPr>
          <w:rFonts w:ascii="Times New Roman" w:hAnsi="Times New Roman"/>
          <w:sz w:val="28"/>
          <w:szCs w:val="28"/>
        </w:rPr>
        <w:t>ая</w:t>
      </w:r>
      <w:r w:rsidRPr="00EB7183">
        <w:rPr>
          <w:rFonts w:ascii="Times New Roman" w:hAnsi="Times New Roman"/>
          <w:sz w:val="28"/>
          <w:szCs w:val="28"/>
        </w:rPr>
        <w:t xml:space="preserve"> аудитори</w:t>
      </w:r>
      <w:r>
        <w:rPr>
          <w:rFonts w:ascii="Times New Roman" w:hAnsi="Times New Roman"/>
          <w:sz w:val="28"/>
          <w:szCs w:val="28"/>
        </w:rPr>
        <w:t>я</w:t>
      </w:r>
      <w:r w:rsidRPr="00EB7183">
        <w:rPr>
          <w:rFonts w:ascii="Times New Roman" w:hAnsi="Times New Roman"/>
          <w:sz w:val="28"/>
          <w:szCs w:val="28"/>
        </w:rPr>
        <w:t xml:space="preserve"> проекта </w:t>
      </w:r>
      <w:r>
        <w:rPr>
          <w:rFonts w:ascii="Times New Roman" w:hAnsi="Times New Roman"/>
          <w:sz w:val="28"/>
          <w:szCs w:val="28"/>
        </w:rPr>
        <w:t>представлена</w:t>
      </w:r>
      <w:r w:rsidRPr="00EB7183">
        <w:rPr>
          <w:rFonts w:ascii="Times New Roman" w:hAnsi="Times New Roman"/>
          <w:sz w:val="28"/>
          <w:szCs w:val="28"/>
        </w:rPr>
        <w:t xml:space="preserve"> студент</w:t>
      </w:r>
      <w:r>
        <w:rPr>
          <w:rFonts w:ascii="Times New Roman" w:hAnsi="Times New Roman"/>
          <w:sz w:val="28"/>
          <w:szCs w:val="28"/>
        </w:rPr>
        <w:t>ами</w:t>
      </w:r>
      <w:r w:rsidRPr="00EB7183">
        <w:rPr>
          <w:rFonts w:ascii="Times New Roman" w:hAnsi="Times New Roman"/>
          <w:sz w:val="28"/>
          <w:szCs w:val="28"/>
        </w:rPr>
        <w:t xml:space="preserve"> Забайкальского </w:t>
      </w:r>
      <w:r>
        <w:rPr>
          <w:rFonts w:ascii="Times New Roman" w:hAnsi="Times New Roman"/>
          <w:sz w:val="28"/>
          <w:szCs w:val="28"/>
        </w:rPr>
        <w:t>г</w:t>
      </w:r>
      <w:r w:rsidRPr="00EB7183">
        <w:rPr>
          <w:rFonts w:ascii="Times New Roman" w:hAnsi="Times New Roman"/>
          <w:sz w:val="28"/>
          <w:szCs w:val="28"/>
        </w:rPr>
        <w:t>осударственного университета.</w:t>
      </w:r>
    </w:p>
    <w:p w:rsidR="00A95197" w:rsidRDefault="00A95197" w:rsidP="00A95197">
      <w:pPr>
        <w:ind w:firstLine="708"/>
        <w:rPr>
          <w:rFonts w:ascii="Times New Roman" w:hAnsi="Times New Roman"/>
          <w:sz w:val="28"/>
          <w:szCs w:val="28"/>
        </w:rPr>
      </w:pPr>
      <w:r w:rsidRPr="00EB7183">
        <w:rPr>
          <w:rFonts w:ascii="Times New Roman" w:hAnsi="Times New Roman"/>
          <w:sz w:val="28"/>
          <w:szCs w:val="28"/>
        </w:rPr>
        <w:t>Описание проекта</w:t>
      </w:r>
      <w:r>
        <w:rPr>
          <w:rFonts w:ascii="Times New Roman" w:hAnsi="Times New Roman"/>
          <w:sz w:val="28"/>
          <w:szCs w:val="28"/>
        </w:rPr>
        <w:t>.</w:t>
      </w:r>
    </w:p>
    <w:p w:rsidR="00A95197" w:rsidRDefault="00A95197" w:rsidP="00A95197">
      <w:pPr>
        <w:ind w:firstLine="708"/>
        <w:rPr>
          <w:rFonts w:ascii="Times New Roman" w:hAnsi="Times New Roman"/>
          <w:sz w:val="28"/>
          <w:szCs w:val="28"/>
        </w:rPr>
      </w:pPr>
      <w:r>
        <w:rPr>
          <w:rFonts w:ascii="Times New Roman" w:hAnsi="Times New Roman"/>
          <w:sz w:val="28"/>
          <w:szCs w:val="28"/>
        </w:rPr>
        <w:t xml:space="preserve">Данный проект будет реализован в форме акции на базе издания студенческой газеты </w:t>
      </w:r>
      <w:proofErr w:type="spellStart"/>
      <w:r>
        <w:rPr>
          <w:rFonts w:ascii="Times New Roman" w:hAnsi="Times New Roman"/>
          <w:sz w:val="28"/>
          <w:szCs w:val="28"/>
        </w:rPr>
        <w:t>ЗабГУ</w:t>
      </w:r>
      <w:proofErr w:type="spellEnd"/>
      <w:r>
        <w:rPr>
          <w:rFonts w:ascii="Times New Roman" w:hAnsi="Times New Roman"/>
          <w:sz w:val="28"/>
          <w:szCs w:val="28"/>
        </w:rPr>
        <w:t xml:space="preserve"> «Университет» на протяжении 9 учебных месяцев (сентябрь-май). </w:t>
      </w:r>
    </w:p>
    <w:p w:rsidR="00A95197" w:rsidRDefault="00A95197" w:rsidP="00A95197">
      <w:pPr>
        <w:ind w:firstLine="708"/>
        <w:rPr>
          <w:rFonts w:ascii="Times New Roman" w:hAnsi="Times New Roman"/>
          <w:sz w:val="28"/>
          <w:szCs w:val="28"/>
        </w:rPr>
      </w:pPr>
      <w:r>
        <w:rPr>
          <w:rFonts w:ascii="Times New Roman" w:hAnsi="Times New Roman"/>
          <w:sz w:val="28"/>
          <w:szCs w:val="28"/>
        </w:rPr>
        <w:t xml:space="preserve">Подготовительный этап будет проходить в летний период. Акция, под названием «Отражение», разделена на 9 блоков, соответственно каждому учебному месяцу. Начиная с сентября, на одной из полос газеты «Университет» (издаваемой ежемесячно), будут опубликовываться письменные работы студентов, в рамках той или иной тематики в сфере ценностных установок и ориентаций, темы последующих направлений будут анонсироваться в предыдущем выпуске газеты. </w:t>
      </w:r>
    </w:p>
    <w:p w:rsidR="00A95197" w:rsidRDefault="00A95197" w:rsidP="00A95197">
      <w:pPr>
        <w:ind w:firstLine="708"/>
        <w:rPr>
          <w:rFonts w:ascii="Times New Roman" w:hAnsi="Times New Roman"/>
          <w:sz w:val="28"/>
          <w:szCs w:val="28"/>
        </w:rPr>
      </w:pPr>
      <w:r>
        <w:rPr>
          <w:rFonts w:ascii="Times New Roman" w:hAnsi="Times New Roman"/>
          <w:sz w:val="28"/>
          <w:szCs w:val="28"/>
        </w:rPr>
        <w:t xml:space="preserve">Перед стартом первой волны акции (сентябрь), будет проведена рекламная кампания данной акции с призывом к участию.  Работы студентов принимаются в издание газеты или на электронную почту организаторов до конца каждого месяца, после начала приема работ. В связи с ограниченностью количества полос в газете будут опубликованы только 5 лучших письменных работ, которые, по мнению редактора, наиболее точно </w:t>
      </w:r>
      <w:r>
        <w:rPr>
          <w:rFonts w:ascii="Times New Roman" w:hAnsi="Times New Roman"/>
          <w:sz w:val="28"/>
          <w:szCs w:val="28"/>
        </w:rPr>
        <w:lastRenderedPageBreak/>
        <w:t xml:space="preserve">отражают суть предложенной темы. Все присланные работы, которые соответствуют требованиям того или иного блока акции «Отражение», можно будет найти в одноименной группе в социальной сети </w:t>
      </w:r>
      <w:proofErr w:type="spellStart"/>
      <w:r>
        <w:rPr>
          <w:rFonts w:ascii="Times New Roman" w:hAnsi="Times New Roman"/>
          <w:sz w:val="28"/>
          <w:szCs w:val="28"/>
        </w:rPr>
        <w:t>Вконтакте</w:t>
      </w:r>
      <w:proofErr w:type="spellEnd"/>
      <w:r>
        <w:rPr>
          <w:rFonts w:ascii="Times New Roman" w:hAnsi="Times New Roman"/>
          <w:sz w:val="28"/>
          <w:szCs w:val="28"/>
        </w:rPr>
        <w:t xml:space="preserve">. </w:t>
      </w:r>
    </w:p>
    <w:p w:rsidR="00A95197" w:rsidRDefault="00A95197" w:rsidP="00A95197">
      <w:pPr>
        <w:ind w:firstLine="708"/>
        <w:rPr>
          <w:rFonts w:ascii="Times New Roman" w:hAnsi="Times New Roman"/>
          <w:sz w:val="28"/>
          <w:szCs w:val="28"/>
        </w:rPr>
      </w:pPr>
      <w:proofErr w:type="gramStart"/>
      <w:r>
        <w:rPr>
          <w:rFonts w:ascii="Times New Roman" w:hAnsi="Times New Roman"/>
          <w:sz w:val="28"/>
          <w:szCs w:val="28"/>
        </w:rPr>
        <w:t>Тематика первого блока акции (сентябрь), под названием «Учиться, учиться, и еще раз учиться!», приурочена к празднованию в стране «Дня Знаний», и будет посвящена ценности образования (среднего общего, профессионального, высшего) в современном мире.</w:t>
      </w:r>
      <w:proofErr w:type="gramEnd"/>
      <w:r>
        <w:rPr>
          <w:rFonts w:ascii="Times New Roman" w:hAnsi="Times New Roman"/>
          <w:sz w:val="28"/>
          <w:szCs w:val="28"/>
        </w:rPr>
        <w:t xml:space="preserve"> </w:t>
      </w:r>
      <w:r w:rsidRPr="005247E9">
        <w:rPr>
          <w:rFonts w:ascii="Times New Roman" w:hAnsi="Times New Roman"/>
          <w:sz w:val="28"/>
          <w:szCs w:val="28"/>
        </w:rPr>
        <w:t>Участникам предлагается предоставить в редакцию письменные работы, которые, по их мнению, отражают всю сущность, важность и значение образования в жизни человека.</w:t>
      </w:r>
      <w:r>
        <w:rPr>
          <w:rFonts w:ascii="Times New Roman" w:hAnsi="Times New Roman"/>
          <w:sz w:val="28"/>
          <w:szCs w:val="28"/>
        </w:rPr>
        <w:t xml:space="preserve"> Образование и образованность являются одной из терминальных ценностей в жизни человека и играют важную роль в становлении личности.</w:t>
      </w:r>
    </w:p>
    <w:p w:rsidR="00A95197" w:rsidRDefault="00A95197" w:rsidP="00A95197">
      <w:pPr>
        <w:ind w:firstLine="708"/>
        <w:rPr>
          <w:rFonts w:ascii="Times New Roman" w:hAnsi="Times New Roman"/>
          <w:sz w:val="28"/>
          <w:szCs w:val="28"/>
        </w:rPr>
      </w:pPr>
      <w:r>
        <w:rPr>
          <w:rFonts w:ascii="Times New Roman" w:hAnsi="Times New Roman"/>
          <w:sz w:val="28"/>
          <w:szCs w:val="28"/>
        </w:rPr>
        <w:t>Темой второго блока (октябрь), под названием «Здоровая Россия», станет формирование здорового образа жизни среди студентов. Работы участников содержат повествование из собственного жизненного опыта о преимуществах ведения здорового образа жизни, рассказы о влиянии на организм вредных привычек. Здоровье, безусловно, является одной из важнейших ценностей человека, т.к. здоровье – залог успеха, долголетия и счастливой жизни.</w:t>
      </w:r>
    </w:p>
    <w:p w:rsidR="00A95197" w:rsidRDefault="00A95197" w:rsidP="00A95197">
      <w:pPr>
        <w:ind w:firstLine="708"/>
        <w:rPr>
          <w:rFonts w:ascii="Times New Roman" w:hAnsi="Times New Roman"/>
          <w:sz w:val="28"/>
          <w:szCs w:val="28"/>
        </w:rPr>
      </w:pPr>
      <w:r>
        <w:rPr>
          <w:rFonts w:ascii="Times New Roman" w:hAnsi="Times New Roman"/>
          <w:sz w:val="28"/>
          <w:szCs w:val="28"/>
        </w:rPr>
        <w:t>Тема третьего блока (ноябрь), под названием «Дорога к миру», посвящена толерантности. Участникам предлагается поразмышлять в сфере терпимости к взглядам и мнениям других, умения прощать другим их ошибки и заблуждения. Толерантность</w:t>
      </w:r>
      <w:r w:rsidRPr="003D3D4C">
        <w:t xml:space="preserve"> </w:t>
      </w:r>
      <w:r>
        <w:rPr>
          <w:rFonts w:ascii="Times New Roman" w:hAnsi="Times New Roman"/>
          <w:sz w:val="28"/>
          <w:szCs w:val="28"/>
        </w:rPr>
        <w:t>является основой</w:t>
      </w:r>
      <w:r w:rsidRPr="003D3D4C">
        <w:rPr>
          <w:rFonts w:ascii="Times New Roman" w:hAnsi="Times New Roman"/>
          <w:sz w:val="28"/>
          <w:szCs w:val="28"/>
        </w:rPr>
        <w:t xml:space="preserve"> нравственности личности</w:t>
      </w:r>
      <w:r>
        <w:rPr>
          <w:rFonts w:ascii="Times New Roman" w:hAnsi="Times New Roman"/>
          <w:sz w:val="28"/>
          <w:szCs w:val="28"/>
        </w:rPr>
        <w:t>, а также моральной</w:t>
      </w:r>
      <w:r w:rsidRPr="003D3D4C">
        <w:rPr>
          <w:rFonts w:ascii="Times New Roman" w:hAnsi="Times New Roman"/>
          <w:sz w:val="28"/>
          <w:szCs w:val="28"/>
        </w:rPr>
        <w:t xml:space="preserve"> ценность</w:t>
      </w:r>
      <w:r>
        <w:rPr>
          <w:rFonts w:ascii="Times New Roman" w:hAnsi="Times New Roman"/>
          <w:sz w:val="28"/>
          <w:szCs w:val="28"/>
        </w:rPr>
        <w:t>ю</w:t>
      </w:r>
      <w:r w:rsidRPr="003D3D4C">
        <w:rPr>
          <w:rFonts w:ascii="Times New Roman" w:hAnsi="Times New Roman"/>
          <w:sz w:val="28"/>
          <w:szCs w:val="28"/>
        </w:rPr>
        <w:t xml:space="preserve"> общества</w:t>
      </w:r>
      <w:r>
        <w:rPr>
          <w:rFonts w:ascii="Times New Roman" w:hAnsi="Times New Roman"/>
          <w:sz w:val="28"/>
          <w:szCs w:val="28"/>
        </w:rPr>
        <w:t>. В п</w:t>
      </w:r>
      <w:r w:rsidRPr="003D3D4C">
        <w:rPr>
          <w:rFonts w:ascii="Times New Roman" w:hAnsi="Times New Roman"/>
          <w:sz w:val="28"/>
          <w:szCs w:val="28"/>
        </w:rPr>
        <w:t>онятие «толерантность</w:t>
      </w:r>
      <w:r>
        <w:rPr>
          <w:rFonts w:ascii="Times New Roman" w:hAnsi="Times New Roman"/>
          <w:sz w:val="28"/>
          <w:szCs w:val="28"/>
        </w:rPr>
        <w:t>»,</w:t>
      </w:r>
      <w:r w:rsidRPr="003D3D4C">
        <w:rPr>
          <w:rFonts w:ascii="Times New Roman" w:hAnsi="Times New Roman"/>
          <w:sz w:val="28"/>
          <w:szCs w:val="28"/>
        </w:rPr>
        <w:t xml:space="preserve"> вкладываются такие смыслы, как ува</w:t>
      </w:r>
      <w:r>
        <w:rPr>
          <w:rFonts w:ascii="Times New Roman" w:hAnsi="Times New Roman"/>
          <w:sz w:val="28"/>
          <w:szCs w:val="28"/>
        </w:rPr>
        <w:t xml:space="preserve">жение, милосердие, великодушие и </w:t>
      </w:r>
      <w:r w:rsidRPr="003D3D4C">
        <w:rPr>
          <w:rFonts w:ascii="Times New Roman" w:hAnsi="Times New Roman"/>
          <w:sz w:val="28"/>
          <w:szCs w:val="28"/>
        </w:rPr>
        <w:t>терпимость</w:t>
      </w:r>
      <w:r>
        <w:rPr>
          <w:rFonts w:ascii="Times New Roman" w:hAnsi="Times New Roman"/>
          <w:sz w:val="28"/>
          <w:szCs w:val="28"/>
        </w:rPr>
        <w:t xml:space="preserve">, она делает </w:t>
      </w:r>
      <w:r w:rsidRPr="003D3D4C">
        <w:rPr>
          <w:rFonts w:ascii="Times New Roman" w:hAnsi="Times New Roman"/>
          <w:sz w:val="28"/>
          <w:szCs w:val="28"/>
        </w:rPr>
        <w:t xml:space="preserve">возможным достижение </w:t>
      </w:r>
      <w:r>
        <w:rPr>
          <w:rFonts w:ascii="Times New Roman" w:hAnsi="Times New Roman"/>
          <w:sz w:val="28"/>
          <w:szCs w:val="28"/>
        </w:rPr>
        <w:t>взаимопонимания</w:t>
      </w:r>
      <w:r w:rsidRPr="003D3D4C">
        <w:rPr>
          <w:rFonts w:ascii="Times New Roman" w:hAnsi="Times New Roman"/>
          <w:sz w:val="28"/>
          <w:szCs w:val="28"/>
        </w:rPr>
        <w:t xml:space="preserve"> и способствует замене культуры войны культурой мира</w:t>
      </w:r>
      <w:r>
        <w:rPr>
          <w:rFonts w:ascii="Times New Roman" w:hAnsi="Times New Roman"/>
          <w:sz w:val="28"/>
          <w:szCs w:val="28"/>
        </w:rPr>
        <w:t>.</w:t>
      </w:r>
    </w:p>
    <w:p w:rsidR="00A95197" w:rsidRDefault="00A95197" w:rsidP="00A95197">
      <w:pPr>
        <w:ind w:firstLine="708"/>
        <w:rPr>
          <w:rFonts w:ascii="Times New Roman" w:hAnsi="Times New Roman"/>
          <w:sz w:val="28"/>
          <w:szCs w:val="28"/>
        </w:rPr>
      </w:pPr>
      <w:r>
        <w:rPr>
          <w:rFonts w:ascii="Times New Roman" w:hAnsi="Times New Roman"/>
          <w:sz w:val="28"/>
          <w:szCs w:val="28"/>
        </w:rPr>
        <w:t xml:space="preserve">Четвертый блок (декабрь), под названием «Человек и природа», будет ориентирован на помощь в формировании у студентов бережного отношения к окружающей среде. </w:t>
      </w:r>
      <w:proofErr w:type="gramStart"/>
      <w:r>
        <w:rPr>
          <w:rFonts w:ascii="Times New Roman" w:hAnsi="Times New Roman"/>
          <w:sz w:val="28"/>
          <w:szCs w:val="28"/>
        </w:rPr>
        <w:t xml:space="preserve">Природа, является главным источником ресурсов для </w:t>
      </w:r>
      <w:r>
        <w:rPr>
          <w:rFonts w:ascii="Times New Roman" w:hAnsi="Times New Roman"/>
          <w:sz w:val="28"/>
          <w:szCs w:val="28"/>
        </w:rPr>
        <w:lastRenderedPageBreak/>
        <w:t xml:space="preserve">человека, попустительское отношение к которой, приведет, в конце концов, к исчезновению всего живого на планете. </w:t>
      </w:r>
      <w:proofErr w:type="gramEnd"/>
    </w:p>
    <w:p w:rsidR="00A95197" w:rsidRDefault="00A95197" w:rsidP="00A95197">
      <w:pPr>
        <w:ind w:firstLine="708"/>
        <w:rPr>
          <w:rFonts w:ascii="Times New Roman" w:hAnsi="Times New Roman"/>
          <w:sz w:val="28"/>
          <w:szCs w:val="28"/>
        </w:rPr>
      </w:pPr>
      <w:r>
        <w:rPr>
          <w:rFonts w:ascii="Times New Roman" w:hAnsi="Times New Roman"/>
          <w:sz w:val="28"/>
          <w:szCs w:val="28"/>
        </w:rPr>
        <w:t xml:space="preserve">Пятый блок (январь), под названием «Эстафета добрых дел», будет способствовать формированию ценности добра и взаимовыручки. Участники описывают истории, в которых рассказывают о совершенных ими или близкими им людьми добрых делах, знакомят читателей с выводами сделанными после совершения того или иного поступка, повествуют о важности такой ценности, как – добро.  Добро – вечная ценность, а </w:t>
      </w:r>
      <w:r w:rsidRPr="00DC329F">
        <w:rPr>
          <w:rFonts w:ascii="Times New Roman" w:hAnsi="Times New Roman"/>
          <w:sz w:val="28"/>
          <w:szCs w:val="28"/>
        </w:rPr>
        <w:t>добрые дела</w:t>
      </w:r>
      <w:r>
        <w:rPr>
          <w:rFonts w:ascii="Times New Roman" w:hAnsi="Times New Roman"/>
          <w:sz w:val="28"/>
          <w:szCs w:val="28"/>
        </w:rPr>
        <w:t>, как результат проявления этой ценности,</w:t>
      </w:r>
      <w:r w:rsidRPr="00DC329F">
        <w:rPr>
          <w:rFonts w:ascii="Times New Roman" w:hAnsi="Times New Roman"/>
          <w:sz w:val="28"/>
          <w:szCs w:val="28"/>
        </w:rPr>
        <w:t xml:space="preserve"> важны не только для того, кто нуждается в помощи, но и для самого человека. Совершая добрые дел</w:t>
      </w:r>
      <w:r>
        <w:rPr>
          <w:rFonts w:ascii="Times New Roman" w:hAnsi="Times New Roman"/>
          <w:sz w:val="28"/>
          <w:szCs w:val="28"/>
        </w:rPr>
        <w:t xml:space="preserve">а, человек получает возможность жить в гармонии с совестью, само осознание совершенного доброго поступка приносит чувство морального удовлетворения. </w:t>
      </w:r>
    </w:p>
    <w:p w:rsidR="00A95197" w:rsidRDefault="00A95197" w:rsidP="00A95197">
      <w:pPr>
        <w:ind w:firstLine="708"/>
        <w:rPr>
          <w:rFonts w:ascii="Times New Roman" w:hAnsi="Times New Roman"/>
          <w:sz w:val="28"/>
          <w:szCs w:val="28"/>
        </w:rPr>
      </w:pPr>
      <w:r>
        <w:rPr>
          <w:rFonts w:ascii="Times New Roman" w:hAnsi="Times New Roman"/>
          <w:sz w:val="28"/>
          <w:szCs w:val="28"/>
        </w:rPr>
        <w:t>Темой шестого блока (февраль), под названием «Традиции моей семьи», станет ценность семьи. Участникам предлагается рассказать о тех или иных традициях в их семье, и почему, как они считают, важно их соблюдать. Семейные ценности и традиции являются первоосновой формирования личности, оказывающие огромное влияние на дальнейшую жизнь и судьбу человека, на связь между поколениями и отношения между родителями и детьми.</w:t>
      </w:r>
    </w:p>
    <w:p w:rsidR="00A95197" w:rsidRDefault="00A95197" w:rsidP="00A95197">
      <w:pPr>
        <w:ind w:firstLine="708"/>
        <w:rPr>
          <w:rFonts w:ascii="Times New Roman" w:hAnsi="Times New Roman"/>
          <w:sz w:val="28"/>
          <w:szCs w:val="28"/>
        </w:rPr>
      </w:pPr>
      <w:r>
        <w:rPr>
          <w:rFonts w:ascii="Times New Roman" w:hAnsi="Times New Roman"/>
          <w:sz w:val="28"/>
          <w:szCs w:val="28"/>
        </w:rPr>
        <w:t xml:space="preserve">Седьмой блок акции «Отражение» (март), под названием «Крылатое слово – Победа!», будет посвящен теме военно-патриотического воспитания. Участники рассказывают о подвигах своих предков во времена Великой Отечественной войны. Ценность патриотизма – это </w:t>
      </w:r>
      <w:r w:rsidRPr="00842488">
        <w:rPr>
          <w:rFonts w:ascii="Times New Roman" w:hAnsi="Times New Roman"/>
          <w:sz w:val="28"/>
          <w:szCs w:val="28"/>
        </w:rPr>
        <w:t>одно из проявлений духовной зрелости человека, выражающееся в любви к России, народу, малой родине, в осозн</w:t>
      </w:r>
      <w:r>
        <w:rPr>
          <w:rFonts w:ascii="Times New Roman" w:hAnsi="Times New Roman"/>
          <w:sz w:val="28"/>
          <w:szCs w:val="28"/>
        </w:rPr>
        <w:t>анном желании служить Отечеству, также способствующее развитию</w:t>
      </w:r>
      <w:r w:rsidRPr="00842488">
        <w:rPr>
          <w:rFonts w:ascii="Times New Roman" w:hAnsi="Times New Roman"/>
          <w:sz w:val="28"/>
          <w:szCs w:val="28"/>
        </w:rPr>
        <w:t xml:space="preserve"> интереса и уважения к ист</w:t>
      </w:r>
      <w:r>
        <w:rPr>
          <w:rFonts w:ascii="Times New Roman" w:hAnsi="Times New Roman"/>
          <w:sz w:val="28"/>
          <w:szCs w:val="28"/>
        </w:rPr>
        <w:t xml:space="preserve">ории и культуре своего и других </w:t>
      </w:r>
      <w:r w:rsidRPr="00842488">
        <w:rPr>
          <w:rFonts w:ascii="Times New Roman" w:hAnsi="Times New Roman"/>
          <w:sz w:val="28"/>
          <w:szCs w:val="28"/>
        </w:rPr>
        <w:t>народов.</w:t>
      </w:r>
    </w:p>
    <w:p w:rsidR="00A95197" w:rsidRDefault="00A95197" w:rsidP="00A95197">
      <w:pPr>
        <w:ind w:firstLine="708"/>
        <w:rPr>
          <w:rFonts w:ascii="Times New Roman" w:hAnsi="Times New Roman"/>
          <w:sz w:val="28"/>
          <w:szCs w:val="28"/>
        </w:rPr>
      </w:pPr>
      <w:r>
        <w:rPr>
          <w:rFonts w:ascii="Times New Roman" w:hAnsi="Times New Roman"/>
          <w:sz w:val="28"/>
          <w:szCs w:val="28"/>
        </w:rPr>
        <w:t xml:space="preserve">Восьмое блок (апрель), под названием «Жизнь – </w:t>
      </w:r>
      <w:proofErr w:type="gramStart"/>
      <w:r>
        <w:rPr>
          <w:rFonts w:ascii="Times New Roman" w:hAnsi="Times New Roman"/>
          <w:sz w:val="28"/>
          <w:szCs w:val="28"/>
        </w:rPr>
        <w:t>здорово</w:t>
      </w:r>
      <w:proofErr w:type="gramEnd"/>
      <w:r>
        <w:rPr>
          <w:rFonts w:ascii="Times New Roman" w:hAnsi="Times New Roman"/>
          <w:sz w:val="28"/>
          <w:szCs w:val="28"/>
        </w:rPr>
        <w:t xml:space="preserve">!», посвящен одной из величайшей ценности всех времен – ценности жизни. Участникам </w:t>
      </w:r>
      <w:r>
        <w:rPr>
          <w:rFonts w:ascii="Times New Roman" w:hAnsi="Times New Roman"/>
          <w:sz w:val="28"/>
          <w:szCs w:val="28"/>
        </w:rPr>
        <w:lastRenderedPageBreak/>
        <w:t xml:space="preserve">предлагается порассуждать на тему важности человеческой жизни, «смысла» жизни, ценности каждого ее мгновения. </w:t>
      </w:r>
      <w:proofErr w:type="gramStart"/>
      <w:r>
        <w:rPr>
          <w:rFonts w:ascii="Times New Roman" w:hAnsi="Times New Roman"/>
          <w:sz w:val="28"/>
          <w:szCs w:val="28"/>
        </w:rPr>
        <w:t>Ценность жизни – признание человеческой жизни главенствующей ценностью, которое реализуется путем толерантного отношения к ближним, взаимопонимания, чувства справедливости.</w:t>
      </w:r>
      <w:proofErr w:type="gramEnd"/>
    </w:p>
    <w:p w:rsidR="00A95197" w:rsidRDefault="00A95197" w:rsidP="00A95197">
      <w:pPr>
        <w:ind w:firstLine="708"/>
        <w:rPr>
          <w:rFonts w:ascii="Times New Roman" w:hAnsi="Times New Roman"/>
          <w:sz w:val="28"/>
          <w:szCs w:val="28"/>
        </w:rPr>
      </w:pPr>
      <w:r>
        <w:rPr>
          <w:rFonts w:ascii="Times New Roman" w:hAnsi="Times New Roman"/>
          <w:sz w:val="28"/>
          <w:szCs w:val="28"/>
        </w:rPr>
        <w:t xml:space="preserve">Финальным девятым блоком акции «Отражение» (май), под названием «Счастливый как никто!», будет являться итогом усвоения всех предыдущих ценностных установок, участники расскажут о том, в чем для них заключается счастье. Счастье – довольно абстрактное понятие, но, тем не менее, это нравственная ценность,  которая заключается в преобладании духовных, а не материальных благ в жизни человека. </w:t>
      </w:r>
    </w:p>
    <w:p w:rsidR="00A95197" w:rsidRDefault="00A95197" w:rsidP="00A95197">
      <w:pPr>
        <w:ind w:firstLine="708"/>
        <w:rPr>
          <w:rFonts w:ascii="Times New Roman" w:hAnsi="Times New Roman"/>
          <w:sz w:val="28"/>
          <w:szCs w:val="28"/>
        </w:rPr>
      </w:pPr>
      <w:r>
        <w:rPr>
          <w:rFonts w:ascii="Times New Roman" w:hAnsi="Times New Roman"/>
          <w:sz w:val="28"/>
          <w:szCs w:val="28"/>
        </w:rPr>
        <w:t>Календарный план проекта «Отражение» представлен</w:t>
      </w:r>
      <w:r w:rsidRPr="00565D01">
        <w:rPr>
          <w:rFonts w:ascii="Times New Roman" w:hAnsi="Times New Roman"/>
          <w:sz w:val="28"/>
          <w:szCs w:val="28"/>
        </w:rPr>
        <w:t xml:space="preserve"> в таблице </w:t>
      </w:r>
      <w:r>
        <w:rPr>
          <w:rFonts w:ascii="Times New Roman" w:hAnsi="Times New Roman"/>
          <w:sz w:val="28"/>
          <w:szCs w:val="28"/>
        </w:rPr>
        <w:t>21</w:t>
      </w:r>
      <w:r w:rsidRPr="00565D01">
        <w:rPr>
          <w:rFonts w:ascii="Times New Roman" w:hAnsi="Times New Roman"/>
          <w:sz w:val="28"/>
          <w:szCs w:val="28"/>
        </w:rPr>
        <w:t xml:space="preserve">. </w:t>
      </w:r>
    </w:p>
    <w:p w:rsidR="00A95197" w:rsidRDefault="00A95197" w:rsidP="00A95197">
      <w:pPr>
        <w:ind w:firstLine="0"/>
        <w:jc w:val="right"/>
        <w:rPr>
          <w:rFonts w:ascii="Times New Roman" w:hAnsi="Times New Roman"/>
          <w:sz w:val="28"/>
          <w:szCs w:val="28"/>
        </w:rPr>
      </w:pPr>
      <w:r>
        <w:rPr>
          <w:rFonts w:ascii="Times New Roman" w:hAnsi="Times New Roman"/>
          <w:sz w:val="28"/>
          <w:szCs w:val="28"/>
        </w:rPr>
        <w:t>Таблица 21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2977"/>
        <w:gridCol w:w="5103"/>
      </w:tblGrid>
      <w:tr w:rsidR="00A95197" w:rsidRPr="00915D58" w:rsidTr="007B16F2">
        <w:tc>
          <w:tcPr>
            <w:tcW w:w="1276" w:type="dxa"/>
          </w:tcPr>
          <w:p w:rsidR="00A95197" w:rsidRPr="00915D58" w:rsidRDefault="00A95197" w:rsidP="007B16F2">
            <w:pPr>
              <w:spacing w:line="240" w:lineRule="auto"/>
              <w:ind w:firstLine="0"/>
              <w:jc w:val="left"/>
              <w:rPr>
                <w:rFonts w:ascii="Times New Roman" w:eastAsia="Times New Roman" w:hAnsi="Times New Roman"/>
                <w:sz w:val="24"/>
                <w:szCs w:val="24"/>
                <w:lang w:eastAsia="ru-RU"/>
              </w:rPr>
            </w:pPr>
            <w:r w:rsidRPr="00915D58">
              <w:rPr>
                <w:rFonts w:ascii="Times New Roman" w:eastAsia="Times New Roman" w:hAnsi="Times New Roman"/>
                <w:sz w:val="24"/>
                <w:szCs w:val="24"/>
                <w:lang w:eastAsia="ru-RU"/>
              </w:rPr>
              <w:t xml:space="preserve">Этапы </w:t>
            </w:r>
          </w:p>
        </w:tc>
        <w:tc>
          <w:tcPr>
            <w:tcW w:w="2977" w:type="dxa"/>
          </w:tcPr>
          <w:p w:rsidR="00A95197" w:rsidRPr="00915D58" w:rsidRDefault="00A95197" w:rsidP="007B16F2">
            <w:pPr>
              <w:spacing w:line="240" w:lineRule="auto"/>
              <w:ind w:firstLine="0"/>
              <w:jc w:val="left"/>
              <w:rPr>
                <w:rFonts w:ascii="Times New Roman" w:eastAsia="Times New Roman" w:hAnsi="Times New Roman"/>
                <w:sz w:val="24"/>
                <w:szCs w:val="24"/>
                <w:lang w:eastAsia="ru-RU"/>
              </w:rPr>
            </w:pPr>
            <w:r w:rsidRPr="00915D58">
              <w:rPr>
                <w:rFonts w:ascii="Times New Roman" w:eastAsia="Times New Roman" w:hAnsi="Times New Roman"/>
                <w:sz w:val="24"/>
                <w:szCs w:val="24"/>
                <w:lang w:eastAsia="ru-RU"/>
              </w:rPr>
              <w:t xml:space="preserve">Сроки </w:t>
            </w:r>
          </w:p>
        </w:tc>
        <w:tc>
          <w:tcPr>
            <w:tcW w:w="5103" w:type="dxa"/>
          </w:tcPr>
          <w:p w:rsidR="00A95197" w:rsidRPr="00915D58" w:rsidRDefault="00A95197" w:rsidP="007B16F2">
            <w:pPr>
              <w:spacing w:line="240" w:lineRule="auto"/>
              <w:ind w:firstLine="0"/>
              <w:jc w:val="left"/>
              <w:rPr>
                <w:rFonts w:ascii="Times New Roman" w:eastAsia="Times New Roman" w:hAnsi="Times New Roman"/>
                <w:sz w:val="24"/>
                <w:szCs w:val="24"/>
                <w:lang w:eastAsia="ru-RU"/>
              </w:rPr>
            </w:pPr>
            <w:r w:rsidRPr="00915D58">
              <w:rPr>
                <w:rFonts w:ascii="Times New Roman" w:eastAsia="Times New Roman" w:hAnsi="Times New Roman"/>
                <w:sz w:val="24"/>
                <w:szCs w:val="24"/>
                <w:lang w:eastAsia="ru-RU"/>
              </w:rPr>
              <w:t>Что будет сделано</w:t>
            </w:r>
          </w:p>
        </w:tc>
      </w:tr>
      <w:tr w:rsidR="00A95197" w:rsidRPr="00915D58" w:rsidTr="007B16F2">
        <w:tc>
          <w:tcPr>
            <w:tcW w:w="1276" w:type="dxa"/>
          </w:tcPr>
          <w:p w:rsidR="00A95197" w:rsidRPr="00915D58" w:rsidRDefault="00A95197" w:rsidP="007B16F2">
            <w:pPr>
              <w:spacing w:line="240" w:lineRule="auto"/>
              <w:ind w:firstLine="0"/>
              <w:jc w:val="left"/>
              <w:rPr>
                <w:rFonts w:ascii="Times New Roman" w:eastAsia="Times New Roman" w:hAnsi="Times New Roman"/>
                <w:sz w:val="24"/>
                <w:szCs w:val="24"/>
                <w:lang w:eastAsia="ru-RU"/>
              </w:rPr>
            </w:pPr>
            <w:r w:rsidRPr="00915D58">
              <w:rPr>
                <w:rFonts w:ascii="Times New Roman" w:eastAsia="Times New Roman" w:hAnsi="Times New Roman"/>
                <w:sz w:val="24"/>
                <w:szCs w:val="24"/>
                <w:lang w:val="en-US" w:eastAsia="ru-RU"/>
              </w:rPr>
              <w:t>I</w:t>
            </w:r>
          </w:p>
        </w:tc>
        <w:tc>
          <w:tcPr>
            <w:tcW w:w="2977" w:type="dxa"/>
          </w:tcPr>
          <w:p w:rsidR="00A95197" w:rsidRPr="00915D58" w:rsidRDefault="00A95197" w:rsidP="007B16F2">
            <w:pPr>
              <w:spacing w:line="240" w:lineRule="auto"/>
              <w:ind w:firstLine="0"/>
              <w:jc w:val="left"/>
              <w:rPr>
                <w:rFonts w:ascii="Times New Roman" w:eastAsia="Times New Roman" w:hAnsi="Times New Roman"/>
                <w:sz w:val="24"/>
                <w:szCs w:val="24"/>
                <w:lang w:eastAsia="ru-RU"/>
              </w:rPr>
            </w:pPr>
            <w:r w:rsidRPr="00915D58">
              <w:rPr>
                <w:rFonts w:ascii="Times New Roman" w:eastAsia="Times New Roman" w:hAnsi="Times New Roman"/>
                <w:sz w:val="24"/>
                <w:szCs w:val="24"/>
                <w:lang w:eastAsia="ru-RU"/>
              </w:rPr>
              <w:t>16.07.2019-25.07.2019</w:t>
            </w:r>
          </w:p>
        </w:tc>
        <w:tc>
          <w:tcPr>
            <w:tcW w:w="5103" w:type="dxa"/>
          </w:tcPr>
          <w:p w:rsidR="00A95197" w:rsidRPr="00915D58" w:rsidRDefault="00A95197" w:rsidP="007B16F2">
            <w:pPr>
              <w:spacing w:line="240" w:lineRule="auto"/>
              <w:ind w:firstLine="0"/>
              <w:jc w:val="left"/>
              <w:rPr>
                <w:rFonts w:ascii="Times New Roman" w:eastAsia="Times New Roman" w:hAnsi="Times New Roman"/>
                <w:sz w:val="24"/>
                <w:szCs w:val="24"/>
                <w:lang w:eastAsia="ru-RU"/>
              </w:rPr>
            </w:pPr>
            <w:r w:rsidRPr="00915D58">
              <w:rPr>
                <w:rFonts w:ascii="Times New Roman" w:eastAsia="Times New Roman" w:hAnsi="Times New Roman"/>
                <w:sz w:val="24"/>
                <w:szCs w:val="24"/>
                <w:lang w:eastAsia="ru-RU"/>
              </w:rPr>
              <w:t>Формирование команды на базе издания газеты «Университет» из числа инициативных обучающихся, разработка плана работы по проекту</w:t>
            </w:r>
          </w:p>
        </w:tc>
      </w:tr>
      <w:tr w:rsidR="00A95197" w:rsidRPr="00915D58" w:rsidTr="007B16F2">
        <w:tc>
          <w:tcPr>
            <w:tcW w:w="1276" w:type="dxa"/>
          </w:tcPr>
          <w:p w:rsidR="00A95197" w:rsidRPr="00915D58" w:rsidRDefault="00A95197" w:rsidP="007B16F2">
            <w:pPr>
              <w:spacing w:line="240" w:lineRule="auto"/>
              <w:ind w:firstLine="0"/>
              <w:jc w:val="left"/>
              <w:rPr>
                <w:rFonts w:ascii="Times New Roman" w:eastAsia="Times New Roman" w:hAnsi="Times New Roman"/>
                <w:sz w:val="24"/>
                <w:szCs w:val="24"/>
                <w:lang w:eastAsia="ru-RU"/>
              </w:rPr>
            </w:pPr>
            <w:r w:rsidRPr="00915D58">
              <w:rPr>
                <w:rFonts w:ascii="Times New Roman" w:eastAsia="Times New Roman" w:hAnsi="Times New Roman"/>
                <w:sz w:val="24"/>
                <w:szCs w:val="24"/>
                <w:lang w:val="en-US" w:eastAsia="ru-RU"/>
              </w:rPr>
              <w:t>II</w:t>
            </w:r>
          </w:p>
        </w:tc>
        <w:tc>
          <w:tcPr>
            <w:tcW w:w="2977" w:type="dxa"/>
          </w:tcPr>
          <w:p w:rsidR="00A95197" w:rsidRPr="00915D58" w:rsidRDefault="00A95197" w:rsidP="007B16F2">
            <w:pPr>
              <w:spacing w:line="240" w:lineRule="auto"/>
              <w:ind w:firstLine="0"/>
              <w:jc w:val="left"/>
              <w:rPr>
                <w:rFonts w:ascii="Times New Roman" w:eastAsia="Times New Roman" w:hAnsi="Times New Roman"/>
                <w:sz w:val="24"/>
                <w:szCs w:val="24"/>
                <w:lang w:eastAsia="ru-RU"/>
              </w:rPr>
            </w:pPr>
            <w:r w:rsidRPr="00915D58">
              <w:rPr>
                <w:rFonts w:ascii="Times New Roman" w:eastAsia="Times New Roman" w:hAnsi="Times New Roman"/>
                <w:sz w:val="24"/>
                <w:szCs w:val="24"/>
                <w:lang w:eastAsia="ru-RU"/>
              </w:rPr>
              <w:t>26.07.2019-31.08.2019</w:t>
            </w:r>
          </w:p>
        </w:tc>
        <w:tc>
          <w:tcPr>
            <w:tcW w:w="5103" w:type="dxa"/>
          </w:tcPr>
          <w:p w:rsidR="00A95197" w:rsidRPr="00915D58" w:rsidRDefault="00A95197" w:rsidP="007B16F2">
            <w:pPr>
              <w:spacing w:line="240" w:lineRule="auto"/>
              <w:ind w:firstLine="0"/>
              <w:jc w:val="left"/>
              <w:rPr>
                <w:rFonts w:ascii="Times New Roman" w:eastAsia="Times New Roman" w:hAnsi="Times New Roman"/>
                <w:sz w:val="24"/>
                <w:szCs w:val="24"/>
                <w:lang w:eastAsia="ru-RU"/>
              </w:rPr>
            </w:pPr>
            <w:r w:rsidRPr="00915D58">
              <w:rPr>
                <w:rFonts w:ascii="Times New Roman" w:eastAsia="Times New Roman" w:hAnsi="Times New Roman"/>
                <w:sz w:val="24"/>
                <w:szCs w:val="24"/>
                <w:lang w:eastAsia="ru-RU"/>
              </w:rPr>
              <w:t>Проведение рекламной кампании Акции среди студентов Забайкальского Государственного университета</w:t>
            </w:r>
          </w:p>
        </w:tc>
      </w:tr>
    </w:tbl>
    <w:p w:rsidR="00A95197" w:rsidRPr="00CA070B" w:rsidRDefault="00A95197" w:rsidP="00A95197">
      <w:pPr>
        <w:spacing w:line="240" w:lineRule="auto"/>
        <w:ind w:firstLine="709"/>
        <w:jc w:val="right"/>
        <w:rPr>
          <w:rFonts w:ascii="Times New Roman" w:hAnsi="Times New Roman"/>
          <w:sz w:val="24"/>
          <w:szCs w:val="24"/>
        </w:rPr>
      </w:pPr>
      <w:r w:rsidRPr="00CA070B">
        <w:rPr>
          <w:rFonts w:ascii="Times New Roman" w:hAnsi="Times New Roman"/>
          <w:sz w:val="24"/>
          <w:szCs w:val="24"/>
        </w:rPr>
        <w:t>Продолжение таблицы 21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2977"/>
        <w:gridCol w:w="5103"/>
      </w:tblGrid>
      <w:tr w:rsidR="00A95197" w:rsidRPr="00915D58" w:rsidTr="007B16F2">
        <w:tc>
          <w:tcPr>
            <w:tcW w:w="1276" w:type="dxa"/>
          </w:tcPr>
          <w:p w:rsidR="00A95197" w:rsidRPr="00915D58" w:rsidRDefault="00A95197" w:rsidP="007B16F2">
            <w:pPr>
              <w:spacing w:line="240" w:lineRule="auto"/>
              <w:ind w:firstLine="0"/>
              <w:jc w:val="left"/>
              <w:rPr>
                <w:rFonts w:ascii="Times New Roman" w:eastAsia="Times New Roman" w:hAnsi="Times New Roman"/>
                <w:sz w:val="24"/>
                <w:szCs w:val="24"/>
                <w:lang w:val="en-US" w:eastAsia="ru-RU"/>
              </w:rPr>
            </w:pPr>
            <w:r w:rsidRPr="00915D58">
              <w:rPr>
                <w:rFonts w:ascii="Times New Roman" w:eastAsia="Times New Roman" w:hAnsi="Times New Roman"/>
                <w:sz w:val="24"/>
                <w:szCs w:val="24"/>
                <w:lang w:val="en-US" w:eastAsia="ru-RU"/>
              </w:rPr>
              <w:t>III</w:t>
            </w:r>
          </w:p>
        </w:tc>
        <w:tc>
          <w:tcPr>
            <w:tcW w:w="2977" w:type="dxa"/>
          </w:tcPr>
          <w:p w:rsidR="00A95197" w:rsidRPr="00915D58" w:rsidRDefault="00A95197" w:rsidP="007B16F2">
            <w:pPr>
              <w:spacing w:line="240" w:lineRule="auto"/>
              <w:ind w:firstLine="0"/>
              <w:jc w:val="left"/>
              <w:rPr>
                <w:rFonts w:ascii="Times New Roman" w:eastAsia="Times New Roman" w:hAnsi="Times New Roman"/>
                <w:sz w:val="24"/>
                <w:szCs w:val="24"/>
                <w:lang w:eastAsia="ru-RU"/>
              </w:rPr>
            </w:pPr>
            <w:r w:rsidRPr="00915D58">
              <w:rPr>
                <w:rFonts w:ascii="Times New Roman" w:eastAsia="Times New Roman" w:hAnsi="Times New Roman"/>
                <w:sz w:val="24"/>
                <w:szCs w:val="24"/>
                <w:lang w:eastAsia="ru-RU"/>
              </w:rPr>
              <w:t>Ежемесячно</w:t>
            </w:r>
          </w:p>
        </w:tc>
        <w:tc>
          <w:tcPr>
            <w:tcW w:w="5103" w:type="dxa"/>
          </w:tcPr>
          <w:p w:rsidR="00A95197" w:rsidRPr="00915D58" w:rsidRDefault="00A95197" w:rsidP="007B16F2">
            <w:pPr>
              <w:spacing w:line="240" w:lineRule="auto"/>
              <w:ind w:firstLine="0"/>
              <w:jc w:val="left"/>
              <w:rPr>
                <w:rFonts w:ascii="Times New Roman" w:eastAsia="Times New Roman" w:hAnsi="Times New Roman"/>
                <w:sz w:val="24"/>
                <w:szCs w:val="24"/>
                <w:lang w:eastAsia="ru-RU"/>
              </w:rPr>
            </w:pPr>
            <w:r w:rsidRPr="00915D58">
              <w:rPr>
                <w:rFonts w:ascii="Times New Roman" w:eastAsia="Times New Roman" w:hAnsi="Times New Roman"/>
                <w:sz w:val="24"/>
                <w:szCs w:val="24"/>
                <w:lang w:eastAsia="ru-RU"/>
              </w:rPr>
              <w:t>Принятие работ от студентов, их обработка, верстка газеты</w:t>
            </w:r>
          </w:p>
        </w:tc>
      </w:tr>
      <w:tr w:rsidR="00A95197" w:rsidRPr="00915D58" w:rsidTr="007B16F2">
        <w:tc>
          <w:tcPr>
            <w:tcW w:w="1276" w:type="dxa"/>
          </w:tcPr>
          <w:p w:rsidR="00A95197" w:rsidRPr="00915D58" w:rsidRDefault="00A95197" w:rsidP="007B16F2">
            <w:pPr>
              <w:spacing w:line="240" w:lineRule="auto"/>
              <w:ind w:firstLine="0"/>
              <w:jc w:val="left"/>
              <w:rPr>
                <w:rFonts w:ascii="Times New Roman" w:eastAsia="Times New Roman" w:hAnsi="Times New Roman"/>
                <w:sz w:val="24"/>
                <w:szCs w:val="24"/>
                <w:lang w:val="en-US" w:eastAsia="ru-RU"/>
              </w:rPr>
            </w:pPr>
            <w:r w:rsidRPr="00915D58">
              <w:rPr>
                <w:rFonts w:ascii="Times New Roman" w:eastAsia="Times New Roman" w:hAnsi="Times New Roman"/>
                <w:sz w:val="24"/>
                <w:szCs w:val="24"/>
                <w:lang w:val="en-US" w:eastAsia="ru-RU"/>
              </w:rPr>
              <w:t>IV</w:t>
            </w:r>
          </w:p>
        </w:tc>
        <w:tc>
          <w:tcPr>
            <w:tcW w:w="2977" w:type="dxa"/>
          </w:tcPr>
          <w:p w:rsidR="00A95197" w:rsidRPr="00915D58" w:rsidRDefault="00A95197" w:rsidP="007B16F2">
            <w:pPr>
              <w:spacing w:line="240" w:lineRule="auto"/>
              <w:ind w:firstLine="0"/>
              <w:jc w:val="left"/>
              <w:rPr>
                <w:rFonts w:ascii="Times New Roman" w:eastAsia="Times New Roman" w:hAnsi="Times New Roman"/>
                <w:sz w:val="24"/>
                <w:szCs w:val="24"/>
                <w:lang w:eastAsia="ru-RU"/>
              </w:rPr>
            </w:pPr>
            <w:r w:rsidRPr="00915D58">
              <w:rPr>
                <w:rFonts w:ascii="Times New Roman" w:eastAsia="Times New Roman" w:hAnsi="Times New Roman"/>
                <w:sz w:val="24"/>
                <w:szCs w:val="24"/>
                <w:lang w:eastAsia="ru-RU"/>
              </w:rPr>
              <w:t>11.09.2019-30.09.2019</w:t>
            </w:r>
          </w:p>
        </w:tc>
        <w:tc>
          <w:tcPr>
            <w:tcW w:w="5103" w:type="dxa"/>
          </w:tcPr>
          <w:p w:rsidR="00A95197" w:rsidRPr="00915D58" w:rsidRDefault="00A95197" w:rsidP="007B16F2">
            <w:pPr>
              <w:spacing w:line="240" w:lineRule="auto"/>
              <w:ind w:firstLine="0"/>
              <w:jc w:val="left"/>
              <w:rPr>
                <w:rFonts w:ascii="Times New Roman" w:eastAsia="Times New Roman" w:hAnsi="Times New Roman"/>
                <w:sz w:val="24"/>
                <w:szCs w:val="24"/>
                <w:lang w:eastAsia="ru-RU"/>
              </w:rPr>
            </w:pPr>
            <w:r w:rsidRPr="00915D58">
              <w:rPr>
                <w:rFonts w:ascii="Times New Roman" w:eastAsia="Times New Roman" w:hAnsi="Times New Roman"/>
                <w:sz w:val="24"/>
                <w:szCs w:val="24"/>
                <w:lang w:eastAsia="ru-RU"/>
              </w:rPr>
              <w:t>Запуск первой волны акции</w:t>
            </w:r>
          </w:p>
        </w:tc>
      </w:tr>
      <w:tr w:rsidR="00A95197" w:rsidRPr="00915D58" w:rsidTr="007B16F2">
        <w:tc>
          <w:tcPr>
            <w:tcW w:w="1276" w:type="dxa"/>
          </w:tcPr>
          <w:p w:rsidR="00A95197" w:rsidRPr="00915D58" w:rsidRDefault="00A95197" w:rsidP="007B16F2">
            <w:pPr>
              <w:spacing w:line="240" w:lineRule="auto"/>
              <w:ind w:firstLine="0"/>
              <w:jc w:val="left"/>
              <w:rPr>
                <w:rFonts w:ascii="Times New Roman" w:eastAsia="Times New Roman" w:hAnsi="Times New Roman"/>
                <w:sz w:val="24"/>
                <w:szCs w:val="24"/>
                <w:lang w:val="en-US" w:eastAsia="ru-RU"/>
              </w:rPr>
            </w:pPr>
            <w:r w:rsidRPr="00915D58">
              <w:rPr>
                <w:rFonts w:ascii="Times New Roman" w:eastAsia="Times New Roman" w:hAnsi="Times New Roman"/>
                <w:sz w:val="24"/>
                <w:szCs w:val="24"/>
                <w:lang w:val="en-US" w:eastAsia="ru-RU"/>
              </w:rPr>
              <w:t>V</w:t>
            </w:r>
          </w:p>
        </w:tc>
        <w:tc>
          <w:tcPr>
            <w:tcW w:w="2977" w:type="dxa"/>
          </w:tcPr>
          <w:p w:rsidR="00A95197" w:rsidRPr="00915D58" w:rsidRDefault="00A95197" w:rsidP="007B16F2">
            <w:pPr>
              <w:spacing w:line="240" w:lineRule="auto"/>
              <w:ind w:firstLine="0"/>
              <w:jc w:val="left"/>
              <w:rPr>
                <w:rFonts w:ascii="Times New Roman" w:eastAsia="Times New Roman" w:hAnsi="Times New Roman"/>
                <w:sz w:val="24"/>
                <w:szCs w:val="24"/>
                <w:lang w:eastAsia="ru-RU"/>
              </w:rPr>
            </w:pPr>
            <w:r w:rsidRPr="00915D58">
              <w:rPr>
                <w:rFonts w:ascii="Times New Roman" w:eastAsia="Times New Roman" w:hAnsi="Times New Roman"/>
                <w:sz w:val="24"/>
                <w:szCs w:val="24"/>
                <w:lang w:val="en-US" w:eastAsia="ru-RU"/>
              </w:rPr>
              <w:t>31.05.20</w:t>
            </w:r>
            <w:r w:rsidRPr="00915D58">
              <w:rPr>
                <w:rFonts w:ascii="Times New Roman" w:eastAsia="Times New Roman" w:hAnsi="Times New Roman"/>
                <w:sz w:val="24"/>
                <w:szCs w:val="24"/>
                <w:lang w:eastAsia="ru-RU"/>
              </w:rPr>
              <w:t>20</w:t>
            </w:r>
            <w:r w:rsidRPr="00915D58">
              <w:rPr>
                <w:rFonts w:ascii="Times New Roman" w:eastAsia="Times New Roman" w:hAnsi="Times New Roman"/>
                <w:sz w:val="24"/>
                <w:szCs w:val="24"/>
                <w:lang w:val="en-US" w:eastAsia="ru-RU"/>
              </w:rPr>
              <w:t>-10.06.20</w:t>
            </w:r>
            <w:r w:rsidRPr="00915D58">
              <w:rPr>
                <w:rFonts w:ascii="Times New Roman" w:eastAsia="Times New Roman" w:hAnsi="Times New Roman"/>
                <w:sz w:val="24"/>
                <w:szCs w:val="24"/>
                <w:lang w:eastAsia="ru-RU"/>
              </w:rPr>
              <w:t>20</w:t>
            </w:r>
          </w:p>
        </w:tc>
        <w:tc>
          <w:tcPr>
            <w:tcW w:w="5103" w:type="dxa"/>
          </w:tcPr>
          <w:p w:rsidR="00A95197" w:rsidRPr="00915D58" w:rsidRDefault="00A95197" w:rsidP="007B16F2">
            <w:pPr>
              <w:spacing w:line="240" w:lineRule="auto"/>
              <w:ind w:firstLine="0"/>
              <w:jc w:val="left"/>
              <w:rPr>
                <w:rFonts w:ascii="Times New Roman" w:eastAsia="Times New Roman" w:hAnsi="Times New Roman"/>
                <w:sz w:val="24"/>
                <w:szCs w:val="24"/>
                <w:lang w:eastAsia="ru-RU"/>
              </w:rPr>
            </w:pPr>
            <w:r w:rsidRPr="00915D58">
              <w:rPr>
                <w:rFonts w:ascii="Times New Roman" w:eastAsia="Times New Roman" w:hAnsi="Times New Roman"/>
                <w:sz w:val="24"/>
                <w:szCs w:val="24"/>
                <w:lang w:eastAsia="ru-RU"/>
              </w:rPr>
              <w:t>Завершение акции, подведение итогов</w:t>
            </w:r>
          </w:p>
        </w:tc>
      </w:tr>
    </w:tbl>
    <w:p w:rsidR="00A95197" w:rsidRDefault="00A95197" w:rsidP="00A95197">
      <w:pPr>
        <w:ind w:firstLine="0"/>
        <w:jc w:val="right"/>
        <w:rPr>
          <w:rFonts w:ascii="Times New Roman" w:hAnsi="Times New Roman"/>
          <w:sz w:val="28"/>
          <w:szCs w:val="28"/>
        </w:rPr>
      </w:pPr>
      <w:r w:rsidRPr="00565D01">
        <w:rPr>
          <w:rFonts w:ascii="Times New Roman" w:hAnsi="Times New Roman"/>
          <w:sz w:val="28"/>
          <w:szCs w:val="28"/>
        </w:rPr>
        <w:t xml:space="preserve"> </w:t>
      </w:r>
    </w:p>
    <w:p w:rsidR="00A95197" w:rsidRPr="009D2A0A" w:rsidRDefault="00A95197" w:rsidP="00A95197">
      <w:pPr>
        <w:ind w:firstLine="708"/>
        <w:rPr>
          <w:rFonts w:ascii="Times New Roman" w:hAnsi="Times New Roman"/>
          <w:sz w:val="28"/>
          <w:szCs w:val="28"/>
        </w:rPr>
      </w:pPr>
      <w:r w:rsidRPr="009D2A0A">
        <w:rPr>
          <w:rFonts w:ascii="Times New Roman" w:hAnsi="Times New Roman"/>
          <w:sz w:val="28"/>
          <w:szCs w:val="28"/>
        </w:rPr>
        <w:t>На первом этапе проходит формирование команды на базе издания газеты «Университет» и разработка плана работы по проекту.</w:t>
      </w:r>
    </w:p>
    <w:p w:rsidR="00A95197" w:rsidRPr="009D2A0A" w:rsidRDefault="00A95197" w:rsidP="00A95197">
      <w:pPr>
        <w:ind w:firstLine="708"/>
        <w:rPr>
          <w:rFonts w:ascii="Times New Roman" w:hAnsi="Times New Roman"/>
          <w:sz w:val="28"/>
          <w:szCs w:val="28"/>
        </w:rPr>
      </w:pPr>
      <w:r w:rsidRPr="009D2A0A">
        <w:rPr>
          <w:rFonts w:ascii="Times New Roman" w:hAnsi="Times New Roman"/>
          <w:sz w:val="28"/>
          <w:szCs w:val="28"/>
        </w:rPr>
        <w:t xml:space="preserve">На втором этапе проводится рекламная кампания акции среди студентов и абитуриентов Забайкальского Государственного университета и прием писем от читателей. </w:t>
      </w:r>
    </w:p>
    <w:p w:rsidR="00A95197" w:rsidRPr="009D2A0A" w:rsidRDefault="00A95197" w:rsidP="00A95197">
      <w:pPr>
        <w:ind w:firstLine="708"/>
        <w:rPr>
          <w:rFonts w:ascii="Times New Roman" w:hAnsi="Times New Roman"/>
          <w:sz w:val="28"/>
          <w:szCs w:val="28"/>
        </w:rPr>
      </w:pPr>
      <w:r>
        <w:rPr>
          <w:rFonts w:ascii="Times New Roman" w:hAnsi="Times New Roman"/>
          <w:sz w:val="28"/>
          <w:szCs w:val="28"/>
        </w:rPr>
        <w:t xml:space="preserve">Третьи этап – непосредственная реализация проекта. Наступает данный </w:t>
      </w:r>
      <w:r w:rsidRPr="002F08EA">
        <w:rPr>
          <w:rFonts w:ascii="Times New Roman" w:hAnsi="Times New Roman"/>
          <w:sz w:val="28"/>
          <w:szCs w:val="28"/>
        </w:rPr>
        <w:t>этап ежемесячно. На третьем этапе производится принятие работ от студентов, их обработка, верстка</w:t>
      </w:r>
      <w:r w:rsidRPr="009D2A0A">
        <w:rPr>
          <w:rFonts w:ascii="Times New Roman" w:hAnsi="Times New Roman"/>
          <w:sz w:val="28"/>
          <w:szCs w:val="28"/>
        </w:rPr>
        <w:t xml:space="preserve"> га</w:t>
      </w:r>
      <w:r>
        <w:rPr>
          <w:rFonts w:ascii="Times New Roman" w:hAnsi="Times New Roman"/>
          <w:sz w:val="28"/>
          <w:szCs w:val="28"/>
        </w:rPr>
        <w:t xml:space="preserve">зеты с </w:t>
      </w:r>
      <w:r w:rsidRPr="009D2A0A">
        <w:rPr>
          <w:rFonts w:ascii="Times New Roman" w:hAnsi="Times New Roman"/>
          <w:sz w:val="28"/>
          <w:szCs w:val="28"/>
        </w:rPr>
        <w:t xml:space="preserve">письмами от читателей. </w:t>
      </w:r>
    </w:p>
    <w:p w:rsidR="00A95197" w:rsidRPr="009D2A0A" w:rsidRDefault="00A95197" w:rsidP="00A95197">
      <w:pPr>
        <w:ind w:firstLine="708"/>
        <w:rPr>
          <w:rFonts w:ascii="Times New Roman" w:hAnsi="Times New Roman"/>
          <w:sz w:val="28"/>
          <w:szCs w:val="28"/>
        </w:rPr>
      </w:pPr>
      <w:r w:rsidRPr="009D2A0A">
        <w:rPr>
          <w:rFonts w:ascii="Times New Roman" w:hAnsi="Times New Roman"/>
          <w:sz w:val="28"/>
          <w:szCs w:val="28"/>
        </w:rPr>
        <w:lastRenderedPageBreak/>
        <w:t>На четвертом этапе производится запуск первой волны акции.</w:t>
      </w:r>
    </w:p>
    <w:p w:rsidR="00A95197" w:rsidRPr="009D2A0A" w:rsidRDefault="00A95197" w:rsidP="00A95197">
      <w:pPr>
        <w:ind w:firstLine="708"/>
        <w:rPr>
          <w:rFonts w:ascii="Times New Roman" w:hAnsi="Times New Roman"/>
          <w:sz w:val="28"/>
          <w:szCs w:val="28"/>
        </w:rPr>
      </w:pPr>
      <w:r w:rsidRPr="009D2A0A">
        <w:rPr>
          <w:rFonts w:ascii="Times New Roman" w:hAnsi="Times New Roman"/>
          <w:sz w:val="28"/>
          <w:szCs w:val="28"/>
        </w:rPr>
        <w:t xml:space="preserve">На заключительном этапе происходит завершение серии </w:t>
      </w:r>
      <w:r>
        <w:rPr>
          <w:rFonts w:ascii="Times New Roman" w:hAnsi="Times New Roman"/>
          <w:sz w:val="28"/>
          <w:szCs w:val="28"/>
        </w:rPr>
        <w:t>публикаций статей читателей</w:t>
      </w:r>
      <w:r w:rsidRPr="009D2A0A">
        <w:rPr>
          <w:rFonts w:ascii="Times New Roman" w:hAnsi="Times New Roman"/>
          <w:sz w:val="28"/>
          <w:szCs w:val="28"/>
        </w:rPr>
        <w:t>, подведение итогов.</w:t>
      </w:r>
    </w:p>
    <w:p w:rsidR="00A95197" w:rsidRPr="00781B24" w:rsidRDefault="00A95197" w:rsidP="00A95197">
      <w:pPr>
        <w:ind w:firstLine="709"/>
        <w:rPr>
          <w:rFonts w:ascii="Times New Roman" w:hAnsi="Times New Roman"/>
          <w:sz w:val="28"/>
          <w:szCs w:val="28"/>
        </w:rPr>
      </w:pPr>
      <w:r w:rsidRPr="00781B24">
        <w:rPr>
          <w:rFonts w:ascii="Times New Roman" w:hAnsi="Times New Roman"/>
          <w:sz w:val="28"/>
          <w:szCs w:val="28"/>
        </w:rPr>
        <w:t xml:space="preserve">Главная цель проекта: </w:t>
      </w:r>
      <w:r>
        <w:rPr>
          <w:rFonts w:ascii="Times New Roman" w:hAnsi="Times New Roman"/>
          <w:sz w:val="28"/>
          <w:szCs w:val="28"/>
        </w:rPr>
        <w:t>п</w:t>
      </w:r>
      <w:r w:rsidRPr="00781B24">
        <w:rPr>
          <w:rFonts w:ascii="Times New Roman" w:hAnsi="Times New Roman"/>
          <w:sz w:val="28"/>
          <w:szCs w:val="28"/>
        </w:rPr>
        <w:t>роведение акции</w:t>
      </w:r>
      <w:r>
        <w:rPr>
          <w:rFonts w:ascii="Times New Roman" w:hAnsi="Times New Roman"/>
          <w:sz w:val="28"/>
          <w:szCs w:val="28"/>
        </w:rPr>
        <w:t xml:space="preserve"> «Отражение»</w:t>
      </w:r>
      <w:r w:rsidRPr="00781B24">
        <w:rPr>
          <w:rFonts w:ascii="Times New Roman" w:hAnsi="Times New Roman"/>
          <w:sz w:val="28"/>
          <w:szCs w:val="28"/>
        </w:rPr>
        <w:t xml:space="preserve">, которая будет иметь мировоззренческий смысл, оказывать содействие по формированию положительных ценностных установок, расширению кругозора молодежи. </w:t>
      </w:r>
    </w:p>
    <w:p w:rsidR="00A95197" w:rsidRPr="00781B24" w:rsidRDefault="00A95197" w:rsidP="00A95197">
      <w:pPr>
        <w:ind w:firstLine="709"/>
        <w:rPr>
          <w:rFonts w:ascii="Times New Roman" w:hAnsi="Times New Roman"/>
          <w:sz w:val="28"/>
          <w:szCs w:val="28"/>
        </w:rPr>
      </w:pPr>
      <w:r w:rsidRPr="00781B24">
        <w:rPr>
          <w:rFonts w:ascii="Times New Roman" w:hAnsi="Times New Roman"/>
          <w:sz w:val="28"/>
          <w:szCs w:val="28"/>
        </w:rPr>
        <w:t>Основные задачи проекта:</w:t>
      </w:r>
    </w:p>
    <w:p w:rsidR="00A95197" w:rsidRPr="00A10D07" w:rsidRDefault="00A95197" w:rsidP="00A95197">
      <w:pPr>
        <w:numPr>
          <w:ilvl w:val="0"/>
          <w:numId w:val="1"/>
        </w:numPr>
        <w:tabs>
          <w:tab w:val="left" w:pos="1134"/>
        </w:tabs>
        <w:ind w:left="0" w:firstLine="709"/>
        <w:rPr>
          <w:rFonts w:ascii="Times New Roman" w:hAnsi="Times New Roman"/>
          <w:sz w:val="28"/>
          <w:szCs w:val="28"/>
        </w:rPr>
      </w:pPr>
      <w:r w:rsidRPr="00A10D07">
        <w:rPr>
          <w:rFonts w:ascii="Times New Roman" w:hAnsi="Times New Roman"/>
          <w:sz w:val="28"/>
          <w:szCs w:val="28"/>
        </w:rPr>
        <w:t>Разработать структуру акции</w:t>
      </w:r>
      <w:r>
        <w:rPr>
          <w:rFonts w:ascii="Times New Roman" w:hAnsi="Times New Roman"/>
          <w:sz w:val="28"/>
          <w:szCs w:val="28"/>
        </w:rPr>
        <w:t>;</w:t>
      </w:r>
    </w:p>
    <w:p w:rsidR="00A95197" w:rsidRPr="00A10D07" w:rsidRDefault="00A95197" w:rsidP="00A95197">
      <w:pPr>
        <w:numPr>
          <w:ilvl w:val="0"/>
          <w:numId w:val="1"/>
        </w:numPr>
        <w:tabs>
          <w:tab w:val="left" w:pos="1134"/>
        </w:tabs>
        <w:ind w:left="0" w:firstLine="709"/>
        <w:rPr>
          <w:rFonts w:ascii="Times New Roman" w:hAnsi="Times New Roman"/>
          <w:sz w:val="28"/>
          <w:szCs w:val="28"/>
        </w:rPr>
      </w:pPr>
      <w:r w:rsidRPr="00A10D07">
        <w:rPr>
          <w:rFonts w:ascii="Times New Roman" w:hAnsi="Times New Roman"/>
          <w:sz w:val="28"/>
          <w:szCs w:val="28"/>
        </w:rPr>
        <w:t>Сф</w:t>
      </w:r>
      <w:r>
        <w:rPr>
          <w:rFonts w:ascii="Times New Roman" w:hAnsi="Times New Roman"/>
          <w:sz w:val="28"/>
          <w:szCs w:val="28"/>
        </w:rPr>
        <w:t>ормировать команду специалистов, привлечь заинтересованных студентов.</w:t>
      </w:r>
    </w:p>
    <w:p w:rsidR="00A95197" w:rsidRPr="00A10D07" w:rsidRDefault="00A95197" w:rsidP="00A95197">
      <w:pPr>
        <w:numPr>
          <w:ilvl w:val="0"/>
          <w:numId w:val="1"/>
        </w:numPr>
        <w:tabs>
          <w:tab w:val="left" w:pos="1134"/>
        </w:tabs>
        <w:ind w:left="0" w:firstLine="709"/>
        <w:rPr>
          <w:rFonts w:ascii="Times New Roman" w:hAnsi="Times New Roman"/>
          <w:sz w:val="28"/>
          <w:szCs w:val="28"/>
        </w:rPr>
      </w:pPr>
      <w:r w:rsidRPr="00A10D07">
        <w:rPr>
          <w:rFonts w:ascii="Times New Roman" w:hAnsi="Times New Roman"/>
          <w:sz w:val="28"/>
          <w:szCs w:val="28"/>
        </w:rPr>
        <w:t>Создать условия информационного обеспечения молодежи</w:t>
      </w:r>
      <w:r>
        <w:rPr>
          <w:rFonts w:ascii="Times New Roman" w:hAnsi="Times New Roman"/>
          <w:sz w:val="28"/>
          <w:szCs w:val="28"/>
        </w:rPr>
        <w:t xml:space="preserve"> по значимым аспектам жизнедеятельности;</w:t>
      </w:r>
    </w:p>
    <w:p w:rsidR="00A95197" w:rsidRPr="00A10D07" w:rsidRDefault="00A95197" w:rsidP="00A95197">
      <w:pPr>
        <w:numPr>
          <w:ilvl w:val="0"/>
          <w:numId w:val="1"/>
        </w:numPr>
        <w:tabs>
          <w:tab w:val="left" w:pos="1134"/>
        </w:tabs>
        <w:ind w:left="0" w:firstLine="709"/>
        <w:rPr>
          <w:rFonts w:ascii="Times New Roman" w:hAnsi="Times New Roman"/>
          <w:sz w:val="28"/>
          <w:szCs w:val="28"/>
        </w:rPr>
      </w:pPr>
      <w:r w:rsidRPr="00A10D07">
        <w:rPr>
          <w:rFonts w:ascii="Times New Roman" w:hAnsi="Times New Roman"/>
          <w:sz w:val="28"/>
          <w:szCs w:val="28"/>
        </w:rPr>
        <w:t xml:space="preserve">Привлечь </w:t>
      </w:r>
      <w:r>
        <w:rPr>
          <w:rFonts w:ascii="Times New Roman" w:hAnsi="Times New Roman"/>
          <w:sz w:val="28"/>
          <w:szCs w:val="28"/>
        </w:rPr>
        <w:t xml:space="preserve">студентов </w:t>
      </w:r>
      <w:proofErr w:type="spellStart"/>
      <w:r>
        <w:rPr>
          <w:rFonts w:ascii="Times New Roman" w:hAnsi="Times New Roman"/>
          <w:sz w:val="28"/>
          <w:szCs w:val="28"/>
        </w:rPr>
        <w:t>ЗабГУ</w:t>
      </w:r>
      <w:proofErr w:type="spellEnd"/>
      <w:r w:rsidRPr="00A10D07">
        <w:rPr>
          <w:rFonts w:ascii="Times New Roman" w:hAnsi="Times New Roman"/>
          <w:sz w:val="28"/>
          <w:szCs w:val="28"/>
        </w:rPr>
        <w:t xml:space="preserve"> к участию в акции</w:t>
      </w:r>
      <w:r>
        <w:rPr>
          <w:rFonts w:ascii="Times New Roman" w:hAnsi="Times New Roman"/>
          <w:sz w:val="28"/>
          <w:szCs w:val="28"/>
        </w:rPr>
        <w:t>;</w:t>
      </w:r>
    </w:p>
    <w:p w:rsidR="00A95197" w:rsidRPr="00A10D07" w:rsidRDefault="00A95197" w:rsidP="00A95197">
      <w:pPr>
        <w:numPr>
          <w:ilvl w:val="0"/>
          <w:numId w:val="1"/>
        </w:numPr>
        <w:tabs>
          <w:tab w:val="left" w:pos="1134"/>
        </w:tabs>
        <w:ind w:left="0" w:firstLine="709"/>
        <w:rPr>
          <w:rFonts w:ascii="Times New Roman" w:hAnsi="Times New Roman"/>
          <w:sz w:val="28"/>
          <w:szCs w:val="28"/>
        </w:rPr>
      </w:pPr>
      <w:r w:rsidRPr="00A10D07">
        <w:rPr>
          <w:rFonts w:ascii="Times New Roman" w:hAnsi="Times New Roman"/>
          <w:sz w:val="28"/>
          <w:szCs w:val="28"/>
        </w:rPr>
        <w:t>Проведение акции с наиболее высокой результативностью</w:t>
      </w:r>
      <w:r>
        <w:rPr>
          <w:rFonts w:ascii="Times New Roman" w:hAnsi="Times New Roman"/>
          <w:sz w:val="28"/>
          <w:szCs w:val="28"/>
        </w:rPr>
        <w:t>.</w:t>
      </w:r>
    </w:p>
    <w:p w:rsidR="00A95197" w:rsidRPr="00EB7183" w:rsidRDefault="00A95197" w:rsidP="00A95197">
      <w:pPr>
        <w:ind w:firstLine="709"/>
        <w:rPr>
          <w:rFonts w:ascii="Times New Roman" w:hAnsi="Times New Roman"/>
          <w:sz w:val="28"/>
          <w:szCs w:val="28"/>
        </w:rPr>
      </w:pPr>
      <w:r>
        <w:rPr>
          <w:rFonts w:ascii="Times New Roman" w:hAnsi="Times New Roman"/>
          <w:sz w:val="28"/>
          <w:szCs w:val="28"/>
        </w:rPr>
        <w:t>Методы реализации проекта.</w:t>
      </w:r>
    </w:p>
    <w:p w:rsidR="00A95197" w:rsidRPr="00EB7183" w:rsidRDefault="00A95197" w:rsidP="00A95197">
      <w:pPr>
        <w:ind w:firstLine="708"/>
        <w:rPr>
          <w:rFonts w:ascii="Times New Roman" w:hAnsi="Times New Roman"/>
          <w:sz w:val="28"/>
          <w:szCs w:val="28"/>
        </w:rPr>
      </w:pPr>
      <w:r w:rsidRPr="00EB7183">
        <w:rPr>
          <w:rFonts w:ascii="Times New Roman" w:hAnsi="Times New Roman"/>
          <w:sz w:val="28"/>
          <w:szCs w:val="28"/>
        </w:rPr>
        <w:t xml:space="preserve">Для </w:t>
      </w:r>
      <w:r>
        <w:rPr>
          <w:rFonts w:ascii="Times New Roman" w:hAnsi="Times New Roman"/>
          <w:sz w:val="28"/>
          <w:szCs w:val="28"/>
        </w:rPr>
        <w:t>разработки</w:t>
      </w:r>
      <w:r w:rsidRPr="00EB7183">
        <w:rPr>
          <w:rFonts w:ascii="Times New Roman" w:hAnsi="Times New Roman"/>
          <w:sz w:val="28"/>
          <w:szCs w:val="28"/>
        </w:rPr>
        <w:t xml:space="preserve"> структур</w:t>
      </w:r>
      <w:r>
        <w:rPr>
          <w:rFonts w:ascii="Times New Roman" w:hAnsi="Times New Roman"/>
          <w:sz w:val="28"/>
          <w:szCs w:val="28"/>
        </w:rPr>
        <w:t>ы</w:t>
      </w:r>
      <w:r w:rsidRPr="00EB7183">
        <w:rPr>
          <w:rFonts w:ascii="Times New Roman" w:hAnsi="Times New Roman"/>
          <w:sz w:val="28"/>
          <w:szCs w:val="28"/>
        </w:rPr>
        <w:t>, содержани</w:t>
      </w:r>
      <w:r>
        <w:rPr>
          <w:rFonts w:ascii="Times New Roman" w:hAnsi="Times New Roman"/>
          <w:sz w:val="28"/>
          <w:szCs w:val="28"/>
        </w:rPr>
        <w:t>я</w:t>
      </w:r>
      <w:r w:rsidRPr="00EB7183">
        <w:rPr>
          <w:rFonts w:ascii="Times New Roman" w:hAnsi="Times New Roman"/>
          <w:sz w:val="28"/>
          <w:szCs w:val="28"/>
        </w:rPr>
        <w:t xml:space="preserve"> и функционал</w:t>
      </w:r>
      <w:r>
        <w:rPr>
          <w:rFonts w:ascii="Times New Roman" w:hAnsi="Times New Roman"/>
          <w:sz w:val="28"/>
          <w:szCs w:val="28"/>
        </w:rPr>
        <w:t>а</w:t>
      </w:r>
      <w:r w:rsidRPr="00EB7183">
        <w:rPr>
          <w:rFonts w:ascii="Times New Roman" w:hAnsi="Times New Roman"/>
          <w:sz w:val="28"/>
          <w:szCs w:val="28"/>
        </w:rPr>
        <w:t xml:space="preserve"> акции </w:t>
      </w:r>
      <w:r>
        <w:rPr>
          <w:rFonts w:ascii="Times New Roman" w:hAnsi="Times New Roman"/>
          <w:sz w:val="28"/>
          <w:szCs w:val="28"/>
        </w:rPr>
        <w:t xml:space="preserve">был применен </w:t>
      </w:r>
      <w:r w:rsidRPr="00EB7183">
        <w:rPr>
          <w:rFonts w:ascii="Times New Roman" w:hAnsi="Times New Roman"/>
          <w:sz w:val="28"/>
          <w:szCs w:val="28"/>
        </w:rPr>
        <w:t xml:space="preserve">метод анализа и сравнения. Анализ структуры существующих проектов с близким по смыслу содержанием стал основой создания собственной акции для студентов </w:t>
      </w:r>
      <w:proofErr w:type="spellStart"/>
      <w:r w:rsidRPr="00EB7183">
        <w:rPr>
          <w:rFonts w:ascii="Times New Roman" w:hAnsi="Times New Roman"/>
          <w:sz w:val="28"/>
          <w:szCs w:val="28"/>
        </w:rPr>
        <w:t>ЗабГУ</w:t>
      </w:r>
      <w:proofErr w:type="spellEnd"/>
      <w:r w:rsidRPr="00EB7183">
        <w:rPr>
          <w:rFonts w:ascii="Times New Roman" w:hAnsi="Times New Roman"/>
          <w:sz w:val="28"/>
          <w:szCs w:val="28"/>
        </w:rPr>
        <w:t>.</w:t>
      </w:r>
    </w:p>
    <w:p w:rsidR="00A95197" w:rsidRDefault="00A95197" w:rsidP="00A95197">
      <w:pPr>
        <w:ind w:firstLine="708"/>
        <w:rPr>
          <w:rFonts w:ascii="Times New Roman" w:hAnsi="Times New Roman"/>
          <w:sz w:val="28"/>
          <w:szCs w:val="28"/>
        </w:rPr>
      </w:pPr>
      <w:r w:rsidRPr="00EB7183">
        <w:rPr>
          <w:rFonts w:ascii="Times New Roman" w:hAnsi="Times New Roman"/>
          <w:sz w:val="28"/>
          <w:szCs w:val="28"/>
        </w:rPr>
        <w:t>Информационное обеспечение среди студентов будет  обеспечиваться с помощью применения коммуникативного метода. Анонс о проведении акции будет размещен в информационном разделе газеты «Университет», афиша и краткая информация будет размещена в социальных сетях, на официальном портале Забайкальского края. Также за счет привлечения региональных средств массовой информации будет возможно распространение информации о проведении акции на телевидении.</w:t>
      </w:r>
    </w:p>
    <w:p w:rsidR="00A95197" w:rsidRPr="002F08EA" w:rsidRDefault="00A95197" w:rsidP="00A95197">
      <w:pPr>
        <w:tabs>
          <w:tab w:val="left" w:pos="1134"/>
        </w:tabs>
        <w:ind w:firstLine="709"/>
        <w:rPr>
          <w:rFonts w:ascii="Times New Roman" w:hAnsi="Times New Roman"/>
          <w:sz w:val="28"/>
          <w:szCs w:val="28"/>
        </w:rPr>
      </w:pPr>
      <w:r>
        <w:rPr>
          <w:rFonts w:ascii="Times New Roman" w:hAnsi="Times New Roman"/>
          <w:sz w:val="28"/>
          <w:szCs w:val="28"/>
        </w:rPr>
        <w:t>Кадровое обеспечение проекта.</w:t>
      </w:r>
    </w:p>
    <w:p w:rsidR="00A95197" w:rsidRPr="00E42F60" w:rsidRDefault="00A95197" w:rsidP="00A95197">
      <w:pPr>
        <w:rPr>
          <w:rFonts w:ascii="Times New Roman" w:hAnsi="Times New Roman"/>
          <w:sz w:val="28"/>
          <w:szCs w:val="28"/>
        </w:rPr>
      </w:pPr>
      <w:r w:rsidRPr="00E42F60">
        <w:rPr>
          <w:rFonts w:ascii="Times New Roman" w:hAnsi="Times New Roman"/>
          <w:sz w:val="28"/>
          <w:szCs w:val="28"/>
        </w:rPr>
        <w:t xml:space="preserve">Установлен контакт и заключены первые соглашения о реализации проекта «Отражение» на базе периодического печатного издания </w:t>
      </w:r>
      <w:r>
        <w:rPr>
          <w:rFonts w:ascii="Times New Roman" w:hAnsi="Times New Roman"/>
          <w:sz w:val="28"/>
          <w:szCs w:val="28"/>
        </w:rPr>
        <w:t>–</w:t>
      </w:r>
      <w:r w:rsidRPr="00E42F60">
        <w:rPr>
          <w:rFonts w:ascii="Times New Roman" w:hAnsi="Times New Roman"/>
          <w:sz w:val="28"/>
          <w:szCs w:val="28"/>
        </w:rPr>
        <w:t xml:space="preserve"> газета «Университет»,</w:t>
      </w:r>
      <w:r>
        <w:rPr>
          <w:rFonts w:ascii="Times New Roman" w:hAnsi="Times New Roman"/>
          <w:sz w:val="28"/>
          <w:szCs w:val="28"/>
        </w:rPr>
        <w:t xml:space="preserve"> свидетельство о регистрации СМИ ПИ №ТУ75-00261 от </w:t>
      </w:r>
      <w:r>
        <w:rPr>
          <w:rFonts w:ascii="Times New Roman" w:hAnsi="Times New Roman"/>
          <w:sz w:val="28"/>
          <w:szCs w:val="28"/>
        </w:rPr>
        <w:lastRenderedPageBreak/>
        <w:t>11.07.2017 г.</w:t>
      </w:r>
      <w:r w:rsidRPr="00E42F60">
        <w:rPr>
          <w:rFonts w:ascii="Times New Roman" w:hAnsi="Times New Roman"/>
          <w:sz w:val="28"/>
          <w:szCs w:val="28"/>
        </w:rPr>
        <w:t xml:space="preserve"> Проект получил положительный отклик от главного редактора газеты «Университет» </w:t>
      </w:r>
      <w:r>
        <w:rPr>
          <w:rFonts w:ascii="Times New Roman" w:hAnsi="Times New Roman"/>
          <w:sz w:val="28"/>
          <w:szCs w:val="28"/>
        </w:rPr>
        <w:sym w:font="Symbol" w:char="F02D"/>
      </w:r>
      <w:r>
        <w:rPr>
          <w:rFonts w:ascii="Times New Roman" w:hAnsi="Times New Roman"/>
          <w:sz w:val="28"/>
          <w:szCs w:val="28"/>
        </w:rPr>
        <w:t xml:space="preserve"> начальника управления по связям с общественностью и СМИ С.А. Мельницкой.</w:t>
      </w:r>
    </w:p>
    <w:p w:rsidR="00A95197" w:rsidRPr="009D2A0A" w:rsidRDefault="00A95197" w:rsidP="00A95197">
      <w:pPr>
        <w:ind w:firstLine="708"/>
        <w:rPr>
          <w:rFonts w:ascii="Times New Roman" w:hAnsi="Times New Roman"/>
          <w:sz w:val="28"/>
          <w:szCs w:val="28"/>
        </w:rPr>
      </w:pPr>
      <w:proofErr w:type="gramStart"/>
      <w:r>
        <w:rPr>
          <w:rFonts w:ascii="Times New Roman" w:hAnsi="Times New Roman"/>
          <w:sz w:val="28"/>
          <w:szCs w:val="28"/>
        </w:rPr>
        <w:t xml:space="preserve">Для реализации проекта будет задействован редактор газеты, который будет заниматься отбором и приемом работ для публикации, специалисты по рекламе и </w:t>
      </w:r>
      <w:r>
        <w:rPr>
          <w:rFonts w:ascii="Times New Roman" w:hAnsi="Times New Roman"/>
          <w:sz w:val="28"/>
          <w:szCs w:val="28"/>
          <w:lang w:val="en-US"/>
        </w:rPr>
        <w:t>PR</w:t>
      </w:r>
      <w:r w:rsidRPr="00EB7183">
        <w:rPr>
          <w:rFonts w:ascii="Times New Roman" w:hAnsi="Times New Roman"/>
          <w:sz w:val="28"/>
          <w:szCs w:val="28"/>
        </w:rPr>
        <w:t xml:space="preserve"> </w:t>
      </w:r>
      <w:r>
        <w:rPr>
          <w:rFonts w:ascii="Times New Roman" w:hAnsi="Times New Roman"/>
          <w:sz w:val="28"/>
          <w:szCs w:val="28"/>
        </w:rPr>
        <w:t xml:space="preserve">будут заниматься сферой информационного обеспечения проекта и работой со спонсорами, верстальщик газеты займется оформлением полосы, посвященной акции «Отражение», функции администратора и модератора группы </w:t>
      </w:r>
      <w:proofErr w:type="spellStart"/>
      <w:r>
        <w:rPr>
          <w:rFonts w:ascii="Times New Roman" w:hAnsi="Times New Roman"/>
          <w:sz w:val="28"/>
          <w:szCs w:val="28"/>
        </w:rPr>
        <w:t>Вконтакте</w:t>
      </w:r>
      <w:proofErr w:type="spellEnd"/>
      <w:r>
        <w:rPr>
          <w:rFonts w:ascii="Times New Roman" w:hAnsi="Times New Roman"/>
          <w:sz w:val="28"/>
          <w:szCs w:val="28"/>
        </w:rPr>
        <w:t xml:space="preserve">, посвященной проведению акции, будет исполнять специалист в сфере информационных технологий. </w:t>
      </w:r>
      <w:proofErr w:type="gramEnd"/>
    </w:p>
    <w:p w:rsidR="00A95197" w:rsidRPr="00E42F60" w:rsidRDefault="00A95197" w:rsidP="00A95197">
      <w:pPr>
        <w:tabs>
          <w:tab w:val="left" w:pos="1134"/>
        </w:tabs>
        <w:ind w:firstLine="709"/>
        <w:rPr>
          <w:rFonts w:ascii="Times New Roman" w:hAnsi="Times New Roman"/>
          <w:sz w:val="28"/>
          <w:szCs w:val="28"/>
        </w:rPr>
      </w:pPr>
      <w:r w:rsidRPr="00E42F60">
        <w:rPr>
          <w:rFonts w:ascii="Times New Roman" w:hAnsi="Times New Roman"/>
          <w:sz w:val="28"/>
          <w:szCs w:val="28"/>
        </w:rPr>
        <w:t>Матер</w:t>
      </w:r>
      <w:r>
        <w:rPr>
          <w:rFonts w:ascii="Times New Roman" w:hAnsi="Times New Roman"/>
          <w:sz w:val="28"/>
          <w:szCs w:val="28"/>
        </w:rPr>
        <w:t>иально-</w:t>
      </w:r>
      <w:r w:rsidRPr="00E42F60">
        <w:rPr>
          <w:rFonts w:ascii="Times New Roman" w:hAnsi="Times New Roman"/>
          <w:sz w:val="28"/>
          <w:szCs w:val="28"/>
        </w:rPr>
        <w:t>техническое обеспечение</w:t>
      </w:r>
      <w:r>
        <w:rPr>
          <w:rFonts w:ascii="Times New Roman" w:hAnsi="Times New Roman"/>
          <w:sz w:val="28"/>
          <w:szCs w:val="28"/>
        </w:rPr>
        <w:t xml:space="preserve"> проекта</w:t>
      </w:r>
      <w:r w:rsidRPr="00E42F60">
        <w:rPr>
          <w:rFonts w:ascii="Times New Roman" w:hAnsi="Times New Roman"/>
          <w:sz w:val="28"/>
          <w:szCs w:val="28"/>
        </w:rPr>
        <w:t>.</w:t>
      </w:r>
    </w:p>
    <w:p w:rsidR="00A95197" w:rsidRDefault="00A95197" w:rsidP="00A95197">
      <w:pPr>
        <w:ind w:firstLine="708"/>
        <w:rPr>
          <w:rFonts w:ascii="Times New Roman" w:hAnsi="Times New Roman"/>
          <w:sz w:val="28"/>
          <w:szCs w:val="28"/>
        </w:rPr>
      </w:pPr>
      <w:r w:rsidRPr="009D2A0A">
        <w:rPr>
          <w:rFonts w:ascii="Times New Roman" w:hAnsi="Times New Roman"/>
          <w:sz w:val="28"/>
          <w:szCs w:val="28"/>
        </w:rPr>
        <w:t>Для подготовки акции требуются компьютеры, Интернет-соединение</w:t>
      </w:r>
      <w:r>
        <w:rPr>
          <w:rFonts w:ascii="Times New Roman" w:hAnsi="Times New Roman"/>
          <w:sz w:val="28"/>
          <w:szCs w:val="28"/>
        </w:rPr>
        <w:t xml:space="preserve">. </w:t>
      </w:r>
    </w:p>
    <w:p w:rsidR="00A95197" w:rsidRDefault="00A95197" w:rsidP="00A95197">
      <w:pPr>
        <w:ind w:firstLine="708"/>
        <w:rPr>
          <w:rFonts w:ascii="Times New Roman" w:hAnsi="Times New Roman"/>
          <w:sz w:val="28"/>
          <w:szCs w:val="28"/>
        </w:rPr>
      </w:pPr>
      <w:r w:rsidRPr="006C648D">
        <w:rPr>
          <w:rFonts w:ascii="Times New Roman" w:hAnsi="Times New Roman"/>
          <w:sz w:val="28"/>
          <w:szCs w:val="28"/>
        </w:rPr>
        <w:t>Исходя из того, что</w:t>
      </w:r>
      <w:r>
        <w:rPr>
          <w:rFonts w:ascii="Times New Roman" w:hAnsi="Times New Roman"/>
          <w:sz w:val="28"/>
          <w:szCs w:val="28"/>
        </w:rPr>
        <w:t xml:space="preserve"> инициатором и организатором акции будет издательство газеты «Университет» на базе </w:t>
      </w:r>
      <w:proofErr w:type="spellStart"/>
      <w:r>
        <w:rPr>
          <w:rFonts w:ascii="Times New Roman" w:hAnsi="Times New Roman"/>
          <w:sz w:val="28"/>
          <w:szCs w:val="28"/>
        </w:rPr>
        <w:t>ЗабГУ</w:t>
      </w:r>
      <w:proofErr w:type="spellEnd"/>
      <w:r w:rsidRPr="006C648D">
        <w:rPr>
          <w:rFonts w:ascii="Times New Roman" w:hAnsi="Times New Roman"/>
          <w:sz w:val="28"/>
          <w:szCs w:val="28"/>
        </w:rPr>
        <w:t>,</w:t>
      </w:r>
      <w:r>
        <w:rPr>
          <w:rFonts w:ascii="Times New Roman" w:hAnsi="Times New Roman"/>
          <w:sz w:val="28"/>
          <w:szCs w:val="28"/>
        </w:rPr>
        <w:t xml:space="preserve"> то</w:t>
      </w:r>
      <w:r w:rsidRPr="006C648D">
        <w:rPr>
          <w:rFonts w:ascii="Times New Roman" w:hAnsi="Times New Roman"/>
          <w:sz w:val="28"/>
          <w:szCs w:val="28"/>
        </w:rPr>
        <w:t xml:space="preserve"> </w:t>
      </w:r>
      <w:r>
        <w:rPr>
          <w:rFonts w:ascii="Times New Roman" w:hAnsi="Times New Roman"/>
          <w:sz w:val="28"/>
          <w:szCs w:val="28"/>
        </w:rPr>
        <w:t>источником кадрового и материально-технического обеспечения проекта будет редакция ранее упомянутой газеты</w:t>
      </w:r>
      <w:r w:rsidRPr="006C648D">
        <w:rPr>
          <w:rFonts w:ascii="Times New Roman" w:hAnsi="Times New Roman"/>
          <w:sz w:val="28"/>
          <w:szCs w:val="28"/>
        </w:rPr>
        <w:t xml:space="preserve">. Кроме того, для </w:t>
      </w:r>
      <w:proofErr w:type="spellStart"/>
      <w:r w:rsidRPr="006C648D">
        <w:rPr>
          <w:rFonts w:ascii="Times New Roman" w:hAnsi="Times New Roman"/>
          <w:sz w:val="28"/>
          <w:szCs w:val="28"/>
        </w:rPr>
        <w:t>софинансирования</w:t>
      </w:r>
      <w:proofErr w:type="spellEnd"/>
      <w:r>
        <w:rPr>
          <w:rFonts w:ascii="Times New Roman" w:hAnsi="Times New Roman"/>
          <w:sz w:val="28"/>
          <w:szCs w:val="28"/>
        </w:rPr>
        <w:t xml:space="preserve"> и рекламного обеспечения</w:t>
      </w:r>
      <w:r w:rsidRPr="006C648D">
        <w:rPr>
          <w:rFonts w:ascii="Times New Roman" w:hAnsi="Times New Roman"/>
          <w:sz w:val="28"/>
          <w:szCs w:val="28"/>
        </w:rPr>
        <w:t xml:space="preserve"> прое</w:t>
      </w:r>
      <w:r>
        <w:rPr>
          <w:rFonts w:ascii="Times New Roman" w:hAnsi="Times New Roman"/>
          <w:sz w:val="28"/>
          <w:szCs w:val="28"/>
        </w:rPr>
        <w:t>кта будут привлекаться спонсоры.</w:t>
      </w:r>
      <w:r w:rsidRPr="006C648D">
        <w:rPr>
          <w:rFonts w:ascii="Times New Roman" w:hAnsi="Times New Roman"/>
          <w:sz w:val="28"/>
          <w:szCs w:val="28"/>
        </w:rPr>
        <w:t xml:space="preserve"> Подробная смета расходов и источники финансирования представлены в таблице </w:t>
      </w:r>
      <w:r>
        <w:rPr>
          <w:rFonts w:ascii="Times New Roman" w:hAnsi="Times New Roman"/>
          <w:sz w:val="28"/>
          <w:szCs w:val="28"/>
        </w:rPr>
        <w:t>2</w:t>
      </w:r>
      <w:r w:rsidRPr="006C648D">
        <w:rPr>
          <w:rFonts w:ascii="Times New Roman" w:hAnsi="Times New Roman"/>
          <w:sz w:val="28"/>
          <w:szCs w:val="28"/>
        </w:rPr>
        <w:t xml:space="preserve">2. </w:t>
      </w:r>
    </w:p>
    <w:p w:rsidR="00A95197" w:rsidRDefault="00A95197" w:rsidP="00A95197">
      <w:pPr>
        <w:spacing w:line="240" w:lineRule="auto"/>
        <w:ind w:firstLine="709"/>
        <w:jc w:val="right"/>
        <w:rPr>
          <w:rFonts w:ascii="Times New Roman" w:hAnsi="Times New Roman"/>
          <w:sz w:val="28"/>
          <w:szCs w:val="28"/>
        </w:rPr>
      </w:pPr>
      <w:r w:rsidRPr="006C648D">
        <w:rPr>
          <w:rFonts w:ascii="Times New Roman" w:hAnsi="Times New Roman"/>
          <w:sz w:val="28"/>
          <w:szCs w:val="28"/>
        </w:rPr>
        <w:t xml:space="preserve">Таблица </w:t>
      </w:r>
      <w:r>
        <w:rPr>
          <w:rFonts w:ascii="Times New Roman" w:hAnsi="Times New Roman"/>
          <w:sz w:val="28"/>
          <w:szCs w:val="28"/>
        </w:rPr>
        <w:t>2</w:t>
      </w:r>
      <w:r w:rsidRPr="006C648D">
        <w:rPr>
          <w:rFonts w:ascii="Times New Roman" w:hAnsi="Times New Roman"/>
          <w:sz w:val="28"/>
          <w:szCs w:val="28"/>
        </w:rPr>
        <w:t xml:space="preserve">2. </w:t>
      </w:r>
    </w:p>
    <w:p w:rsidR="00A95197" w:rsidRDefault="00A95197" w:rsidP="00A95197">
      <w:pPr>
        <w:spacing w:line="240" w:lineRule="auto"/>
        <w:ind w:firstLine="709"/>
        <w:jc w:val="center"/>
        <w:rPr>
          <w:rFonts w:ascii="Times New Roman" w:hAnsi="Times New Roman"/>
          <w:sz w:val="28"/>
          <w:szCs w:val="28"/>
        </w:rPr>
      </w:pPr>
      <w:r>
        <w:rPr>
          <w:rFonts w:ascii="Times New Roman" w:hAnsi="Times New Roman"/>
          <w:sz w:val="28"/>
          <w:szCs w:val="28"/>
        </w:rPr>
        <w:t>Бюджет проекта</w:t>
      </w:r>
    </w:p>
    <w:p w:rsidR="00A95197" w:rsidRDefault="00A95197" w:rsidP="00A95197">
      <w:pPr>
        <w:spacing w:line="240" w:lineRule="auto"/>
        <w:ind w:firstLine="709"/>
        <w:jc w:val="center"/>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2977"/>
        <w:gridCol w:w="3242"/>
        <w:gridCol w:w="2286"/>
      </w:tblGrid>
      <w:tr w:rsidR="00A95197" w:rsidRPr="00915D58" w:rsidTr="007B16F2">
        <w:tc>
          <w:tcPr>
            <w:tcW w:w="851" w:type="dxa"/>
          </w:tcPr>
          <w:p w:rsidR="00A95197" w:rsidRPr="00915D58" w:rsidRDefault="00A95197" w:rsidP="007B16F2">
            <w:pPr>
              <w:spacing w:line="240" w:lineRule="auto"/>
              <w:ind w:firstLine="0"/>
              <w:jc w:val="center"/>
              <w:rPr>
                <w:rFonts w:ascii="Times New Roman" w:hAnsi="Times New Roman"/>
                <w:sz w:val="24"/>
                <w:szCs w:val="24"/>
              </w:rPr>
            </w:pPr>
            <w:r w:rsidRPr="00915D58">
              <w:rPr>
                <w:rFonts w:ascii="Times New Roman" w:hAnsi="Times New Roman"/>
                <w:sz w:val="24"/>
                <w:szCs w:val="24"/>
              </w:rPr>
              <w:t xml:space="preserve">№ </w:t>
            </w:r>
            <w:proofErr w:type="gramStart"/>
            <w:r w:rsidRPr="00915D58">
              <w:rPr>
                <w:rFonts w:ascii="Times New Roman" w:hAnsi="Times New Roman"/>
                <w:sz w:val="24"/>
                <w:szCs w:val="24"/>
              </w:rPr>
              <w:t>п</w:t>
            </w:r>
            <w:proofErr w:type="gramEnd"/>
            <w:r w:rsidRPr="00915D58">
              <w:rPr>
                <w:rFonts w:ascii="Times New Roman" w:hAnsi="Times New Roman"/>
                <w:sz w:val="24"/>
                <w:szCs w:val="24"/>
              </w:rPr>
              <w:t>/п</w:t>
            </w:r>
          </w:p>
        </w:tc>
        <w:tc>
          <w:tcPr>
            <w:tcW w:w="2977" w:type="dxa"/>
          </w:tcPr>
          <w:p w:rsidR="00A95197" w:rsidRPr="00915D58" w:rsidRDefault="00A95197" w:rsidP="007B16F2">
            <w:pPr>
              <w:spacing w:line="240" w:lineRule="auto"/>
              <w:ind w:firstLine="0"/>
              <w:jc w:val="center"/>
              <w:rPr>
                <w:rFonts w:ascii="Times New Roman" w:hAnsi="Times New Roman"/>
                <w:sz w:val="24"/>
                <w:szCs w:val="24"/>
              </w:rPr>
            </w:pPr>
            <w:r w:rsidRPr="00915D58">
              <w:rPr>
                <w:rFonts w:ascii="Times New Roman" w:hAnsi="Times New Roman"/>
                <w:sz w:val="24"/>
                <w:szCs w:val="24"/>
              </w:rPr>
              <w:t>Расходы (в рублях)</w:t>
            </w:r>
          </w:p>
        </w:tc>
        <w:tc>
          <w:tcPr>
            <w:tcW w:w="3242" w:type="dxa"/>
          </w:tcPr>
          <w:p w:rsidR="00A95197" w:rsidRPr="00915D58" w:rsidRDefault="00A95197" w:rsidP="007B16F2">
            <w:pPr>
              <w:spacing w:line="240" w:lineRule="auto"/>
              <w:ind w:firstLine="0"/>
              <w:jc w:val="center"/>
              <w:rPr>
                <w:rFonts w:ascii="Times New Roman" w:hAnsi="Times New Roman"/>
                <w:sz w:val="24"/>
                <w:szCs w:val="24"/>
              </w:rPr>
            </w:pPr>
            <w:r w:rsidRPr="00915D58">
              <w:rPr>
                <w:rFonts w:ascii="Times New Roman" w:hAnsi="Times New Roman"/>
                <w:sz w:val="24"/>
                <w:szCs w:val="24"/>
              </w:rPr>
              <w:t>Статья расходов</w:t>
            </w:r>
          </w:p>
        </w:tc>
        <w:tc>
          <w:tcPr>
            <w:tcW w:w="2286" w:type="dxa"/>
          </w:tcPr>
          <w:p w:rsidR="00A95197" w:rsidRPr="00915D58" w:rsidRDefault="00A95197" w:rsidP="007B16F2">
            <w:pPr>
              <w:spacing w:line="240" w:lineRule="auto"/>
              <w:ind w:firstLine="0"/>
              <w:jc w:val="center"/>
              <w:rPr>
                <w:rFonts w:ascii="Times New Roman" w:hAnsi="Times New Roman"/>
                <w:sz w:val="24"/>
                <w:szCs w:val="24"/>
              </w:rPr>
            </w:pPr>
            <w:r w:rsidRPr="00915D58">
              <w:rPr>
                <w:rFonts w:ascii="Times New Roman" w:hAnsi="Times New Roman"/>
                <w:sz w:val="24"/>
                <w:szCs w:val="24"/>
              </w:rPr>
              <w:t>Источник финансирования</w:t>
            </w:r>
          </w:p>
        </w:tc>
      </w:tr>
      <w:tr w:rsidR="00A95197" w:rsidRPr="00915D58" w:rsidTr="007B16F2">
        <w:tc>
          <w:tcPr>
            <w:tcW w:w="851" w:type="dxa"/>
          </w:tcPr>
          <w:p w:rsidR="00A95197" w:rsidRPr="00915D58" w:rsidRDefault="00A95197" w:rsidP="007B16F2">
            <w:pPr>
              <w:spacing w:line="240" w:lineRule="auto"/>
              <w:ind w:firstLine="0"/>
              <w:rPr>
                <w:rFonts w:ascii="Times New Roman" w:hAnsi="Times New Roman"/>
                <w:sz w:val="24"/>
                <w:szCs w:val="24"/>
              </w:rPr>
            </w:pPr>
            <w:r w:rsidRPr="00915D58">
              <w:rPr>
                <w:rFonts w:ascii="Times New Roman" w:hAnsi="Times New Roman"/>
                <w:sz w:val="24"/>
                <w:szCs w:val="24"/>
              </w:rPr>
              <w:t>1.</w:t>
            </w:r>
          </w:p>
        </w:tc>
        <w:tc>
          <w:tcPr>
            <w:tcW w:w="2977" w:type="dxa"/>
          </w:tcPr>
          <w:p w:rsidR="00A95197" w:rsidRPr="00915D58" w:rsidRDefault="00A95197" w:rsidP="007B16F2">
            <w:pPr>
              <w:spacing w:line="240" w:lineRule="auto"/>
              <w:ind w:firstLine="0"/>
              <w:rPr>
                <w:rFonts w:ascii="Times New Roman" w:hAnsi="Times New Roman"/>
                <w:sz w:val="24"/>
                <w:szCs w:val="24"/>
              </w:rPr>
            </w:pPr>
            <w:r w:rsidRPr="00915D58">
              <w:rPr>
                <w:rFonts w:ascii="Times New Roman" w:hAnsi="Times New Roman"/>
                <w:sz w:val="24"/>
                <w:szCs w:val="24"/>
              </w:rPr>
              <w:t>20000</w:t>
            </w:r>
          </w:p>
        </w:tc>
        <w:tc>
          <w:tcPr>
            <w:tcW w:w="3242" w:type="dxa"/>
          </w:tcPr>
          <w:p w:rsidR="00A95197" w:rsidRPr="00915D58" w:rsidRDefault="00A95197" w:rsidP="007B16F2">
            <w:pPr>
              <w:spacing w:line="240" w:lineRule="auto"/>
              <w:ind w:firstLine="0"/>
              <w:rPr>
                <w:rFonts w:ascii="Times New Roman" w:hAnsi="Times New Roman"/>
                <w:sz w:val="24"/>
                <w:szCs w:val="24"/>
              </w:rPr>
            </w:pPr>
            <w:r w:rsidRPr="00915D58">
              <w:rPr>
                <w:rFonts w:ascii="Times New Roman" w:hAnsi="Times New Roman"/>
                <w:sz w:val="24"/>
                <w:szCs w:val="24"/>
              </w:rPr>
              <w:t>Информационное обеспечение проекта, размещение рекламы при необходимости</w:t>
            </w:r>
          </w:p>
        </w:tc>
        <w:tc>
          <w:tcPr>
            <w:tcW w:w="2286" w:type="dxa"/>
          </w:tcPr>
          <w:p w:rsidR="00A95197" w:rsidRPr="00915D58" w:rsidRDefault="00A95197" w:rsidP="007B16F2">
            <w:pPr>
              <w:spacing w:line="240" w:lineRule="auto"/>
              <w:ind w:firstLine="0"/>
              <w:rPr>
                <w:rFonts w:ascii="Times New Roman" w:hAnsi="Times New Roman"/>
                <w:sz w:val="24"/>
                <w:szCs w:val="24"/>
              </w:rPr>
            </w:pPr>
            <w:r w:rsidRPr="00915D58">
              <w:rPr>
                <w:rFonts w:ascii="Times New Roman" w:hAnsi="Times New Roman"/>
                <w:sz w:val="24"/>
                <w:szCs w:val="24"/>
              </w:rPr>
              <w:t>Спонсорская поддержка</w:t>
            </w:r>
          </w:p>
        </w:tc>
      </w:tr>
      <w:tr w:rsidR="00A95197" w:rsidRPr="00915D58" w:rsidTr="007B16F2">
        <w:tc>
          <w:tcPr>
            <w:tcW w:w="9356" w:type="dxa"/>
            <w:gridSpan w:val="4"/>
          </w:tcPr>
          <w:p w:rsidR="00A95197" w:rsidRPr="00915D58" w:rsidRDefault="00A95197" w:rsidP="007B16F2">
            <w:pPr>
              <w:tabs>
                <w:tab w:val="left" w:pos="3480"/>
                <w:tab w:val="right" w:pos="9140"/>
              </w:tabs>
              <w:spacing w:line="240" w:lineRule="auto"/>
              <w:ind w:firstLine="0"/>
              <w:jc w:val="left"/>
              <w:rPr>
                <w:rFonts w:ascii="Times New Roman" w:hAnsi="Times New Roman"/>
                <w:sz w:val="24"/>
                <w:szCs w:val="24"/>
              </w:rPr>
            </w:pPr>
            <w:r w:rsidRPr="00915D58">
              <w:rPr>
                <w:rFonts w:ascii="Times New Roman" w:hAnsi="Times New Roman"/>
                <w:sz w:val="24"/>
                <w:szCs w:val="24"/>
              </w:rPr>
              <w:t xml:space="preserve">Итого:   20 000 рублей </w:t>
            </w:r>
          </w:p>
        </w:tc>
      </w:tr>
    </w:tbl>
    <w:p w:rsidR="00A95197" w:rsidRDefault="00A95197" w:rsidP="00A95197">
      <w:pPr>
        <w:ind w:firstLine="0"/>
        <w:rPr>
          <w:rFonts w:ascii="Times New Roman" w:hAnsi="Times New Roman"/>
          <w:sz w:val="28"/>
          <w:szCs w:val="28"/>
        </w:rPr>
      </w:pPr>
    </w:p>
    <w:p w:rsidR="00A95197" w:rsidRPr="00781B24" w:rsidRDefault="00A95197" w:rsidP="00A95197">
      <w:pPr>
        <w:tabs>
          <w:tab w:val="left" w:pos="1134"/>
        </w:tabs>
        <w:ind w:firstLine="709"/>
        <w:rPr>
          <w:rFonts w:ascii="Times New Roman" w:hAnsi="Times New Roman"/>
          <w:sz w:val="28"/>
          <w:szCs w:val="28"/>
        </w:rPr>
      </w:pPr>
      <w:r>
        <w:rPr>
          <w:rFonts w:ascii="Times New Roman" w:hAnsi="Times New Roman"/>
          <w:sz w:val="28"/>
          <w:szCs w:val="28"/>
        </w:rPr>
        <w:t xml:space="preserve">Иные статьи расходов на проведение акции покрываются за счет Забайкальского государственного университета, в рамках издания газеты (в том числе тиражирование газеты, </w:t>
      </w:r>
      <w:proofErr w:type="spellStart"/>
      <w:r>
        <w:rPr>
          <w:rFonts w:ascii="Times New Roman" w:hAnsi="Times New Roman"/>
          <w:sz w:val="28"/>
          <w:szCs w:val="28"/>
        </w:rPr>
        <w:t>интернет-соединение</w:t>
      </w:r>
      <w:proofErr w:type="spellEnd"/>
      <w:r>
        <w:rPr>
          <w:rFonts w:ascii="Times New Roman" w:hAnsi="Times New Roman"/>
          <w:sz w:val="28"/>
          <w:szCs w:val="28"/>
        </w:rPr>
        <w:t>, телефония, разработка макета, верстка и др.).</w:t>
      </w:r>
    </w:p>
    <w:p w:rsidR="00A95197" w:rsidRPr="00781B24" w:rsidRDefault="00A95197" w:rsidP="00A95197">
      <w:pPr>
        <w:ind w:firstLine="709"/>
        <w:rPr>
          <w:rFonts w:ascii="Times New Roman" w:hAnsi="Times New Roman"/>
          <w:sz w:val="28"/>
          <w:szCs w:val="28"/>
        </w:rPr>
      </w:pPr>
      <w:r w:rsidRPr="00781B24">
        <w:rPr>
          <w:rFonts w:ascii="Times New Roman" w:hAnsi="Times New Roman"/>
          <w:sz w:val="28"/>
          <w:szCs w:val="28"/>
        </w:rPr>
        <w:t>Ожидаемые результаты</w:t>
      </w:r>
      <w:r>
        <w:rPr>
          <w:rFonts w:ascii="Times New Roman" w:hAnsi="Times New Roman"/>
          <w:sz w:val="28"/>
          <w:szCs w:val="28"/>
        </w:rPr>
        <w:t>.</w:t>
      </w:r>
    </w:p>
    <w:p w:rsidR="00A95197" w:rsidRPr="00781B24" w:rsidRDefault="00A95197" w:rsidP="00A95197">
      <w:pPr>
        <w:ind w:firstLine="708"/>
        <w:rPr>
          <w:rFonts w:ascii="Times New Roman" w:hAnsi="Times New Roman"/>
          <w:sz w:val="28"/>
          <w:szCs w:val="28"/>
        </w:rPr>
      </w:pPr>
      <w:r w:rsidRPr="00781B24">
        <w:rPr>
          <w:rFonts w:ascii="Times New Roman" w:hAnsi="Times New Roman"/>
          <w:sz w:val="28"/>
          <w:szCs w:val="28"/>
        </w:rPr>
        <w:lastRenderedPageBreak/>
        <w:t>Качественные индикаторы. Мы полагаем, что качественная реализация проекта может способствовать формированию положительных</w:t>
      </w:r>
      <w:r>
        <w:rPr>
          <w:rFonts w:ascii="Times New Roman" w:hAnsi="Times New Roman"/>
          <w:sz w:val="28"/>
          <w:szCs w:val="28"/>
        </w:rPr>
        <w:t xml:space="preserve"> ценностных</w:t>
      </w:r>
      <w:r w:rsidRPr="00781B24">
        <w:rPr>
          <w:rFonts w:ascii="Times New Roman" w:hAnsi="Times New Roman"/>
          <w:sz w:val="28"/>
          <w:szCs w:val="28"/>
        </w:rPr>
        <w:t xml:space="preserve"> установок </w:t>
      </w:r>
      <w:r>
        <w:rPr>
          <w:rFonts w:ascii="Times New Roman" w:hAnsi="Times New Roman"/>
          <w:sz w:val="28"/>
          <w:szCs w:val="28"/>
        </w:rPr>
        <w:t>у студентов</w:t>
      </w:r>
      <w:r w:rsidRPr="00781B24">
        <w:rPr>
          <w:rFonts w:ascii="Times New Roman" w:hAnsi="Times New Roman"/>
          <w:sz w:val="28"/>
          <w:szCs w:val="28"/>
        </w:rPr>
        <w:t xml:space="preserve">. Проект позволяет студентам рассмотреть разные стороны определенных ценностных установок, что поможет им сделать выводы о своей системе ценностей, взаимоотношений, возможно, пересмотреть некоторые аспекты своей жизни. </w:t>
      </w:r>
    </w:p>
    <w:p w:rsidR="00A95197" w:rsidRDefault="00A95197" w:rsidP="00A95197">
      <w:pPr>
        <w:ind w:firstLine="708"/>
        <w:rPr>
          <w:rFonts w:ascii="Times New Roman" w:hAnsi="Times New Roman"/>
          <w:sz w:val="28"/>
          <w:szCs w:val="28"/>
        </w:rPr>
      </w:pPr>
      <w:r w:rsidRPr="00781B24">
        <w:rPr>
          <w:rFonts w:ascii="Times New Roman" w:hAnsi="Times New Roman"/>
          <w:sz w:val="28"/>
          <w:szCs w:val="28"/>
        </w:rPr>
        <w:t xml:space="preserve">Количественные показатели. Мы предполагаем, что реализация проекта позволит привлечь </w:t>
      </w:r>
      <w:r>
        <w:rPr>
          <w:rFonts w:ascii="Times New Roman" w:hAnsi="Times New Roman"/>
          <w:sz w:val="28"/>
          <w:szCs w:val="28"/>
        </w:rPr>
        <w:t>в первый месяц функционирования около 1</w:t>
      </w:r>
      <w:r w:rsidRPr="00781B24">
        <w:rPr>
          <w:rFonts w:ascii="Times New Roman" w:hAnsi="Times New Roman"/>
          <w:sz w:val="28"/>
          <w:szCs w:val="28"/>
        </w:rPr>
        <w:t xml:space="preserve">00, а впоследствии, и </w:t>
      </w:r>
      <w:r>
        <w:rPr>
          <w:rFonts w:ascii="Times New Roman" w:hAnsi="Times New Roman"/>
          <w:sz w:val="28"/>
          <w:szCs w:val="28"/>
        </w:rPr>
        <w:t>с</w:t>
      </w:r>
      <w:r w:rsidRPr="00781B24">
        <w:rPr>
          <w:rFonts w:ascii="Times New Roman" w:hAnsi="Times New Roman"/>
          <w:sz w:val="28"/>
          <w:szCs w:val="28"/>
        </w:rPr>
        <w:t>выше</w:t>
      </w:r>
      <w:r>
        <w:rPr>
          <w:rFonts w:ascii="Times New Roman" w:hAnsi="Times New Roman"/>
          <w:sz w:val="28"/>
          <w:szCs w:val="28"/>
        </w:rPr>
        <w:t xml:space="preserve"> 100</w:t>
      </w:r>
      <w:r w:rsidRPr="00781B24">
        <w:rPr>
          <w:rFonts w:ascii="Times New Roman" w:hAnsi="Times New Roman"/>
          <w:sz w:val="28"/>
          <w:szCs w:val="28"/>
        </w:rPr>
        <w:t xml:space="preserve"> человек. Измеряться данный показатель будет с помощью подсчета отправленных писем в редакцию газеты, а также посредством обратной связи.</w:t>
      </w:r>
      <w:r>
        <w:rPr>
          <w:rFonts w:ascii="Times New Roman" w:hAnsi="Times New Roman"/>
          <w:sz w:val="28"/>
          <w:szCs w:val="28"/>
        </w:rPr>
        <w:t xml:space="preserve"> Одним из количественных показателей станет количество отзывов и </w:t>
      </w:r>
      <w:proofErr w:type="spellStart"/>
      <w:r>
        <w:rPr>
          <w:rFonts w:ascii="Times New Roman" w:hAnsi="Times New Roman"/>
          <w:sz w:val="28"/>
          <w:szCs w:val="28"/>
        </w:rPr>
        <w:t>лайков</w:t>
      </w:r>
      <w:proofErr w:type="spellEnd"/>
      <w:r>
        <w:rPr>
          <w:rFonts w:ascii="Times New Roman" w:hAnsi="Times New Roman"/>
          <w:sz w:val="28"/>
          <w:szCs w:val="28"/>
        </w:rPr>
        <w:t xml:space="preserve"> от читателей в социальных сетях. Рассчитываем в первый месяц набрать порядка 5000 </w:t>
      </w:r>
      <w:proofErr w:type="spellStart"/>
      <w:r>
        <w:rPr>
          <w:rFonts w:ascii="Times New Roman" w:hAnsi="Times New Roman"/>
          <w:sz w:val="28"/>
          <w:szCs w:val="28"/>
        </w:rPr>
        <w:t>лайков</w:t>
      </w:r>
      <w:proofErr w:type="spellEnd"/>
      <w:r>
        <w:rPr>
          <w:rFonts w:ascii="Times New Roman" w:hAnsi="Times New Roman"/>
          <w:sz w:val="28"/>
          <w:szCs w:val="28"/>
        </w:rPr>
        <w:t xml:space="preserve"> и отзывов о Проекте, к концу реализации проекта – свыше 8000. </w:t>
      </w:r>
    </w:p>
    <w:p w:rsidR="00A95197" w:rsidRDefault="00A95197" w:rsidP="00A95197">
      <w:pPr>
        <w:ind w:firstLine="708"/>
        <w:rPr>
          <w:rFonts w:ascii="Times New Roman" w:hAnsi="Times New Roman"/>
          <w:sz w:val="28"/>
          <w:szCs w:val="28"/>
        </w:rPr>
      </w:pPr>
      <w:r>
        <w:rPr>
          <w:rFonts w:ascii="Times New Roman" w:hAnsi="Times New Roman"/>
          <w:sz w:val="28"/>
          <w:szCs w:val="28"/>
        </w:rPr>
        <w:t>Риски проекта.</w:t>
      </w:r>
    </w:p>
    <w:p w:rsidR="00A95197" w:rsidRPr="006A47DB" w:rsidRDefault="00A95197" w:rsidP="00A95197">
      <w:pPr>
        <w:tabs>
          <w:tab w:val="left" w:pos="142"/>
        </w:tabs>
        <w:ind w:firstLine="0"/>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sidRPr="006A47DB">
        <w:rPr>
          <w:rFonts w:ascii="Times New Roman" w:hAnsi="Times New Roman"/>
          <w:sz w:val="28"/>
          <w:szCs w:val="28"/>
        </w:rPr>
        <w:t>1.</w:t>
      </w:r>
      <w:r>
        <w:rPr>
          <w:rFonts w:ascii="Times New Roman" w:hAnsi="Times New Roman"/>
          <w:sz w:val="28"/>
          <w:szCs w:val="28"/>
        </w:rPr>
        <w:t xml:space="preserve"> </w:t>
      </w:r>
      <w:r w:rsidRPr="006A47DB">
        <w:rPr>
          <w:rFonts w:ascii="Times New Roman" w:hAnsi="Times New Roman"/>
          <w:sz w:val="28"/>
          <w:szCs w:val="28"/>
        </w:rPr>
        <w:t>Незаинтересованность студентов в участии – данная проблема реш</w:t>
      </w:r>
      <w:r>
        <w:rPr>
          <w:rFonts w:ascii="Times New Roman" w:hAnsi="Times New Roman"/>
          <w:sz w:val="28"/>
          <w:szCs w:val="28"/>
        </w:rPr>
        <w:t>ается</w:t>
      </w:r>
      <w:r w:rsidRPr="006A47DB">
        <w:rPr>
          <w:rFonts w:ascii="Times New Roman" w:hAnsi="Times New Roman"/>
          <w:sz w:val="28"/>
          <w:szCs w:val="28"/>
        </w:rPr>
        <w:t xml:space="preserve"> с помощью перепрофилирования формы проведения из акции в конкурс, победителям и призерам которого, будут вручены подарки и грамоты от спонсоров.</w:t>
      </w:r>
    </w:p>
    <w:p w:rsidR="00A95197" w:rsidRPr="006A47DB" w:rsidRDefault="00A95197" w:rsidP="00A95197">
      <w:pPr>
        <w:ind w:firstLine="709"/>
        <w:rPr>
          <w:rFonts w:ascii="Times New Roman" w:hAnsi="Times New Roman"/>
          <w:sz w:val="28"/>
          <w:szCs w:val="28"/>
        </w:rPr>
      </w:pPr>
      <w:r>
        <w:rPr>
          <w:rFonts w:ascii="Times New Roman" w:hAnsi="Times New Roman"/>
          <w:sz w:val="28"/>
          <w:szCs w:val="28"/>
        </w:rPr>
        <w:t xml:space="preserve">2. </w:t>
      </w:r>
      <w:r w:rsidRPr="006A47DB">
        <w:rPr>
          <w:rFonts w:ascii="Times New Roman" w:hAnsi="Times New Roman"/>
          <w:sz w:val="28"/>
          <w:szCs w:val="28"/>
        </w:rPr>
        <w:t>Отсутствие финансирования – решением данной проблемы станет направление коммерческого письма спонсорам с предложением о поддержке проекта.</w:t>
      </w:r>
    </w:p>
    <w:p w:rsidR="00A95197" w:rsidRPr="006A47DB" w:rsidRDefault="00A95197" w:rsidP="00A95197">
      <w:pPr>
        <w:ind w:firstLine="709"/>
        <w:rPr>
          <w:rFonts w:ascii="Times New Roman" w:hAnsi="Times New Roman"/>
          <w:sz w:val="28"/>
          <w:szCs w:val="28"/>
        </w:rPr>
      </w:pPr>
      <w:r>
        <w:rPr>
          <w:rFonts w:ascii="Times New Roman" w:hAnsi="Times New Roman"/>
          <w:sz w:val="28"/>
          <w:szCs w:val="28"/>
        </w:rPr>
        <w:t xml:space="preserve">3. </w:t>
      </w:r>
      <w:r w:rsidRPr="006A47DB">
        <w:rPr>
          <w:rFonts w:ascii="Times New Roman" w:hAnsi="Times New Roman"/>
          <w:sz w:val="28"/>
          <w:szCs w:val="28"/>
        </w:rPr>
        <w:t xml:space="preserve">Отсутствие </w:t>
      </w:r>
      <w:proofErr w:type="spellStart"/>
      <w:r w:rsidRPr="006A47DB">
        <w:rPr>
          <w:rFonts w:ascii="Times New Roman" w:hAnsi="Times New Roman"/>
          <w:sz w:val="28"/>
          <w:szCs w:val="28"/>
        </w:rPr>
        <w:t>софинансирования</w:t>
      </w:r>
      <w:proofErr w:type="spellEnd"/>
      <w:r w:rsidRPr="006A47DB">
        <w:rPr>
          <w:rFonts w:ascii="Times New Roman" w:hAnsi="Times New Roman"/>
          <w:sz w:val="28"/>
          <w:szCs w:val="28"/>
        </w:rPr>
        <w:t xml:space="preserve"> от спонсоров – составление письма ректору </w:t>
      </w:r>
      <w:proofErr w:type="spellStart"/>
      <w:r w:rsidRPr="006A47DB">
        <w:rPr>
          <w:rFonts w:ascii="Times New Roman" w:hAnsi="Times New Roman"/>
          <w:sz w:val="28"/>
          <w:szCs w:val="28"/>
        </w:rPr>
        <w:t>ЗабГУ</w:t>
      </w:r>
      <w:proofErr w:type="spellEnd"/>
      <w:r w:rsidRPr="006A47DB">
        <w:rPr>
          <w:rFonts w:ascii="Times New Roman" w:hAnsi="Times New Roman"/>
          <w:sz w:val="28"/>
          <w:szCs w:val="28"/>
        </w:rPr>
        <w:t xml:space="preserve"> о возможности поддержки проекта</w:t>
      </w:r>
      <w:r>
        <w:rPr>
          <w:rFonts w:ascii="Times New Roman" w:hAnsi="Times New Roman"/>
          <w:sz w:val="28"/>
          <w:szCs w:val="28"/>
        </w:rPr>
        <w:t>.</w:t>
      </w:r>
    </w:p>
    <w:p w:rsidR="00470B58" w:rsidRDefault="00470B58"/>
    <w:sectPr w:rsidR="00470B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E007A"/>
    <w:multiLevelType w:val="hybridMultilevel"/>
    <w:tmpl w:val="E3B63E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197"/>
    <w:rsid w:val="00175306"/>
    <w:rsid w:val="003A3524"/>
    <w:rsid w:val="00470B58"/>
    <w:rsid w:val="00A95197"/>
    <w:rsid w:val="00BF2EB9"/>
    <w:rsid w:val="00DB45C6"/>
    <w:rsid w:val="00FF73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5197"/>
    <w:pPr>
      <w:spacing w:after="0" w:line="360" w:lineRule="auto"/>
      <w:ind w:firstLine="567"/>
      <w:jc w:val="both"/>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5197"/>
    <w:pPr>
      <w:spacing w:after="0" w:line="360" w:lineRule="auto"/>
      <w:ind w:firstLine="567"/>
      <w:jc w:val="both"/>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2058</Words>
  <Characters>11733</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RePack by SPecialiST</cp:lastModifiedBy>
  <cp:revision>1</cp:revision>
  <dcterms:created xsi:type="dcterms:W3CDTF">2019-11-19T03:30:00Z</dcterms:created>
  <dcterms:modified xsi:type="dcterms:W3CDTF">2019-11-19T03:31:00Z</dcterms:modified>
</cp:coreProperties>
</file>