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11A" w:rsidRPr="00CA7600" w:rsidRDefault="00AC411A" w:rsidP="00CA7600">
      <w:pPr>
        <w:spacing w:after="0" w:line="360" w:lineRule="auto"/>
        <w:jc w:val="center"/>
        <w:rPr>
          <w:rFonts w:ascii="Times New Roman" w:eastAsia="Times New Roman" w:hAnsi="Times New Roman" w:cs="Times New Roman"/>
          <w:b/>
          <w:color w:val="000000" w:themeColor="text1"/>
          <w:sz w:val="28"/>
          <w:szCs w:val="28"/>
        </w:rPr>
      </w:pPr>
      <w:r w:rsidRPr="00CA7600">
        <w:rPr>
          <w:rFonts w:ascii="Times New Roman" w:eastAsia="Times New Roman" w:hAnsi="Times New Roman" w:cs="Times New Roman"/>
          <w:b/>
          <w:color w:val="000000" w:themeColor="text1"/>
          <w:sz w:val="28"/>
          <w:szCs w:val="28"/>
        </w:rPr>
        <w:t>Министерство здравоохранения Республики Та</w:t>
      </w:r>
      <w:r w:rsidR="004125F0">
        <w:rPr>
          <w:rFonts w:ascii="Times New Roman" w:eastAsia="Times New Roman" w:hAnsi="Times New Roman" w:cs="Times New Roman"/>
          <w:b/>
          <w:color w:val="000000" w:themeColor="text1"/>
          <w:sz w:val="28"/>
          <w:szCs w:val="28"/>
        </w:rPr>
        <w:t>та</w:t>
      </w:r>
      <w:r w:rsidRPr="00CA7600">
        <w:rPr>
          <w:rFonts w:ascii="Times New Roman" w:eastAsia="Times New Roman" w:hAnsi="Times New Roman" w:cs="Times New Roman"/>
          <w:b/>
          <w:color w:val="000000" w:themeColor="text1"/>
          <w:sz w:val="28"/>
          <w:szCs w:val="28"/>
        </w:rPr>
        <w:t>рстан</w:t>
      </w:r>
    </w:p>
    <w:p w:rsidR="00AC411A" w:rsidRPr="00CA7600" w:rsidRDefault="00AC411A" w:rsidP="00CA7600">
      <w:pPr>
        <w:spacing w:after="0" w:line="360" w:lineRule="auto"/>
        <w:jc w:val="center"/>
        <w:rPr>
          <w:rFonts w:ascii="Times New Roman" w:eastAsia="Times New Roman" w:hAnsi="Times New Roman" w:cs="Times New Roman"/>
          <w:b/>
          <w:color w:val="000000" w:themeColor="text1"/>
          <w:sz w:val="28"/>
          <w:szCs w:val="28"/>
        </w:rPr>
      </w:pPr>
      <w:r w:rsidRPr="00CA7600">
        <w:rPr>
          <w:rFonts w:ascii="Times New Roman" w:eastAsia="Times New Roman" w:hAnsi="Times New Roman" w:cs="Times New Roman"/>
          <w:b/>
          <w:color w:val="000000" w:themeColor="text1"/>
          <w:sz w:val="28"/>
          <w:szCs w:val="28"/>
        </w:rPr>
        <w:t>ГАПОУ «Набережночелнинский медицинский колледж»</w:t>
      </w:r>
    </w:p>
    <w:p w:rsidR="00CA7600" w:rsidRPr="00E4776C" w:rsidRDefault="001756AE" w:rsidP="0062723A">
      <w:pPr>
        <w:spacing w:after="0" w:line="360" w:lineRule="auto"/>
        <w:jc w:val="center"/>
        <w:rPr>
          <w:rFonts w:ascii="Times New Roman" w:hAnsi="Times New Roman"/>
          <w:b/>
          <w:sz w:val="40"/>
          <w:szCs w:val="40"/>
        </w:rPr>
      </w:pPr>
      <w:r>
        <w:rPr>
          <w:rFonts w:ascii="Times New Roman" w:hAnsi="Times New Roman"/>
          <w:b/>
          <w:noProof/>
          <w:sz w:val="40"/>
          <w:szCs w:val="40"/>
        </w:rPr>
        <w:drawing>
          <wp:anchor distT="0" distB="0" distL="114300" distR="114300" simplePos="0" relativeHeight="251686912" behindDoc="1" locked="0" layoutInCell="1" allowOverlap="1" wp14:anchorId="11654ACB" wp14:editId="75F311DA">
            <wp:simplePos x="0" y="0"/>
            <wp:positionH relativeFrom="column">
              <wp:posOffset>-161290</wp:posOffset>
            </wp:positionH>
            <wp:positionV relativeFrom="paragraph">
              <wp:posOffset>92075</wp:posOffset>
            </wp:positionV>
            <wp:extent cx="863600" cy="866140"/>
            <wp:effectExtent l="19050" t="0" r="12700" b="295910"/>
            <wp:wrapNone/>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 НЧМК.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3600" cy="866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2723A" w:rsidRPr="00FF0DC5" w:rsidRDefault="0062723A" w:rsidP="0062723A">
      <w:pPr>
        <w:spacing w:after="0" w:line="360" w:lineRule="auto"/>
        <w:jc w:val="center"/>
        <w:rPr>
          <w:rFonts w:ascii="Times New Roman" w:hAnsi="Times New Roman"/>
          <w:b/>
          <w:sz w:val="40"/>
          <w:szCs w:val="40"/>
        </w:rPr>
      </w:pPr>
    </w:p>
    <w:p w:rsidR="00AC411A" w:rsidRPr="00CA7600" w:rsidRDefault="001756AE" w:rsidP="00AC411A">
      <w:pPr>
        <w:spacing w:before="100" w:beforeAutospacing="1" w:after="100" w:afterAutospacing="1" w:line="240" w:lineRule="auto"/>
        <w:jc w:val="center"/>
        <w:rPr>
          <w:rFonts w:ascii="Times New Roman" w:eastAsia="Times New Roman" w:hAnsi="Times New Roman" w:cs="Times New Roman"/>
          <w:b/>
          <w:caps/>
          <w:color w:val="000000"/>
          <w:sz w:val="32"/>
          <w:szCs w:val="32"/>
        </w:rPr>
      </w:pPr>
      <w:r>
        <w:rPr>
          <w:rFonts w:ascii="Times New Roman" w:eastAsia="Times New Roman" w:hAnsi="Times New Roman" w:cs="Times New Roman"/>
          <w:b/>
          <w:caps/>
          <w:color w:val="000000"/>
          <w:sz w:val="32"/>
          <w:szCs w:val="32"/>
        </w:rPr>
        <w:t>выпускная квалификационная работа</w:t>
      </w:r>
    </w:p>
    <w:p w:rsidR="00AC411A" w:rsidRPr="00E4776C" w:rsidRDefault="00AC411A" w:rsidP="00AC411A">
      <w:pPr>
        <w:spacing w:before="100" w:beforeAutospacing="1" w:after="100" w:afterAutospacing="1" w:line="240" w:lineRule="auto"/>
        <w:jc w:val="center"/>
        <w:rPr>
          <w:rFonts w:ascii="Times New Roman" w:eastAsia="Times New Roman" w:hAnsi="Times New Roman" w:cs="Times New Roman"/>
          <w:b/>
          <w:color w:val="000000" w:themeColor="text1"/>
          <w:sz w:val="32"/>
          <w:szCs w:val="32"/>
        </w:rPr>
      </w:pPr>
      <w:r w:rsidRPr="00CA7600">
        <w:rPr>
          <w:rFonts w:ascii="Times New Roman" w:eastAsia="Times New Roman" w:hAnsi="Times New Roman" w:cs="Times New Roman"/>
          <w:b/>
          <w:color w:val="000000" w:themeColor="text1"/>
          <w:sz w:val="32"/>
          <w:szCs w:val="32"/>
        </w:rPr>
        <w:t>Специальность 31.02.01 «Лечебное дело»</w:t>
      </w:r>
    </w:p>
    <w:p w:rsidR="00CA7600" w:rsidRPr="00E4776C" w:rsidRDefault="001756AE" w:rsidP="00AC411A">
      <w:pPr>
        <w:spacing w:before="100" w:beforeAutospacing="1" w:after="100" w:afterAutospacing="1" w:line="240" w:lineRule="auto"/>
        <w:jc w:val="center"/>
        <w:rPr>
          <w:rFonts w:ascii="Times New Roman" w:eastAsia="Times New Roman" w:hAnsi="Times New Roman" w:cs="Times New Roman"/>
          <w:b/>
          <w:caps/>
          <w:color w:val="000000" w:themeColor="text1"/>
          <w:sz w:val="32"/>
          <w:szCs w:val="32"/>
        </w:rPr>
      </w:pPr>
      <w:r>
        <w:rPr>
          <w:rFonts w:ascii="Times New Roman" w:eastAsia="Times New Roman" w:hAnsi="Times New Roman" w:cs="Times New Roman"/>
          <w:b/>
          <w:caps/>
          <w:color w:val="000000" w:themeColor="text1"/>
          <w:sz w:val="32"/>
          <w:szCs w:val="32"/>
        </w:rPr>
        <w:t xml:space="preserve">ЦМК </w:t>
      </w:r>
      <w:r w:rsidR="00B74F92">
        <w:rPr>
          <w:rFonts w:ascii="Times New Roman" w:eastAsia="Times New Roman" w:hAnsi="Times New Roman" w:cs="Times New Roman"/>
          <w:b/>
          <w:caps/>
          <w:color w:val="000000" w:themeColor="text1"/>
          <w:sz w:val="32"/>
          <w:szCs w:val="32"/>
        </w:rPr>
        <w:t>«</w:t>
      </w:r>
      <w:r w:rsidR="00B74F92">
        <w:rPr>
          <w:rFonts w:ascii="Times New Roman" w:eastAsia="Times New Roman" w:hAnsi="Times New Roman" w:cs="Times New Roman"/>
          <w:b/>
          <w:color w:val="000000" w:themeColor="text1"/>
          <w:sz w:val="32"/>
          <w:szCs w:val="32"/>
        </w:rPr>
        <w:t>Профессиональных модулей №1"</w:t>
      </w:r>
    </w:p>
    <w:p w:rsidR="0062723A" w:rsidRPr="00FF0DC5" w:rsidRDefault="0062723A" w:rsidP="0062723A">
      <w:pPr>
        <w:spacing w:after="0" w:line="360" w:lineRule="auto"/>
        <w:jc w:val="center"/>
        <w:rPr>
          <w:rFonts w:ascii="Times New Roman" w:hAnsi="Times New Roman"/>
          <w:b/>
          <w:caps/>
          <w:color w:val="000000" w:themeColor="text1"/>
          <w:sz w:val="28"/>
          <w:szCs w:val="28"/>
        </w:rPr>
      </w:pPr>
    </w:p>
    <w:p w:rsidR="0062723A" w:rsidRPr="00CA7600" w:rsidRDefault="0062723A" w:rsidP="00092D8C">
      <w:pPr>
        <w:spacing w:after="0" w:line="360" w:lineRule="auto"/>
        <w:jc w:val="center"/>
        <w:rPr>
          <w:rFonts w:ascii="Times New Roman" w:hAnsi="Times New Roman"/>
          <w:b/>
          <w:color w:val="002060"/>
          <w:sz w:val="48"/>
          <w:szCs w:val="48"/>
          <w:shd w:val="clear" w:color="auto" w:fill="FFFFFF"/>
        </w:rPr>
      </w:pPr>
      <w:r w:rsidRPr="00CA7600">
        <w:rPr>
          <w:rFonts w:ascii="Times New Roman" w:hAnsi="Times New Roman"/>
          <w:b/>
          <w:color w:val="002060"/>
          <w:sz w:val="48"/>
          <w:szCs w:val="48"/>
          <w:shd w:val="clear" w:color="auto" w:fill="FFFFFF"/>
        </w:rPr>
        <w:t>Анализ распростран</w:t>
      </w:r>
      <w:r w:rsidR="001756AE">
        <w:rPr>
          <w:rFonts w:ascii="Times New Roman" w:hAnsi="Times New Roman"/>
          <w:b/>
          <w:color w:val="002060"/>
          <w:sz w:val="48"/>
          <w:szCs w:val="48"/>
          <w:shd w:val="clear" w:color="auto" w:fill="FFFFFF"/>
        </w:rPr>
        <w:t>ё</w:t>
      </w:r>
      <w:r w:rsidRPr="00CA7600">
        <w:rPr>
          <w:rFonts w:ascii="Times New Roman" w:hAnsi="Times New Roman"/>
          <w:b/>
          <w:color w:val="002060"/>
          <w:sz w:val="48"/>
          <w:szCs w:val="48"/>
          <w:shd w:val="clear" w:color="auto" w:fill="FFFFFF"/>
        </w:rPr>
        <w:t>нности</w:t>
      </w:r>
    </w:p>
    <w:p w:rsidR="008F255A" w:rsidRPr="00CA7600" w:rsidRDefault="0062723A" w:rsidP="00092D8C">
      <w:pPr>
        <w:spacing w:after="0" w:line="360" w:lineRule="auto"/>
        <w:jc w:val="center"/>
        <w:rPr>
          <w:rFonts w:ascii="Times New Roman" w:hAnsi="Times New Roman"/>
          <w:b/>
          <w:color w:val="002060"/>
          <w:sz w:val="48"/>
          <w:szCs w:val="48"/>
          <w:shd w:val="clear" w:color="auto" w:fill="FFFFFF"/>
        </w:rPr>
      </w:pPr>
      <w:r w:rsidRPr="00CA7600">
        <w:rPr>
          <w:rFonts w:ascii="Times New Roman" w:hAnsi="Times New Roman"/>
          <w:b/>
          <w:color w:val="002060"/>
          <w:sz w:val="48"/>
          <w:szCs w:val="48"/>
          <w:shd w:val="clear" w:color="auto" w:fill="FFFFFF"/>
        </w:rPr>
        <w:t xml:space="preserve">ревматоидного артрита </w:t>
      </w:r>
      <w:r w:rsidR="008F255A" w:rsidRPr="00CA7600">
        <w:rPr>
          <w:rFonts w:ascii="Times New Roman" w:hAnsi="Times New Roman"/>
          <w:b/>
          <w:color w:val="002060"/>
          <w:sz w:val="48"/>
          <w:szCs w:val="48"/>
          <w:shd w:val="clear" w:color="auto" w:fill="FFFFFF"/>
        </w:rPr>
        <w:t>у</w:t>
      </w:r>
      <w:r w:rsidRPr="00CA7600">
        <w:rPr>
          <w:rFonts w:ascii="Times New Roman" w:hAnsi="Times New Roman"/>
          <w:b/>
          <w:color w:val="002060"/>
          <w:sz w:val="48"/>
          <w:szCs w:val="48"/>
          <w:shd w:val="clear" w:color="auto" w:fill="FFFFFF"/>
        </w:rPr>
        <w:t xml:space="preserve"> населения</w:t>
      </w:r>
    </w:p>
    <w:p w:rsidR="0062723A" w:rsidRPr="00CA7600" w:rsidRDefault="0062723A" w:rsidP="00092D8C">
      <w:pPr>
        <w:spacing w:after="0" w:line="360" w:lineRule="auto"/>
        <w:jc w:val="center"/>
        <w:rPr>
          <w:rFonts w:ascii="Times New Roman" w:hAnsi="Times New Roman"/>
          <w:b/>
          <w:color w:val="002060"/>
          <w:sz w:val="48"/>
          <w:szCs w:val="48"/>
        </w:rPr>
      </w:pPr>
      <w:bookmarkStart w:id="0" w:name="_GoBack"/>
      <w:bookmarkEnd w:id="0"/>
    </w:p>
    <w:p w:rsidR="0062723A" w:rsidRPr="00FF0DC5" w:rsidRDefault="0062723A" w:rsidP="0062723A">
      <w:pPr>
        <w:spacing w:after="0" w:line="360" w:lineRule="auto"/>
        <w:rPr>
          <w:rFonts w:ascii="Times New Roman" w:hAnsi="Times New Roman"/>
          <w:sz w:val="24"/>
          <w:szCs w:val="24"/>
        </w:rPr>
      </w:pPr>
    </w:p>
    <w:p w:rsidR="0062723A" w:rsidRPr="00FF0DC5" w:rsidRDefault="001756AE" w:rsidP="0062723A">
      <w:pPr>
        <w:spacing w:after="0" w:line="36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715584" behindDoc="0" locked="0" layoutInCell="1" allowOverlap="1" wp14:anchorId="15F2FF79" wp14:editId="263F8459">
            <wp:simplePos x="0" y="0"/>
            <wp:positionH relativeFrom="column">
              <wp:posOffset>-247650</wp:posOffset>
            </wp:positionH>
            <wp:positionV relativeFrom="paragraph">
              <wp:posOffset>239395</wp:posOffset>
            </wp:positionV>
            <wp:extent cx="3034665" cy="2741295"/>
            <wp:effectExtent l="0" t="0" r="0" b="1905"/>
            <wp:wrapSquare wrapText="bothSides"/>
            <wp:docPr id="4" name="Рисунок 4" descr="C:\Users\Гузель\Desktop\revmatoidny-art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узель\Desktop\revmatoidny-artri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4665" cy="274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23A" w:rsidRPr="00FF0DC5" w:rsidRDefault="0062723A" w:rsidP="0062723A">
      <w:pPr>
        <w:spacing w:after="0" w:line="360" w:lineRule="auto"/>
        <w:rPr>
          <w:rFonts w:ascii="Times New Roman" w:hAnsi="Times New Roman"/>
          <w:sz w:val="24"/>
          <w:szCs w:val="24"/>
        </w:rPr>
      </w:pPr>
    </w:p>
    <w:p w:rsidR="00F05F5E" w:rsidRPr="003C6B89" w:rsidRDefault="00F05F5E" w:rsidP="00864923">
      <w:pPr>
        <w:spacing w:after="0" w:line="360" w:lineRule="auto"/>
        <w:rPr>
          <w:rFonts w:ascii="Times New Roman" w:hAnsi="Times New Roman"/>
          <w:sz w:val="24"/>
          <w:szCs w:val="24"/>
        </w:rPr>
      </w:pPr>
      <w:r w:rsidRPr="00CA7600">
        <w:rPr>
          <w:rFonts w:ascii="Times New Roman" w:eastAsia="Times New Roman" w:hAnsi="Times New Roman" w:cs="Times New Roman"/>
          <w:b/>
          <w:color w:val="000000"/>
          <w:sz w:val="28"/>
          <w:szCs w:val="28"/>
          <w:u w:val="single"/>
        </w:rPr>
        <w:t>Автор:</w:t>
      </w:r>
      <w:r w:rsidRPr="00CA7600">
        <w:rPr>
          <w:rFonts w:ascii="Times New Roman" w:eastAsia="Times New Roman" w:hAnsi="Times New Roman" w:cs="Times New Roman"/>
          <w:b/>
          <w:color w:val="000000"/>
          <w:sz w:val="28"/>
          <w:szCs w:val="28"/>
        </w:rPr>
        <w:t xml:space="preserve"> студентка 2</w:t>
      </w:r>
      <w:r w:rsidR="00E25403">
        <w:rPr>
          <w:rFonts w:ascii="Times New Roman" w:eastAsia="Times New Roman" w:hAnsi="Times New Roman" w:cs="Times New Roman"/>
          <w:b/>
          <w:color w:val="000000"/>
          <w:sz w:val="28"/>
          <w:szCs w:val="28"/>
        </w:rPr>
        <w:t>4</w:t>
      </w:r>
      <w:r w:rsidRPr="00CA7600">
        <w:rPr>
          <w:rFonts w:ascii="Times New Roman" w:eastAsia="Times New Roman" w:hAnsi="Times New Roman" w:cs="Times New Roman"/>
          <w:b/>
          <w:color w:val="000000"/>
          <w:sz w:val="28"/>
          <w:szCs w:val="28"/>
        </w:rPr>
        <w:t>1 группы</w:t>
      </w:r>
    </w:p>
    <w:p w:rsidR="00F05F5E" w:rsidRPr="00CA7600" w:rsidRDefault="00F05F5E" w:rsidP="00864923">
      <w:pPr>
        <w:spacing w:after="0" w:line="360" w:lineRule="auto"/>
        <w:jc w:val="both"/>
        <w:rPr>
          <w:rFonts w:ascii="Times New Roman" w:eastAsia="Times New Roman" w:hAnsi="Times New Roman" w:cs="Times New Roman"/>
          <w:b/>
          <w:color w:val="000000"/>
          <w:sz w:val="28"/>
          <w:szCs w:val="28"/>
        </w:rPr>
      </w:pPr>
      <w:r w:rsidRPr="00CA7600">
        <w:rPr>
          <w:rFonts w:ascii="Times New Roman" w:eastAsia="Times New Roman" w:hAnsi="Times New Roman" w:cs="Times New Roman"/>
          <w:b/>
          <w:color w:val="000000"/>
          <w:sz w:val="28"/>
          <w:szCs w:val="28"/>
        </w:rPr>
        <w:t xml:space="preserve"> Усманова Гузель Равилевна</w:t>
      </w:r>
    </w:p>
    <w:p w:rsidR="00F05F5E" w:rsidRDefault="00F05F5E" w:rsidP="00864923">
      <w:pPr>
        <w:spacing w:after="0" w:line="360" w:lineRule="auto"/>
        <w:jc w:val="both"/>
        <w:rPr>
          <w:rFonts w:ascii="Times New Roman" w:eastAsia="Times New Roman" w:hAnsi="Times New Roman" w:cs="Times New Roman"/>
          <w:b/>
          <w:color w:val="000000"/>
          <w:sz w:val="28"/>
          <w:szCs w:val="28"/>
          <w:u w:val="single"/>
        </w:rPr>
      </w:pPr>
      <w:r w:rsidRPr="00CA7600">
        <w:rPr>
          <w:rFonts w:ascii="Times New Roman" w:eastAsia="Times New Roman" w:hAnsi="Times New Roman" w:cs="Times New Roman"/>
          <w:b/>
          <w:color w:val="000000"/>
          <w:sz w:val="28"/>
          <w:szCs w:val="28"/>
          <w:u w:val="single"/>
        </w:rPr>
        <w:t>Научный руководитель:</w:t>
      </w:r>
    </w:p>
    <w:p w:rsidR="002F1D1B" w:rsidRPr="002F1D1B" w:rsidRDefault="002F1D1B" w:rsidP="00864923">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w:t>
      </w:r>
      <w:r w:rsidRPr="002F1D1B">
        <w:rPr>
          <w:rFonts w:ascii="Times New Roman" w:eastAsia="Times New Roman" w:hAnsi="Times New Roman" w:cs="Times New Roman"/>
          <w:b/>
          <w:color w:val="000000"/>
          <w:sz w:val="28"/>
          <w:szCs w:val="28"/>
        </w:rPr>
        <w:t>реподаватель клинических дисциплин</w:t>
      </w:r>
    </w:p>
    <w:p w:rsidR="00F05F5E" w:rsidRPr="00CA7600" w:rsidRDefault="00F05F5E" w:rsidP="00864923">
      <w:pPr>
        <w:spacing w:after="0" w:line="360" w:lineRule="auto"/>
        <w:rPr>
          <w:rFonts w:ascii="Times New Roman" w:eastAsia="Times New Roman" w:hAnsi="Times New Roman" w:cs="Times New Roman"/>
          <w:b/>
          <w:color w:val="000000"/>
          <w:sz w:val="28"/>
          <w:szCs w:val="28"/>
        </w:rPr>
      </w:pPr>
      <w:r w:rsidRPr="00CA7600">
        <w:rPr>
          <w:rFonts w:ascii="Times New Roman" w:eastAsia="Times New Roman" w:hAnsi="Times New Roman" w:cs="Times New Roman"/>
          <w:b/>
          <w:color w:val="000000"/>
          <w:sz w:val="28"/>
          <w:szCs w:val="28"/>
        </w:rPr>
        <w:t>Чулкина Елена Викторовна</w:t>
      </w:r>
    </w:p>
    <w:p w:rsidR="0071256D" w:rsidRPr="00E4776C" w:rsidRDefault="0071256D" w:rsidP="00CA7600">
      <w:pPr>
        <w:spacing w:before="100" w:beforeAutospacing="1" w:after="100" w:afterAutospacing="1" w:line="240" w:lineRule="auto"/>
        <w:rPr>
          <w:rFonts w:ascii="Times New Roman" w:hAnsi="Times New Roman"/>
          <w:b/>
          <w:sz w:val="28"/>
          <w:szCs w:val="28"/>
        </w:rPr>
      </w:pPr>
    </w:p>
    <w:p w:rsidR="003C6B89" w:rsidRDefault="003C6B89" w:rsidP="00CA7600">
      <w:pPr>
        <w:spacing w:before="100" w:beforeAutospacing="1" w:after="100" w:afterAutospacing="1" w:line="240" w:lineRule="auto"/>
        <w:jc w:val="center"/>
        <w:rPr>
          <w:rFonts w:ascii="Times New Roman" w:eastAsia="Times New Roman" w:hAnsi="Times New Roman" w:cs="Times New Roman"/>
          <w:b/>
          <w:color w:val="000000"/>
          <w:sz w:val="24"/>
          <w:szCs w:val="24"/>
        </w:rPr>
      </w:pPr>
    </w:p>
    <w:p w:rsidR="003C6B89" w:rsidRDefault="003C6B89" w:rsidP="00CA7600">
      <w:pPr>
        <w:spacing w:before="100" w:beforeAutospacing="1" w:after="100" w:afterAutospacing="1" w:line="240" w:lineRule="auto"/>
        <w:jc w:val="center"/>
        <w:rPr>
          <w:rFonts w:ascii="Times New Roman" w:eastAsia="Times New Roman" w:hAnsi="Times New Roman" w:cs="Times New Roman"/>
          <w:b/>
          <w:color w:val="000000"/>
          <w:sz w:val="24"/>
          <w:szCs w:val="24"/>
        </w:rPr>
      </w:pPr>
    </w:p>
    <w:p w:rsidR="00F05F5E" w:rsidRPr="00CA7600" w:rsidRDefault="00F05F5E" w:rsidP="00CA7600">
      <w:pPr>
        <w:spacing w:before="100" w:beforeAutospacing="1" w:after="100" w:afterAutospacing="1" w:line="240" w:lineRule="auto"/>
        <w:jc w:val="center"/>
        <w:rPr>
          <w:rFonts w:ascii="Times New Roman" w:eastAsia="Times New Roman" w:hAnsi="Times New Roman" w:cs="Times New Roman"/>
          <w:b/>
          <w:color w:val="000000"/>
          <w:sz w:val="24"/>
          <w:szCs w:val="24"/>
        </w:rPr>
      </w:pPr>
      <w:r w:rsidRPr="00CA7600">
        <w:rPr>
          <w:rFonts w:ascii="Times New Roman" w:eastAsia="Times New Roman" w:hAnsi="Times New Roman" w:cs="Times New Roman"/>
          <w:b/>
          <w:color w:val="000000"/>
          <w:sz w:val="24"/>
          <w:szCs w:val="24"/>
        </w:rPr>
        <w:t>г. Набережные Челны</w:t>
      </w:r>
    </w:p>
    <w:p w:rsidR="0083174C" w:rsidRDefault="00F05F5E" w:rsidP="0083174C">
      <w:pPr>
        <w:spacing w:before="100" w:beforeAutospacing="1" w:after="100" w:afterAutospacing="1" w:line="240" w:lineRule="auto"/>
        <w:jc w:val="center"/>
        <w:rPr>
          <w:rFonts w:ascii="Times New Roman" w:eastAsia="Times New Roman" w:hAnsi="Times New Roman" w:cs="Times New Roman"/>
          <w:b/>
          <w:color w:val="000000"/>
          <w:sz w:val="24"/>
          <w:szCs w:val="24"/>
        </w:rPr>
        <w:sectPr w:rsidR="0083174C" w:rsidSect="00035163">
          <w:footerReference w:type="default" r:id="rId10"/>
          <w:type w:val="continuous"/>
          <w:pgSz w:w="11906" w:h="16838"/>
          <w:pgMar w:top="1134" w:right="851" w:bottom="709" w:left="1418" w:header="709" w:footer="709" w:gutter="0"/>
          <w:cols w:space="708"/>
          <w:titlePg/>
          <w:docGrid w:linePitch="360"/>
        </w:sectPr>
      </w:pPr>
      <w:r w:rsidRPr="00CA7600">
        <w:rPr>
          <w:rFonts w:ascii="Times New Roman" w:eastAsia="Times New Roman" w:hAnsi="Times New Roman" w:cs="Times New Roman"/>
          <w:b/>
          <w:color w:val="000000"/>
          <w:sz w:val="24"/>
          <w:szCs w:val="24"/>
        </w:rPr>
        <w:t>201</w:t>
      </w:r>
      <w:r w:rsidR="00E25403">
        <w:rPr>
          <w:rFonts w:ascii="Times New Roman" w:eastAsia="Times New Roman" w:hAnsi="Times New Roman" w:cs="Times New Roman"/>
          <w:b/>
          <w:color w:val="000000"/>
          <w:sz w:val="24"/>
          <w:szCs w:val="24"/>
        </w:rPr>
        <w:t>9</w:t>
      </w:r>
      <w:r w:rsidRPr="00CA7600">
        <w:rPr>
          <w:rFonts w:ascii="Times New Roman" w:eastAsia="Times New Roman" w:hAnsi="Times New Roman" w:cs="Times New Roman"/>
          <w:b/>
          <w:color w:val="000000"/>
          <w:sz w:val="24"/>
          <w:szCs w:val="24"/>
        </w:rPr>
        <w:t xml:space="preserve"> г.</w:t>
      </w:r>
    </w:p>
    <w:p w:rsidR="00C06FF0" w:rsidRPr="002F6C63" w:rsidRDefault="0062723A" w:rsidP="0083174C">
      <w:pPr>
        <w:spacing w:before="100" w:beforeAutospacing="1" w:after="100" w:afterAutospacing="1" w:line="240" w:lineRule="auto"/>
        <w:jc w:val="center"/>
        <w:rPr>
          <w:rFonts w:ascii="Times New Roman" w:eastAsia="Times New Roman" w:hAnsi="Times New Roman" w:cs="Times New Roman"/>
          <w:b/>
          <w:color w:val="1F497D" w:themeColor="text2"/>
          <w:sz w:val="32"/>
          <w:szCs w:val="32"/>
        </w:rPr>
      </w:pPr>
      <w:r w:rsidRPr="002F6C63">
        <w:rPr>
          <w:rFonts w:ascii="Times New Roman" w:hAnsi="Times New Roman" w:cs="Times New Roman"/>
          <w:b/>
          <w:color w:val="1F497D" w:themeColor="text2"/>
          <w:sz w:val="32"/>
          <w:szCs w:val="32"/>
        </w:rPr>
        <w:lastRenderedPageBreak/>
        <w:t>ОГЛАВЛЕНИЕ</w:t>
      </w:r>
    </w:p>
    <w:sdt>
      <w:sdtPr>
        <w:rPr>
          <w:rFonts w:asciiTheme="minorHAnsi" w:eastAsiaTheme="minorHAnsi" w:hAnsiTheme="minorHAnsi" w:cstheme="minorBidi"/>
          <w:b w:val="0"/>
          <w:bCs w:val="0"/>
          <w:noProof/>
          <w:color w:val="auto"/>
          <w:sz w:val="22"/>
          <w:szCs w:val="22"/>
          <w:lang w:eastAsia="en-US"/>
        </w:rPr>
        <w:id w:val="-1658296590"/>
        <w:docPartObj>
          <w:docPartGallery w:val="Table of Contents"/>
          <w:docPartUnique/>
        </w:docPartObj>
      </w:sdtPr>
      <w:sdtEndPr>
        <w:rPr>
          <w:rFonts w:ascii="Times New Roman" w:hAnsi="Times New Roman" w:cs="Times New Roman"/>
          <w:sz w:val="24"/>
        </w:rPr>
      </w:sdtEndPr>
      <w:sdtContent>
        <w:p w:rsidR="00725C77" w:rsidRPr="007A12A1" w:rsidRDefault="00725C77" w:rsidP="00725C77">
          <w:pPr>
            <w:pStyle w:val="af0"/>
            <w:tabs>
              <w:tab w:val="center" w:pos="4677"/>
            </w:tabs>
            <w:rPr>
              <w:b w:val="0"/>
              <w:sz w:val="32"/>
              <w:szCs w:val="32"/>
            </w:rPr>
          </w:pPr>
          <w:r w:rsidRPr="007A12A1">
            <w:rPr>
              <w:rFonts w:asciiTheme="minorHAnsi" w:eastAsiaTheme="minorHAnsi" w:hAnsiTheme="minorHAnsi" w:cstheme="minorBidi"/>
              <w:b w:val="0"/>
              <w:bCs w:val="0"/>
              <w:color w:val="auto"/>
              <w:sz w:val="32"/>
              <w:szCs w:val="32"/>
              <w:lang w:eastAsia="en-US"/>
            </w:rPr>
            <w:tab/>
          </w:r>
        </w:p>
        <w:p w:rsidR="00725C77" w:rsidRPr="004A5D3D" w:rsidRDefault="009B14C5" w:rsidP="00725C77">
          <w:pPr>
            <w:pStyle w:val="14"/>
            <w:spacing w:line="276" w:lineRule="auto"/>
            <w:rPr>
              <w:rFonts w:asciiTheme="minorHAnsi" w:eastAsiaTheme="minorEastAsia" w:hAnsiTheme="minorHAnsi" w:cstheme="minorBidi"/>
              <w:sz w:val="28"/>
              <w:szCs w:val="28"/>
              <w:lang w:eastAsia="ru-RU"/>
            </w:rPr>
          </w:pPr>
          <w:r w:rsidRPr="007A12A1">
            <w:rPr>
              <w:sz w:val="32"/>
              <w:szCs w:val="32"/>
            </w:rPr>
            <w:fldChar w:fldCharType="begin"/>
          </w:r>
          <w:r w:rsidR="00725C77" w:rsidRPr="007A12A1">
            <w:rPr>
              <w:sz w:val="32"/>
              <w:szCs w:val="32"/>
            </w:rPr>
            <w:instrText xml:space="preserve"> TOC \o "1-3" \h \z \u </w:instrText>
          </w:r>
          <w:r w:rsidRPr="007A12A1">
            <w:rPr>
              <w:sz w:val="32"/>
              <w:szCs w:val="32"/>
            </w:rPr>
            <w:fldChar w:fldCharType="separate"/>
          </w:r>
          <w:hyperlink w:anchor="_Toc511977343" w:history="1">
            <w:r w:rsidR="008B18FB" w:rsidRPr="004A5D3D">
              <w:rPr>
                <w:rStyle w:val="a6"/>
                <w:sz w:val="28"/>
                <w:szCs w:val="28"/>
              </w:rPr>
              <w:t>С</w:t>
            </w:r>
            <w:r w:rsidR="00CF6537" w:rsidRPr="004A5D3D">
              <w:rPr>
                <w:rStyle w:val="a6"/>
                <w:sz w:val="28"/>
                <w:szCs w:val="28"/>
              </w:rPr>
              <w:t>писок сокращений</w:t>
            </w:r>
            <w:r w:rsidR="00CF6537" w:rsidRPr="004A5D3D">
              <w:rPr>
                <w:webHidden/>
                <w:sz w:val="28"/>
                <w:szCs w:val="28"/>
              </w:rPr>
              <w:tab/>
              <w:t>3</w:t>
            </w:r>
          </w:hyperlink>
        </w:p>
        <w:p w:rsidR="00725C77" w:rsidRPr="004A5D3D" w:rsidRDefault="0063027D" w:rsidP="004A5D3D">
          <w:pPr>
            <w:pStyle w:val="14"/>
            <w:spacing w:line="276" w:lineRule="auto"/>
            <w:rPr>
              <w:rFonts w:eastAsiaTheme="minorEastAsia"/>
              <w:sz w:val="28"/>
              <w:szCs w:val="28"/>
              <w:lang w:eastAsia="ru-RU"/>
            </w:rPr>
          </w:pPr>
          <w:hyperlink w:anchor="_Toc511977344" w:history="1">
            <w:r w:rsidR="008B18FB" w:rsidRPr="004A5D3D">
              <w:rPr>
                <w:rStyle w:val="a6"/>
                <w:sz w:val="28"/>
                <w:szCs w:val="28"/>
              </w:rPr>
              <w:t>В</w:t>
            </w:r>
            <w:r w:rsidR="00CF6537" w:rsidRPr="004A5D3D">
              <w:rPr>
                <w:rStyle w:val="a6"/>
                <w:sz w:val="28"/>
                <w:szCs w:val="28"/>
              </w:rPr>
              <w:t>ведение</w:t>
            </w:r>
            <w:r w:rsidR="00CF6537" w:rsidRPr="004A5D3D">
              <w:rPr>
                <w:webHidden/>
                <w:sz w:val="28"/>
                <w:szCs w:val="28"/>
              </w:rPr>
              <w:tab/>
              <w:t>4</w:t>
            </w:r>
          </w:hyperlink>
        </w:p>
        <w:p w:rsidR="00725C77" w:rsidRPr="004A5D3D" w:rsidRDefault="00E3117B" w:rsidP="00725C77">
          <w:pPr>
            <w:pStyle w:val="14"/>
            <w:spacing w:line="276" w:lineRule="auto"/>
            <w:rPr>
              <w:rFonts w:eastAsiaTheme="minorEastAsia"/>
              <w:sz w:val="28"/>
              <w:szCs w:val="28"/>
              <w:lang w:eastAsia="ru-RU"/>
            </w:rPr>
          </w:pPr>
          <w:r w:rsidRPr="004A5D3D">
            <w:rPr>
              <w:sz w:val="28"/>
              <w:szCs w:val="28"/>
            </w:rPr>
            <w:t xml:space="preserve">ГЛАВА </w:t>
          </w:r>
          <w:r w:rsidRPr="004A5D3D">
            <w:rPr>
              <w:sz w:val="28"/>
              <w:szCs w:val="28"/>
              <w:lang w:val="en-US"/>
            </w:rPr>
            <w:t xml:space="preserve">I. </w:t>
          </w:r>
          <w:hyperlink w:anchor="_Toc511977353" w:history="1">
            <w:r w:rsidR="008B18FB" w:rsidRPr="004A5D3D">
              <w:rPr>
                <w:rStyle w:val="a6"/>
                <w:sz w:val="28"/>
                <w:szCs w:val="28"/>
              </w:rPr>
              <w:t>О</w:t>
            </w:r>
            <w:r w:rsidR="00CF6537" w:rsidRPr="004A5D3D">
              <w:rPr>
                <w:rStyle w:val="a6"/>
                <w:sz w:val="28"/>
                <w:szCs w:val="28"/>
              </w:rPr>
              <w:t>бзор литературы</w:t>
            </w:r>
            <w:r w:rsidR="00CF6537" w:rsidRPr="004A5D3D">
              <w:rPr>
                <w:webHidden/>
                <w:sz w:val="28"/>
                <w:szCs w:val="28"/>
              </w:rPr>
              <w:tab/>
            </w:r>
            <w:r w:rsidR="00CF6537" w:rsidRPr="004A5D3D">
              <w:rPr>
                <w:webHidden/>
                <w:sz w:val="28"/>
                <w:szCs w:val="28"/>
                <w:lang w:val="en-US"/>
              </w:rPr>
              <w:t>6</w:t>
            </w:r>
          </w:hyperlink>
        </w:p>
        <w:p w:rsidR="00725C77" w:rsidRPr="004A5D3D" w:rsidRDefault="0063027D" w:rsidP="00725C77">
          <w:pPr>
            <w:pStyle w:val="2"/>
            <w:spacing w:line="276" w:lineRule="auto"/>
            <w:rPr>
              <w:rFonts w:eastAsiaTheme="minorEastAsia"/>
              <w:sz w:val="28"/>
              <w:szCs w:val="28"/>
              <w:lang w:eastAsia="ru-RU"/>
            </w:rPr>
          </w:pPr>
          <w:hyperlink w:anchor="_Toc511977354" w:history="1">
            <w:r w:rsidR="0015765B" w:rsidRPr="004A5D3D">
              <w:rPr>
                <w:rStyle w:val="a6"/>
                <w:sz w:val="28"/>
                <w:szCs w:val="28"/>
              </w:rPr>
              <w:t>К</w:t>
            </w:r>
            <w:r w:rsidR="00CF6537" w:rsidRPr="004A5D3D">
              <w:rPr>
                <w:rStyle w:val="a6"/>
                <w:sz w:val="28"/>
                <w:szCs w:val="28"/>
              </w:rPr>
              <w:t>лассификация ревматоидного артрита</w:t>
            </w:r>
            <w:r w:rsidR="00CF6537" w:rsidRPr="004A5D3D">
              <w:rPr>
                <w:webHidden/>
                <w:sz w:val="28"/>
                <w:szCs w:val="28"/>
              </w:rPr>
              <w:tab/>
              <w:t>6</w:t>
            </w:r>
          </w:hyperlink>
        </w:p>
        <w:p w:rsidR="00725C77" w:rsidRPr="004A5D3D" w:rsidRDefault="0063027D" w:rsidP="00C774F2">
          <w:pPr>
            <w:pStyle w:val="14"/>
            <w:numPr>
              <w:ilvl w:val="0"/>
              <w:numId w:val="18"/>
            </w:numPr>
            <w:spacing w:line="276" w:lineRule="auto"/>
            <w:rPr>
              <w:rFonts w:eastAsiaTheme="minorEastAsia"/>
              <w:sz w:val="28"/>
              <w:szCs w:val="28"/>
              <w:lang w:eastAsia="ru-RU"/>
            </w:rPr>
          </w:pPr>
          <w:hyperlink w:anchor="_Toc511977359" w:history="1">
            <w:r w:rsidR="0015765B" w:rsidRPr="004A5D3D">
              <w:rPr>
                <w:rStyle w:val="a6"/>
                <w:sz w:val="28"/>
                <w:szCs w:val="28"/>
              </w:rPr>
              <w:t>Э</w:t>
            </w:r>
            <w:r w:rsidR="00CF6537" w:rsidRPr="004A5D3D">
              <w:rPr>
                <w:rStyle w:val="a6"/>
                <w:sz w:val="28"/>
                <w:szCs w:val="28"/>
              </w:rPr>
              <w:t>тиология</w:t>
            </w:r>
            <w:r w:rsidR="00CF6537" w:rsidRPr="004A5D3D">
              <w:rPr>
                <w:webHidden/>
                <w:sz w:val="28"/>
                <w:szCs w:val="28"/>
              </w:rPr>
              <w:tab/>
              <w:t>7</w:t>
            </w:r>
          </w:hyperlink>
        </w:p>
        <w:p w:rsidR="00ED6064" w:rsidRPr="00ED6064" w:rsidRDefault="0063027D" w:rsidP="00725C77">
          <w:pPr>
            <w:pStyle w:val="2"/>
            <w:spacing w:line="276" w:lineRule="auto"/>
            <w:rPr>
              <w:rFonts w:eastAsiaTheme="minorEastAsia"/>
              <w:sz w:val="28"/>
              <w:szCs w:val="28"/>
              <w:lang w:eastAsia="ru-RU"/>
            </w:rPr>
          </w:pPr>
          <w:hyperlink w:anchor="_Toc511977360" w:history="1">
            <w:r w:rsidR="0015765B" w:rsidRPr="00ED6064">
              <w:rPr>
                <w:rStyle w:val="a6"/>
                <w:sz w:val="28"/>
                <w:szCs w:val="28"/>
              </w:rPr>
              <w:t>П</w:t>
            </w:r>
            <w:r w:rsidR="00CF6537" w:rsidRPr="00ED6064">
              <w:rPr>
                <w:rStyle w:val="a6"/>
                <w:sz w:val="28"/>
                <w:szCs w:val="28"/>
              </w:rPr>
              <w:t>атогенез</w:t>
            </w:r>
            <w:r w:rsidR="00BA46AF" w:rsidRPr="00ED6064">
              <w:rPr>
                <w:rStyle w:val="a6"/>
                <w:sz w:val="28"/>
                <w:szCs w:val="28"/>
              </w:rPr>
              <w:t>………………………………………………………………</w:t>
            </w:r>
            <w:r w:rsidR="00ED6064">
              <w:rPr>
                <w:rStyle w:val="a6"/>
                <w:sz w:val="28"/>
                <w:szCs w:val="28"/>
              </w:rPr>
              <w:t>..</w:t>
            </w:r>
            <w:r w:rsidR="00BA46AF" w:rsidRPr="00ED6064">
              <w:rPr>
                <w:rStyle w:val="a6"/>
                <w:sz w:val="28"/>
                <w:szCs w:val="28"/>
              </w:rPr>
              <w:t>.</w:t>
            </w:r>
            <w:r w:rsidR="00ED6064">
              <w:rPr>
                <w:webHidden/>
                <w:sz w:val="28"/>
                <w:szCs w:val="28"/>
              </w:rPr>
              <w:t>9</w:t>
            </w:r>
          </w:hyperlink>
        </w:p>
        <w:p w:rsidR="00725C77" w:rsidRPr="00ED6064" w:rsidRDefault="0063027D" w:rsidP="00725C77">
          <w:pPr>
            <w:pStyle w:val="2"/>
            <w:spacing w:line="276" w:lineRule="auto"/>
            <w:rPr>
              <w:rFonts w:eastAsiaTheme="minorEastAsia"/>
              <w:sz w:val="28"/>
              <w:szCs w:val="28"/>
              <w:lang w:eastAsia="ru-RU"/>
            </w:rPr>
          </w:pPr>
          <w:hyperlink w:anchor="_Toc511977360" w:history="1">
            <w:r w:rsidR="0015765B" w:rsidRPr="00ED6064">
              <w:rPr>
                <w:rStyle w:val="a6"/>
                <w:sz w:val="28"/>
                <w:szCs w:val="28"/>
              </w:rPr>
              <w:t>К</w:t>
            </w:r>
            <w:r w:rsidR="00CF6537" w:rsidRPr="00ED6064">
              <w:rPr>
                <w:rStyle w:val="a6"/>
                <w:sz w:val="28"/>
                <w:szCs w:val="28"/>
              </w:rPr>
              <w:t>линические проявения</w:t>
            </w:r>
            <w:r w:rsidR="00CF6537" w:rsidRPr="00ED6064">
              <w:rPr>
                <w:webHidden/>
                <w:sz w:val="28"/>
                <w:szCs w:val="28"/>
              </w:rPr>
              <w:tab/>
              <w:t>1</w:t>
            </w:r>
            <w:r w:rsidR="00ED6064">
              <w:rPr>
                <w:webHidden/>
                <w:sz w:val="28"/>
                <w:szCs w:val="28"/>
              </w:rPr>
              <w:t>0</w:t>
            </w:r>
          </w:hyperlink>
        </w:p>
        <w:p w:rsidR="003C6B89" w:rsidRPr="004A5D3D" w:rsidRDefault="0063027D" w:rsidP="00C774F2">
          <w:pPr>
            <w:pStyle w:val="14"/>
            <w:numPr>
              <w:ilvl w:val="0"/>
              <w:numId w:val="18"/>
            </w:numPr>
            <w:spacing w:line="276" w:lineRule="auto"/>
            <w:rPr>
              <w:rFonts w:eastAsiaTheme="minorEastAsia"/>
              <w:sz w:val="28"/>
              <w:szCs w:val="28"/>
              <w:lang w:eastAsia="ru-RU"/>
            </w:rPr>
          </w:pPr>
          <w:hyperlink w:anchor="_Toc511977361" w:history="1">
            <w:r w:rsidR="003C6B89" w:rsidRPr="004A5D3D">
              <w:rPr>
                <w:rStyle w:val="a6"/>
                <w:sz w:val="28"/>
                <w:szCs w:val="28"/>
              </w:rPr>
              <w:t>Диагностика</w:t>
            </w:r>
            <w:r w:rsidR="003C6B89" w:rsidRPr="004A5D3D">
              <w:rPr>
                <w:webHidden/>
                <w:sz w:val="28"/>
                <w:szCs w:val="28"/>
              </w:rPr>
              <w:tab/>
              <w:t>1</w:t>
            </w:r>
            <w:r w:rsidR="00ED6064">
              <w:rPr>
                <w:webHidden/>
                <w:sz w:val="28"/>
                <w:szCs w:val="28"/>
              </w:rPr>
              <w:t>3</w:t>
            </w:r>
          </w:hyperlink>
        </w:p>
        <w:p w:rsidR="00BA46AF" w:rsidRPr="004A5D3D" w:rsidRDefault="00BA46AF" w:rsidP="00C774F2">
          <w:pPr>
            <w:pStyle w:val="14"/>
            <w:numPr>
              <w:ilvl w:val="0"/>
              <w:numId w:val="18"/>
            </w:numPr>
            <w:spacing w:line="276" w:lineRule="auto"/>
            <w:rPr>
              <w:rFonts w:eastAsiaTheme="minorEastAsia"/>
              <w:sz w:val="28"/>
              <w:szCs w:val="28"/>
              <w:lang w:eastAsia="ru-RU"/>
            </w:rPr>
          </w:pPr>
          <w:r w:rsidRPr="004A5D3D">
            <w:rPr>
              <w:rFonts w:eastAsiaTheme="minorEastAsia"/>
              <w:sz w:val="28"/>
              <w:szCs w:val="28"/>
              <w:lang w:eastAsia="ru-RU"/>
            </w:rPr>
            <w:t>Осложнения заболевания…………………………………..………….1</w:t>
          </w:r>
          <w:r w:rsidR="00ED6064">
            <w:rPr>
              <w:rFonts w:eastAsiaTheme="minorEastAsia"/>
              <w:sz w:val="28"/>
              <w:szCs w:val="28"/>
              <w:lang w:eastAsia="ru-RU"/>
            </w:rPr>
            <w:t>6</w:t>
          </w:r>
        </w:p>
        <w:p w:rsidR="003C6B89" w:rsidRPr="00ED6064" w:rsidRDefault="003C6B89" w:rsidP="00ED6064">
          <w:pPr>
            <w:pStyle w:val="14"/>
            <w:numPr>
              <w:ilvl w:val="0"/>
              <w:numId w:val="18"/>
            </w:numPr>
            <w:spacing w:line="276" w:lineRule="auto"/>
            <w:rPr>
              <w:rFonts w:eastAsiaTheme="minorEastAsia"/>
              <w:sz w:val="28"/>
              <w:szCs w:val="28"/>
              <w:lang w:eastAsia="ru-RU"/>
            </w:rPr>
          </w:pPr>
          <w:r w:rsidRPr="004A5D3D">
            <w:rPr>
              <w:rFonts w:eastAsiaTheme="minorEastAsia"/>
              <w:sz w:val="28"/>
              <w:szCs w:val="28"/>
              <w:lang w:eastAsia="ru-RU"/>
            </w:rPr>
            <w:t>Принципы лечиния……………………………………………………</w:t>
          </w:r>
          <w:r w:rsidR="00BA46AF" w:rsidRPr="004A5D3D">
            <w:rPr>
              <w:rFonts w:eastAsiaTheme="minorEastAsia"/>
              <w:sz w:val="28"/>
              <w:szCs w:val="28"/>
              <w:lang w:eastAsia="ru-RU"/>
            </w:rPr>
            <w:t>.</w:t>
          </w:r>
          <w:r w:rsidR="00ED6064">
            <w:rPr>
              <w:rFonts w:eastAsiaTheme="minorEastAsia"/>
              <w:sz w:val="28"/>
              <w:szCs w:val="28"/>
              <w:lang w:eastAsia="ru-RU"/>
            </w:rPr>
            <w:t>16</w:t>
          </w:r>
        </w:p>
        <w:p w:rsidR="00725C77" w:rsidRPr="004A5D3D" w:rsidRDefault="0063027D" w:rsidP="00C774F2">
          <w:pPr>
            <w:pStyle w:val="14"/>
            <w:numPr>
              <w:ilvl w:val="0"/>
              <w:numId w:val="18"/>
            </w:numPr>
            <w:spacing w:line="276" w:lineRule="auto"/>
            <w:rPr>
              <w:rFonts w:eastAsiaTheme="minorEastAsia"/>
              <w:sz w:val="28"/>
              <w:szCs w:val="28"/>
              <w:lang w:eastAsia="ru-RU"/>
            </w:rPr>
          </w:pPr>
          <w:hyperlink w:anchor="_Toc511977361" w:history="1">
            <w:r w:rsidR="003C6B89" w:rsidRPr="004A5D3D">
              <w:rPr>
                <w:rStyle w:val="a6"/>
                <w:sz w:val="28"/>
                <w:szCs w:val="28"/>
              </w:rPr>
              <w:t>Диспансерное наблюдение</w:t>
            </w:r>
            <w:r w:rsidR="00CF6537" w:rsidRPr="004A5D3D">
              <w:rPr>
                <w:webHidden/>
                <w:sz w:val="28"/>
                <w:szCs w:val="28"/>
              </w:rPr>
              <w:tab/>
            </w:r>
          </w:hyperlink>
          <w:r w:rsidR="00ED6064">
            <w:rPr>
              <w:sz w:val="28"/>
              <w:szCs w:val="28"/>
            </w:rPr>
            <w:t>25</w:t>
          </w:r>
        </w:p>
        <w:p w:rsidR="00725C77" w:rsidRPr="004A5D3D" w:rsidRDefault="00E3117B" w:rsidP="00725C77">
          <w:pPr>
            <w:pStyle w:val="14"/>
            <w:spacing w:line="276" w:lineRule="auto"/>
            <w:rPr>
              <w:rFonts w:eastAsiaTheme="minorEastAsia"/>
              <w:sz w:val="28"/>
              <w:szCs w:val="28"/>
              <w:lang w:eastAsia="ru-RU"/>
            </w:rPr>
          </w:pPr>
          <w:r w:rsidRPr="004A5D3D">
            <w:rPr>
              <w:sz w:val="28"/>
              <w:szCs w:val="28"/>
            </w:rPr>
            <w:t xml:space="preserve">ГЛАВА </w:t>
          </w:r>
          <w:r w:rsidRPr="004A5D3D">
            <w:rPr>
              <w:sz w:val="28"/>
              <w:szCs w:val="28"/>
              <w:lang w:val="en-US"/>
            </w:rPr>
            <w:t xml:space="preserve">II. </w:t>
          </w:r>
          <w:hyperlink w:anchor="_Toc511977362" w:history="1">
            <w:r w:rsidR="008B18FB" w:rsidRPr="004A5D3D">
              <w:rPr>
                <w:rStyle w:val="a6"/>
                <w:sz w:val="28"/>
                <w:szCs w:val="28"/>
              </w:rPr>
              <w:t>М</w:t>
            </w:r>
            <w:r w:rsidR="00CF6537" w:rsidRPr="004A5D3D">
              <w:rPr>
                <w:rStyle w:val="a6"/>
                <w:sz w:val="28"/>
                <w:szCs w:val="28"/>
              </w:rPr>
              <w:t>етоды и материалы исследования</w:t>
            </w:r>
            <w:r w:rsidR="00CF6537" w:rsidRPr="004A5D3D">
              <w:rPr>
                <w:webHidden/>
                <w:sz w:val="28"/>
                <w:szCs w:val="28"/>
              </w:rPr>
              <w:tab/>
            </w:r>
            <w:r w:rsidR="00ED6064">
              <w:rPr>
                <w:webHidden/>
                <w:sz w:val="28"/>
                <w:szCs w:val="28"/>
              </w:rPr>
              <w:t>27</w:t>
            </w:r>
          </w:hyperlink>
        </w:p>
        <w:p w:rsidR="00725C77" w:rsidRDefault="0063027D" w:rsidP="00725C77">
          <w:pPr>
            <w:pStyle w:val="14"/>
            <w:spacing w:line="276" w:lineRule="auto"/>
            <w:rPr>
              <w:sz w:val="28"/>
              <w:szCs w:val="28"/>
            </w:rPr>
          </w:pPr>
          <w:hyperlink w:anchor="_Toc511977368" w:history="1">
            <w:r w:rsidR="008B18FB" w:rsidRPr="004A5D3D">
              <w:rPr>
                <w:rStyle w:val="a6"/>
                <w:sz w:val="28"/>
                <w:szCs w:val="28"/>
              </w:rPr>
              <w:t>Р</w:t>
            </w:r>
            <w:r w:rsidR="00CF6537" w:rsidRPr="004A5D3D">
              <w:rPr>
                <w:rStyle w:val="a6"/>
                <w:sz w:val="28"/>
                <w:szCs w:val="28"/>
              </w:rPr>
              <w:t>езультаты исследований</w:t>
            </w:r>
            <w:r w:rsidR="00CF6537" w:rsidRPr="004A5D3D">
              <w:rPr>
                <w:webHidden/>
                <w:sz w:val="28"/>
                <w:szCs w:val="28"/>
              </w:rPr>
              <w:tab/>
            </w:r>
            <w:r w:rsidR="00ED6064">
              <w:rPr>
                <w:webHidden/>
                <w:sz w:val="28"/>
                <w:szCs w:val="28"/>
              </w:rPr>
              <w:t>28</w:t>
            </w:r>
          </w:hyperlink>
        </w:p>
        <w:p w:rsidR="00705F83" w:rsidRPr="00705F83" w:rsidRDefault="00705F83" w:rsidP="00705F83">
          <w:pP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Интервью</w:t>
          </w:r>
          <w:r w:rsidR="001F19D9">
            <w:rPr>
              <w:rFonts w:ascii="Times New Roman" w:hAnsi="Times New Roman" w:cs="Times New Roman"/>
              <w:sz w:val="28"/>
              <w:szCs w:val="28"/>
              <w:lang w:eastAsia="en-US"/>
            </w:rPr>
            <w:t>……………………………………………………………………...</w:t>
          </w:r>
          <w:r w:rsidR="00DD5BD4">
            <w:rPr>
              <w:rFonts w:ascii="Times New Roman" w:hAnsi="Times New Roman" w:cs="Times New Roman"/>
              <w:sz w:val="28"/>
              <w:szCs w:val="28"/>
              <w:lang w:eastAsia="en-US"/>
            </w:rPr>
            <w:t>4</w:t>
          </w:r>
          <w:r w:rsidR="00332016">
            <w:rPr>
              <w:rFonts w:ascii="Times New Roman" w:hAnsi="Times New Roman" w:cs="Times New Roman"/>
              <w:sz w:val="28"/>
              <w:szCs w:val="28"/>
              <w:lang w:eastAsia="en-US"/>
            </w:rPr>
            <w:t>4</w:t>
          </w:r>
          <w:r>
            <w:rPr>
              <w:rFonts w:ascii="Times New Roman" w:hAnsi="Times New Roman" w:cs="Times New Roman"/>
              <w:sz w:val="28"/>
              <w:szCs w:val="28"/>
              <w:lang w:eastAsia="en-US"/>
            </w:rPr>
            <w:t xml:space="preserve"> </w:t>
          </w:r>
        </w:p>
        <w:p w:rsidR="00011C10" w:rsidRPr="00011C10" w:rsidRDefault="0063027D" w:rsidP="00705F83">
          <w:pPr>
            <w:pStyle w:val="14"/>
            <w:spacing w:line="276" w:lineRule="auto"/>
            <w:rPr>
              <w:sz w:val="28"/>
              <w:szCs w:val="28"/>
            </w:rPr>
          </w:pPr>
          <w:hyperlink w:anchor="_Toc511977437" w:history="1">
            <w:r w:rsidR="008B18FB" w:rsidRPr="004A5D3D">
              <w:rPr>
                <w:rStyle w:val="a6"/>
                <w:sz w:val="28"/>
                <w:szCs w:val="28"/>
              </w:rPr>
              <w:t>В</w:t>
            </w:r>
            <w:r w:rsidR="00CF6537" w:rsidRPr="004A5D3D">
              <w:rPr>
                <w:rStyle w:val="a6"/>
                <w:sz w:val="28"/>
                <w:szCs w:val="28"/>
              </w:rPr>
              <w:t>ыводы</w:t>
            </w:r>
            <w:r w:rsidR="00CF6537" w:rsidRPr="004A5D3D">
              <w:rPr>
                <w:webHidden/>
                <w:sz w:val="28"/>
                <w:szCs w:val="28"/>
              </w:rPr>
              <w:tab/>
            </w:r>
          </w:hyperlink>
          <w:r w:rsidR="00DD5BD4">
            <w:rPr>
              <w:sz w:val="28"/>
              <w:szCs w:val="28"/>
            </w:rPr>
            <w:t>4</w:t>
          </w:r>
          <w:r w:rsidR="00332016">
            <w:rPr>
              <w:sz w:val="28"/>
              <w:szCs w:val="28"/>
            </w:rPr>
            <w:t>6</w:t>
          </w:r>
        </w:p>
        <w:p w:rsidR="00725C77" w:rsidRPr="004A5D3D" w:rsidRDefault="0063027D" w:rsidP="00725C77">
          <w:pPr>
            <w:pStyle w:val="14"/>
            <w:spacing w:line="276" w:lineRule="auto"/>
            <w:rPr>
              <w:rFonts w:eastAsiaTheme="minorEastAsia"/>
              <w:sz w:val="28"/>
              <w:szCs w:val="28"/>
              <w:lang w:eastAsia="ru-RU"/>
            </w:rPr>
          </w:pPr>
          <w:hyperlink w:anchor="_Toc511977437" w:history="1">
            <w:r w:rsidR="008B18FB" w:rsidRPr="004A5D3D">
              <w:rPr>
                <w:rStyle w:val="a6"/>
                <w:sz w:val="28"/>
                <w:szCs w:val="28"/>
              </w:rPr>
              <w:t>Р</w:t>
            </w:r>
            <w:r w:rsidR="00CF6537" w:rsidRPr="004A5D3D">
              <w:rPr>
                <w:rStyle w:val="a6"/>
                <w:sz w:val="28"/>
                <w:szCs w:val="28"/>
              </w:rPr>
              <w:t>екомендации</w:t>
            </w:r>
            <w:r w:rsidR="00CF6537" w:rsidRPr="004A5D3D">
              <w:rPr>
                <w:webHidden/>
                <w:sz w:val="28"/>
                <w:szCs w:val="28"/>
              </w:rPr>
              <w:tab/>
            </w:r>
          </w:hyperlink>
          <w:r w:rsidR="00011C10">
            <w:rPr>
              <w:sz w:val="28"/>
              <w:szCs w:val="28"/>
            </w:rPr>
            <w:t>48</w:t>
          </w:r>
        </w:p>
        <w:p w:rsidR="00725C77" w:rsidRPr="00DD5BD4" w:rsidRDefault="0063027D" w:rsidP="00DD5BD4">
          <w:pPr>
            <w:pStyle w:val="14"/>
            <w:spacing w:line="276" w:lineRule="auto"/>
            <w:rPr>
              <w:rFonts w:eastAsiaTheme="minorEastAsia"/>
              <w:sz w:val="28"/>
              <w:szCs w:val="28"/>
              <w:lang w:eastAsia="ru-RU"/>
            </w:rPr>
          </w:pPr>
          <w:hyperlink w:anchor="_Toc511977438" w:history="1">
            <w:r w:rsidR="00A62122" w:rsidRPr="004A5D3D">
              <w:rPr>
                <w:rStyle w:val="a6"/>
                <w:sz w:val="28"/>
                <w:szCs w:val="28"/>
              </w:rPr>
              <w:t>С</w:t>
            </w:r>
            <w:r w:rsidR="00CF6537" w:rsidRPr="004A5D3D">
              <w:rPr>
                <w:rStyle w:val="a6"/>
                <w:sz w:val="28"/>
                <w:szCs w:val="28"/>
              </w:rPr>
              <w:t>писок использованной литературы</w:t>
            </w:r>
            <w:r w:rsidR="00CF6537" w:rsidRPr="004A5D3D">
              <w:rPr>
                <w:webHidden/>
                <w:sz w:val="28"/>
                <w:szCs w:val="28"/>
              </w:rPr>
              <w:tab/>
            </w:r>
          </w:hyperlink>
          <w:r w:rsidR="00011C10">
            <w:rPr>
              <w:sz w:val="28"/>
              <w:szCs w:val="28"/>
            </w:rPr>
            <w:t>5</w:t>
          </w:r>
          <w:r w:rsidR="00332016">
            <w:rPr>
              <w:sz w:val="28"/>
              <w:szCs w:val="28"/>
            </w:rPr>
            <w:t>0</w:t>
          </w:r>
          <w:r w:rsidR="009B14C5" w:rsidRPr="007A12A1">
            <w:rPr>
              <w:bCs/>
              <w:sz w:val="32"/>
              <w:szCs w:val="32"/>
            </w:rPr>
            <w:fldChar w:fldCharType="end"/>
          </w:r>
        </w:p>
      </w:sdtContent>
    </w:sdt>
    <w:p w:rsidR="00725C77" w:rsidRDefault="00725C77" w:rsidP="0062723A">
      <w:pPr>
        <w:jc w:val="center"/>
      </w:pPr>
    </w:p>
    <w:p w:rsidR="00725C77" w:rsidRPr="001F19D9" w:rsidRDefault="00725C77" w:rsidP="0062723A">
      <w:pPr>
        <w:jc w:val="center"/>
      </w:pPr>
    </w:p>
    <w:p w:rsidR="00CF6537" w:rsidRPr="001F19D9" w:rsidRDefault="00CF6537" w:rsidP="0062723A">
      <w:pPr>
        <w:jc w:val="center"/>
      </w:pPr>
    </w:p>
    <w:p w:rsidR="00CF6537" w:rsidRPr="001F19D9" w:rsidRDefault="00CF6537" w:rsidP="0062723A">
      <w:pPr>
        <w:jc w:val="center"/>
      </w:pPr>
    </w:p>
    <w:p w:rsidR="00725C77" w:rsidRDefault="00725C77" w:rsidP="003C6B89"/>
    <w:p w:rsidR="00725C77" w:rsidRDefault="00725C77" w:rsidP="009D0C76"/>
    <w:p w:rsidR="004A5D3D" w:rsidRDefault="004A5D3D" w:rsidP="009D0C76"/>
    <w:p w:rsidR="00864923" w:rsidRDefault="00864923" w:rsidP="009D0C76"/>
    <w:p w:rsidR="00DD5BD4" w:rsidRDefault="00DD5BD4" w:rsidP="009D0C76"/>
    <w:p w:rsidR="009D0C76" w:rsidRDefault="009D0C76" w:rsidP="009D0C76"/>
    <w:p w:rsidR="0062723A" w:rsidRPr="002F6C63" w:rsidRDefault="0062723A" w:rsidP="0062723A">
      <w:pPr>
        <w:jc w:val="center"/>
        <w:rPr>
          <w:rFonts w:ascii="Times New Roman" w:hAnsi="Times New Roman" w:cs="Times New Roman"/>
          <w:b/>
          <w:color w:val="1F497D" w:themeColor="text2"/>
          <w:sz w:val="32"/>
          <w:szCs w:val="32"/>
        </w:rPr>
      </w:pPr>
      <w:r w:rsidRPr="002F6C63">
        <w:rPr>
          <w:rFonts w:ascii="Times New Roman" w:hAnsi="Times New Roman" w:cs="Times New Roman"/>
          <w:b/>
          <w:color w:val="1F497D" w:themeColor="text2"/>
          <w:sz w:val="32"/>
          <w:szCs w:val="32"/>
        </w:rPr>
        <w:lastRenderedPageBreak/>
        <w:t>СПИСОК СОКРАЩЕНИЙ</w:t>
      </w:r>
    </w:p>
    <w:p w:rsidR="00CA7600" w:rsidRPr="00E4776C" w:rsidRDefault="00CA7600" w:rsidP="0062723A">
      <w:pPr>
        <w:jc w:val="center"/>
        <w:rPr>
          <w:rFonts w:ascii="Times New Roman" w:hAnsi="Times New Roman" w:cs="Times New Roman"/>
          <w:b/>
          <w:color w:val="C00000"/>
          <w:sz w:val="24"/>
          <w:szCs w:val="24"/>
        </w:rPr>
      </w:pPr>
    </w:p>
    <w:p w:rsidR="002A2183" w:rsidRPr="00B647DC" w:rsidRDefault="002A2183" w:rsidP="00B647DC">
      <w:pPr>
        <w:spacing w:after="0" w:line="360" w:lineRule="auto"/>
        <w:ind w:left="360"/>
        <w:jc w:val="both"/>
        <w:rPr>
          <w:rFonts w:ascii="Times New Roman" w:hAnsi="Times New Roman" w:cs="Times New Roman"/>
          <w:sz w:val="24"/>
          <w:szCs w:val="24"/>
        </w:rPr>
      </w:pPr>
      <w:r w:rsidRPr="00B647DC">
        <w:rPr>
          <w:rFonts w:ascii="Times New Roman" w:hAnsi="Times New Roman" w:cs="Times New Roman"/>
          <w:b/>
          <w:sz w:val="24"/>
          <w:szCs w:val="24"/>
        </w:rPr>
        <w:t>РФ</w:t>
      </w:r>
      <w:r w:rsidR="00B647DC">
        <w:rPr>
          <w:rFonts w:ascii="Times New Roman" w:hAnsi="Times New Roman" w:cs="Times New Roman"/>
          <w:sz w:val="24"/>
          <w:szCs w:val="24"/>
        </w:rPr>
        <w:t xml:space="preserve"> - </w:t>
      </w:r>
      <w:r w:rsidRPr="00B647DC">
        <w:rPr>
          <w:rFonts w:ascii="Times New Roman" w:hAnsi="Times New Roman" w:cs="Times New Roman"/>
          <w:sz w:val="24"/>
          <w:szCs w:val="24"/>
        </w:rPr>
        <w:t>Российская Федерация</w:t>
      </w:r>
    </w:p>
    <w:p w:rsidR="002A2183" w:rsidRPr="00B647DC" w:rsidRDefault="002A2183" w:rsidP="00B647DC">
      <w:pPr>
        <w:spacing w:after="0" w:line="360" w:lineRule="auto"/>
        <w:ind w:left="357"/>
        <w:jc w:val="both"/>
        <w:rPr>
          <w:rFonts w:ascii="Times New Roman" w:hAnsi="Times New Roman" w:cs="Times New Roman"/>
          <w:sz w:val="24"/>
          <w:szCs w:val="24"/>
        </w:rPr>
      </w:pPr>
      <w:r w:rsidRPr="00B647DC">
        <w:rPr>
          <w:rFonts w:ascii="Times New Roman" w:hAnsi="Times New Roman" w:cs="Times New Roman"/>
          <w:b/>
          <w:sz w:val="24"/>
          <w:szCs w:val="24"/>
        </w:rPr>
        <w:t>ГАУЗ РТ БСМП</w:t>
      </w:r>
      <w:r w:rsidR="00B647DC">
        <w:rPr>
          <w:rFonts w:ascii="Times New Roman" w:hAnsi="Times New Roman" w:cs="Times New Roman"/>
          <w:sz w:val="24"/>
          <w:szCs w:val="24"/>
        </w:rPr>
        <w:t xml:space="preserve"> - </w:t>
      </w:r>
      <w:r w:rsidRPr="00B647DC">
        <w:rPr>
          <w:rFonts w:ascii="Times New Roman" w:hAnsi="Times New Roman" w:cs="Times New Roman"/>
          <w:sz w:val="24"/>
          <w:szCs w:val="24"/>
        </w:rPr>
        <w:t>Государственное автономное учреждение здравоохранения Республики Татарстан «Больница скорой медицинской помощи»</w:t>
      </w:r>
    </w:p>
    <w:p w:rsidR="002A2183" w:rsidRPr="00B647DC" w:rsidRDefault="002A2183" w:rsidP="00B647DC">
      <w:pPr>
        <w:spacing w:after="0" w:line="360" w:lineRule="auto"/>
        <w:ind w:left="357"/>
        <w:jc w:val="both"/>
        <w:rPr>
          <w:rFonts w:ascii="Times New Roman" w:hAnsi="Times New Roman" w:cs="Times New Roman"/>
          <w:sz w:val="24"/>
          <w:szCs w:val="24"/>
        </w:rPr>
      </w:pPr>
      <w:r w:rsidRPr="00B647DC">
        <w:rPr>
          <w:rFonts w:ascii="Times New Roman" w:hAnsi="Times New Roman" w:cs="Times New Roman"/>
          <w:b/>
          <w:sz w:val="24"/>
          <w:szCs w:val="24"/>
        </w:rPr>
        <w:t>ГАУЗ РТ ГБ №5</w:t>
      </w:r>
      <w:r w:rsidR="00B647DC">
        <w:rPr>
          <w:rFonts w:ascii="Times New Roman" w:hAnsi="Times New Roman" w:cs="Times New Roman"/>
          <w:sz w:val="24"/>
          <w:szCs w:val="24"/>
        </w:rPr>
        <w:t xml:space="preserve"> - </w:t>
      </w:r>
      <w:r w:rsidRPr="00B647DC">
        <w:rPr>
          <w:rFonts w:ascii="Times New Roman" w:hAnsi="Times New Roman" w:cs="Times New Roman"/>
          <w:sz w:val="24"/>
          <w:szCs w:val="24"/>
        </w:rPr>
        <w:t>Государственное автономное учреждение здравоохранения Республики Татарстан «Городская больница № 5»</w:t>
      </w:r>
    </w:p>
    <w:p w:rsidR="00B71C1D" w:rsidRPr="00B647DC" w:rsidRDefault="002A2183" w:rsidP="00B647DC">
      <w:pPr>
        <w:spacing w:after="0" w:line="360" w:lineRule="auto"/>
        <w:ind w:left="357"/>
        <w:jc w:val="both"/>
        <w:rPr>
          <w:rFonts w:ascii="Times New Roman" w:hAnsi="Times New Roman" w:cs="Times New Roman"/>
          <w:sz w:val="24"/>
          <w:szCs w:val="24"/>
        </w:rPr>
      </w:pPr>
      <w:r w:rsidRPr="00B647DC">
        <w:rPr>
          <w:rFonts w:ascii="Times New Roman" w:hAnsi="Times New Roman" w:cs="Times New Roman"/>
          <w:b/>
          <w:sz w:val="24"/>
          <w:szCs w:val="24"/>
        </w:rPr>
        <w:t>ГАУЗ РТ ГБ №2</w:t>
      </w:r>
      <w:r w:rsidR="00B647DC">
        <w:rPr>
          <w:rFonts w:ascii="Times New Roman" w:hAnsi="Times New Roman" w:cs="Times New Roman"/>
          <w:sz w:val="24"/>
          <w:szCs w:val="24"/>
        </w:rPr>
        <w:t xml:space="preserve"> - </w:t>
      </w:r>
      <w:r w:rsidRPr="00B647DC">
        <w:rPr>
          <w:rFonts w:ascii="Times New Roman" w:hAnsi="Times New Roman" w:cs="Times New Roman"/>
          <w:sz w:val="24"/>
          <w:szCs w:val="24"/>
        </w:rPr>
        <w:t>Государственное автономное учреждение здравоохранения Республики Татарстан «Городская больница № 2»</w:t>
      </w:r>
    </w:p>
    <w:p w:rsidR="005D6567" w:rsidRPr="00B647DC" w:rsidRDefault="005D6567" w:rsidP="00B647DC">
      <w:pPr>
        <w:shd w:val="clear" w:color="auto" w:fill="FFFFFF"/>
        <w:spacing w:after="0" w:line="360" w:lineRule="auto"/>
        <w:ind w:left="360"/>
        <w:rPr>
          <w:rFonts w:ascii="Times New Roman" w:eastAsia="Times New Roman" w:hAnsi="Times New Roman" w:cs="Times New Roman"/>
          <w:sz w:val="24"/>
          <w:szCs w:val="24"/>
        </w:rPr>
      </w:pPr>
      <w:r w:rsidRPr="00B647DC">
        <w:rPr>
          <w:rFonts w:ascii="Times New Roman" w:eastAsia="Times New Roman" w:hAnsi="Times New Roman" w:cs="Times New Roman"/>
          <w:b/>
          <w:sz w:val="24"/>
          <w:szCs w:val="24"/>
        </w:rPr>
        <w:t>БКМС</w:t>
      </w:r>
      <w:r w:rsidR="00B647DC">
        <w:rPr>
          <w:rFonts w:ascii="Times New Roman" w:eastAsia="Times New Roman" w:hAnsi="Times New Roman" w:cs="Times New Roman"/>
          <w:sz w:val="24"/>
          <w:szCs w:val="24"/>
        </w:rPr>
        <w:t xml:space="preserve"> - </w:t>
      </w:r>
      <w:r w:rsidRPr="00B647DC">
        <w:rPr>
          <w:rFonts w:ascii="Times New Roman" w:eastAsia="Times New Roman" w:hAnsi="Times New Roman" w:cs="Times New Roman"/>
          <w:sz w:val="24"/>
          <w:szCs w:val="24"/>
        </w:rPr>
        <w:t>болезни костно-мышечной системы</w:t>
      </w:r>
    </w:p>
    <w:p w:rsidR="005D6567" w:rsidRPr="00B647DC" w:rsidRDefault="00B647DC" w:rsidP="00B647DC">
      <w:pPr>
        <w:shd w:val="clear" w:color="auto" w:fill="FFFFFF"/>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БПВП - </w:t>
      </w:r>
      <w:r w:rsidR="005D6567" w:rsidRPr="00B647DC">
        <w:rPr>
          <w:rFonts w:ascii="Times New Roman" w:eastAsia="Times New Roman" w:hAnsi="Times New Roman" w:cs="Times New Roman"/>
          <w:sz w:val="24"/>
          <w:szCs w:val="24"/>
        </w:rPr>
        <w:t>базисные противовоспалительные препараты</w:t>
      </w:r>
    </w:p>
    <w:p w:rsidR="005D6567" w:rsidRPr="00B647DC" w:rsidRDefault="005D6567" w:rsidP="00B647DC">
      <w:pPr>
        <w:shd w:val="clear" w:color="auto" w:fill="FFFFFF"/>
        <w:spacing w:after="0" w:line="360" w:lineRule="auto"/>
        <w:ind w:left="360"/>
        <w:rPr>
          <w:rFonts w:ascii="Times New Roman" w:eastAsia="Times New Roman" w:hAnsi="Times New Roman" w:cs="Times New Roman"/>
          <w:sz w:val="24"/>
          <w:szCs w:val="24"/>
        </w:rPr>
      </w:pPr>
      <w:r w:rsidRPr="00B647DC">
        <w:rPr>
          <w:rFonts w:ascii="Times New Roman" w:eastAsia="Times New Roman" w:hAnsi="Times New Roman" w:cs="Times New Roman"/>
          <w:b/>
          <w:sz w:val="24"/>
          <w:szCs w:val="24"/>
        </w:rPr>
        <w:t>ГИБП</w:t>
      </w:r>
      <w:r w:rsidR="00B647DC">
        <w:rPr>
          <w:rFonts w:ascii="Times New Roman" w:eastAsia="Times New Roman" w:hAnsi="Times New Roman" w:cs="Times New Roman"/>
          <w:sz w:val="24"/>
          <w:szCs w:val="24"/>
        </w:rPr>
        <w:t xml:space="preserve"> - </w:t>
      </w:r>
      <w:r w:rsidRPr="00B647DC">
        <w:rPr>
          <w:rFonts w:ascii="Times New Roman" w:eastAsia="Times New Roman" w:hAnsi="Times New Roman" w:cs="Times New Roman"/>
          <w:sz w:val="24"/>
          <w:szCs w:val="24"/>
        </w:rPr>
        <w:t>генно-инженерные биологические препараты</w:t>
      </w:r>
    </w:p>
    <w:p w:rsidR="005D6567" w:rsidRPr="00B647DC" w:rsidRDefault="005D6567" w:rsidP="00B647DC">
      <w:pPr>
        <w:shd w:val="clear" w:color="auto" w:fill="FFFFFF"/>
        <w:spacing w:after="0" w:line="360" w:lineRule="auto"/>
        <w:ind w:left="360"/>
        <w:rPr>
          <w:rFonts w:ascii="Times New Roman" w:eastAsia="Times New Roman" w:hAnsi="Times New Roman" w:cs="Times New Roman"/>
          <w:sz w:val="24"/>
          <w:szCs w:val="24"/>
        </w:rPr>
      </w:pPr>
      <w:r w:rsidRPr="00B647DC">
        <w:rPr>
          <w:rFonts w:ascii="Times New Roman" w:eastAsia="Times New Roman" w:hAnsi="Times New Roman" w:cs="Times New Roman"/>
          <w:b/>
          <w:sz w:val="24"/>
          <w:szCs w:val="24"/>
        </w:rPr>
        <w:t>КЖ</w:t>
      </w:r>
      <w:r w:rsidR="00B647DC">
        <w:rPr>
          <w:rFonts w:ascii="Times New Roman" w:eastAsia="Times New Roman" w:hAnsi="Times New Roman" w:cs="Times New Roman"/>
          <w:sz w:val="24"/>
          <w:szCs w:val="24"/>
        </w:rPr>
        <w:t xml:space="preserve"> - </w:t>
      </w:r>
      <w:r w:rsidRPr="00B647DC">
        <w:rPr>
          <w:rFonts w:ascii="Times New Roman" w:eastAsia="Times New Roman" w:hAnsi="Times New Roman" w:cs="Times New Roman"/>
          <w:sz w:val="24"/>
          <w:szCs w:val="24"/>
        </w:rPr>
        <w:t>качество жизни</w:t>
      </w:r>
    </w:p>
    <w:p w:rsidR="005D6567" w:rsidRPr="00B647DC" w:rsidRDefault="00B647DC" w:rsidP="00B647DC">
      <w:pPr>
        <w:shd w:val="clear" w:color="auto" w:fill="FFFFFF"/>
        <w:spacing w:after="0" w:line="360" w:lineRule="auto"/>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ЛПУ - </w:t>
      </w:r>
      <w:r w:rsidR="005D6567" w:rsidRPr="00B647DC">
        <w:rPr>
          <w:rFonts w:ascii="Times New Roman" w:eastAsia="Times New Roman" w:hAnsi="Times New Roman" w:cs="Times New Roman"/>
          <w:sz w:val="24"/>
          <w:szCs w:val="24"/>
        </w:rPr>
        <w:t>лечебно-профилактические учреждения</w:t>
      </w:r>
    </w:p>
    <w:p w:rsidR="005D6567" w:rsidRPr="00B647DC" w:rsidRDefault="005D6567" w:rsidP="00B647DC">
      <w:pPr>
        <w:shd w:val="clear" w:color="auto" w:fill="FFFFFF"/>
        <w:spacing w:after="0" w:line="360" w:lineRule="auto"/>
        <w:ind w:left="360"/>
        <w:rPr>
          <w:rFonts w:ascii="Times New Roman" w:eastAsia="Times New Roman" w:hAnsi="Times New Roman" w:cs="Times New Roman"/>
          <w:sz w:val="24"/>
          <w:szCs w:val="24"/>
        </w:rPr>
      </w:pPr>
      <w:r w:rsidRPr="00B647DC">
        <w:rPr>
          <w:rFonts w:ascii="Times New Roman" w:eastAsia="Times New Roman" w:hAnsi="Times New Roman" w:cs="Times New Roman"/>
          <w:b/>
          <w:sz w:val="24"/>
          <w:szCs w:val="24"/>
        </w:rPr>
        <w:t>РА</w:t>
      </w:r>
      <w:r w:rsidR="00B647DC">
        <w:rPr>
          <w:rFonts w:ascii="Times New Roman" w:eastAsia="Times New Roman" w:hAnsi="Times New Roman" w:cs="Times New Roman"/>
          <w:sz w:val="24"/>
          <w:szCs w:val="24"/>
        </w:rPr>
        <w:t xml:space="preserve"> - </w:t>
      </w:r>
      <w:r w:rsidRPr="00B647DC">
        <w:rPr>
          <w:rFonts w:ascii="Times New Roman" w:eastAsia="Times New Roman" w:hAnsi="Times New Roman" w:cs="Times New Roman"/>
          <w:sz w:val="24"/>
          <w:szCs w:val="24"/>
        </w:rPr>
        <w:t>ревматоидный артрит</w:t>
      </w:r>
    </w:p>
    <w:p w:rsidR="005D6567" w:rsidRPr="00B647DC" w:rsidRDefault="005D6567" w:rsidP="00B647DC">
      <w:pPr>
        <w:shd w:val="clear" w:color="auto" w:fill="FFFFFF"/>
        <w:spacing w:after="0" w:line="360" w:lineRule="auto"/>
        <w:ind w:left="360"/>
        <w:rPr>
          <w:rFonts w:ascii="Times New Roman" w:eastAsia="Times New Roman" w:hAnsi="Times New Roman" w:cs="Times New Roman"/>
          <w:sz w:val="24"/>
          <w:szCs w:val="24"/>
        </w:rPr>
      </w:pPr>
      <w:r w:rsidRPr="00B647DC">
        <w:rPr>
          <w:rFonts w:ascii="Times New Roman" w:eastAsia="Times New Roman" w:hAnsi="Times New Roman" w:cs="Times New Roman"/>
          <w:b/>
          <w:sz w:val="24"/>
          <w:szCs w:val="24"/>
        </w:rPr>
        <w:t>РЗ</w:t>
      </w:r>
      <w:r w:rsidR="00B647DC">
        <w:rPr>
          <w:rFonts w:ascii="Times New Roman" w:eastAsia="Times New Roman" w:hAnsi="Times New Roman" w:cs="Times New Roman"/>
          <w:sz w:val="24"/>
          <w:szCs w:val="24"/>
        </w:rPr>
        <w:t xml:space="preserve"> - </w:t>
      </w:r>
      <w:r w:rsidRPr="00B647DC">
        <w:rPr>
          <w:rFonts w:ascii="Times New Roman" w:eastAsia="Times New Roman" w:hAnsi="Times New Roman" w:cs="Times New Roman"/>
          <w:sz w:val="24"/>
          <w:szCs w:val="24"/>
        </w:rPr>
        <w:t>ревматическое заболевание</w:t>
      </w:r>
    </w:p>
    <w:p w:rsidR="005D6567" w:rsidRPr="00B647DC" w:rsidRDefault="005D6567" w:rsidP="00B647DC">
      <w:pPr>
        <w:spacing w:after="0" w:line="360" w:lineRule="auto"/>
        <w:ind w:left="360"/>
        <w:rPr>
          <w:rFonts w:ascii="Times New Roman" w:hAnsi="Times New Roman" w:cs="Times New Roman"/>
          <w:color w:val="000000" w:themeColor="text1"/>
          <w:sz w:val="24"/>
          <w:szCs w:val="24"/>
        </w:rPr>
      </w:pPr>
      <w:r w:rsidRPr="00B647DC">
        <w:rPr>
          <w:rFonts w:ascii="Times New Roman" w:hAnsi="Times New Roman" w:cs="Times New Roman"/>
          <w:b/>
          <w:sz w:val="24"/>
          <w:szCs w:val="24"/>
        </w:rPr>
        <w:t>С/П</w:t>
      </w:r>
      <w:r w:rsidR="00B647DC">
        <w:rPr>
          <w:rFonts w:ascii="Times New Roman" w:hAnsi="Times New Roman" w:cs="Times New Roman"/>
          <w:color w:val="000000" w:themeColor="text1"/>
          <w:sz w:val="24"/>
          <w:szCs w:val="24"/>
        </w:rPr>
        <w:t xml:space="preserve"> - </w:t>
      </w:r>
      <w:r w:rsidR="00D471FF" w:rsidRPr="00B647DC">
        <w:rPr>
          <w:rFonts w:ascii="Times New Roman" w:hAnsi="Times New Roman" w:cs="Times New Roman"/>
          <w:color w:val="000000" w:themeColor="text1"/>
          <w:sz w:val="24"/>
          <w:szCs w:val="24"/>
        </w:rPr>
        <w:t>скорая помощь</w:t>
      </w:r>
    </w:p>
    <w:p w:rsidR="005D6567" w:rsidRPr="00B647DC" w:rsidRDefault="005D6567" w:rsidP="00B647DC">
      <w:pPr>
        <w:spacing w:after="0" w:line="360" w:lineRule="auto"/>
        <w:ind w:left="360"/>
        <w:rPr>
          <w:rFonts w:ascii="Times New Roman" w:hAnsi="Times New Roman" w:cs="Times New Roman"/>
          <w:color w:val="000000" w:themeColor="text1"/>
          <w:sz w:val="24"/>
          <w:szCs w:val="24"/>
        </w:rPr>
      </w:pPr>
      <w:r w:rsidRPr="00B647DC">
        <w:rPr>
          <w:rFonts w:ascii="Times New Roman" w:hAnsi="Times New Roman" w:cs="Times New Roman"/>
          <w:b/>
          <w:sz w:val="24"/>
          <w:szCs w:val="24"/>
        </w:rPr>
        <w:t>ЦРБ</w:t>
      </w:r>
      <w:r w:rsidR="00B647DC">
        <w:rPr>
          <w:rFonts w:ascii="Times New Roman" w:hAnsi="Times New Roman" w:cs="Times New Roman"/>
          <w:color w:val="000000" w:themeColor="text1"/>
          <w:sz w:val="24"/>
          <w:szCs w:val="24"/>
        </w:rPr>
        <w:t xml:space="preserve"> - </w:t>
      </w:r>
      <w:r w:rsidR="00D471FF" w:rsidRPr="00B647DC">
        <w:rPr>
          <w:rFonts w:ascii="Times New Roman" w:hAnsi="Times New Roman" w:cs="Times New Roman"/>
          <w:color w:val="000000" w:themeColor="text1"/>
          <w:sz w:val="24"/>
          <w:szCs w:val="24"/>
        </w:rPr>
        <w:t>центральная районная больница</w:t>
      </w:r>
    </w:p>
    <w:p w:rsidR="005D6567" w:rsidRPr="00B647DC" w:rsidRDefault="005D6567" w:rsidP="00B647DC">
      <w:pPr>
        <w:spacing w:after="0" w:line="360" w:lineRule="auto"/>
        <w:ind w:left="360"/>
        <w:rPr>
          <w:rFonts w:ascii="Times New Roman" w:hAnsi="Times New Roman" w:cs="Times New Roman"/>
          <w:sz w:val="24"/>
          <w:szCs w:val="24"/>
        </w:rPr>
      </w:pPr>
      <w:r w:rsidRPr="00B647DC">
        <w:rPr>
          <w:rFonts w:ascii="Times New Roman" w:hAnsi="Times New Roman" w:cs="Times New Roman"/>
          <w:b/>
          <w:sz w:val="24"/>
          <w:szCs w:val="24"/>
        </w:rPr>
        <w:t>КОЛ-ВО</w:t>
      </w:r>
      <w:r w:rsidR="00B647DC">
        <w:rPr>
          <w:rFonts w:ascii="Times New Roman" w:hAnsi="Times New Roman" w:cs="Times New Roman"/>
          <w:b/>
          <w:sz w:val="24"/>
          <w:szCs w:val="24"/>
        </w:rPr>
        <w:t xml:space="preserve"> - </w:t>
      </w:r>
      <w:r w:rsidR="00D471FF" w:rsidRPr="00B647DC">
        <w:rPr>
          <w:rFonts w:ascii="Times New Roman" w:hAnsi="Times New Roman" w:cs="Times New Roman"/>
          <w:sz w:val="24"/>
          <w:szCs w:val="24"/>
        </w:rPr>
        <w:t>количество</w:t>
      </w:r>
    </w:p>
    <w:p w:rsidR="005D6567" w:rsidRPr="00B647DC" w:rsidRDefault="005D6567" w:rsidP="00B647DC">
      <w:pPr>
        <w:spacing w:after="0" w:line="360" w:lineRule="auto"/>
        <w:ind w:left="360"/>
        <w:rPr>
          <w:rFonts w:ascii="Times New Roman" w:hAnsi="Times New Roman" w:cs="Times New Roman"/>
          <w:color w:val="000000" w:themeColor="text1"/>
          <w:sz w:val="24"/>
          <w:szCs w:val="24"/>
        </w:rPr>
      </w:pPr>
      <w:r w:rsidRPr="00B647DC">
        <w:rPr>
          <w:rFonts w:ascii="Times New Roman" w:hAnsi="Times New Roman" w:cs="Times New Roman"/>
          <w:b/>
          <w:sz w:val="24"/>
          <w:szCs w:val="24"/>
        </w:rPr>
        <w:t>П</w:t>
      </w:r>
      <w:r w:rsidR="00B647DC">
        <w:rPr>
          <w:rFonts w:ascii="Times New Roman" w:hAnsi="Times New Roman" w:cs="Times New Roman"/>
          <w:b/>
          <w:sz w:val="24"/>
          <w:szCs w:val="24"/>
        </w:rPr>
        <w:t xml:space="preserve"> - </w:t>
      </w:r>
      <w:r w:rsidR="00D471FF" w:rsidRPr="00B647DC">
        <w:rPr>
          <w:rFonts w:ascii="Times New Roman" w:hAnsi="Times New Roman" w:cs="Times New Roman"/>
          <w:color w:val="000000" w:themeColor="text1"/>
          <w:sz w:val="24"/>
          <w:szCs w:val="24"/>
        </w:rPr>
        <w:t>пациент</w:t>
      </w:r>
    </w:p>
    <w:p w:rsidR="005D6567" w:rsidRPr="00B647DC" w:rsidRDefault="005D6567" w:rsidP="00B647DC">
      <w:pPr>
        <w:spacing w:after="0" w:line="360" w:lineRule="auto"/>
        <w:ind w:left="360"/>
        <w:rPr>
          <w:rFonts w:ascii="Times New Roman" w:hAnsi="Times New Roman" w:cs="Times New Roman"/>
          <w:color w:val="000000" w:themeColor="text1"/>
          <w:sz w:val="24"/>
          <w:szCs w:val="24"/>
        </w:rPr>
      </w:pPr>
      <w:r w:rsidRPr="00B647DC">
        <w:rPr>
          <w:rFonts w:ascii="Times New Roman" w:hAnsi="Times New Roman" w:cs="Times New Roman"/>
          <w:b/>
          <w:sz w:val="24"/>
          <w:szCs w:val="24"/>
        </w:rPr>
        <w:t>ОБ</w:t>
      </w:r>
      <w:r w:rsidR="00B647DC">
        <w:rPr>
          <w:rFonts w:ascii="Times New Roman" w:hAnsi="Times New Roman" w:cs="Times New Roman"/>
          <w:b/>
          <w:sz w:val="24"/>
          <w:szCs w:val="24"/>
        </w:rPr>
        <w:t xml:space="preserve"> - </w:t>
      </w:r>
      <w:r w:rsidR="00D471FF" w:rsidRPr="00B647DC">
        <w:rPr>
          <w:rFonts w:ascii="Times New Roman" w:hAnsi="Times New Roman" w:cs="Times New Roman"/>
          <w:color w:val="000000" w:themeColor="text1"/>
          <w:sz w:val="24"/>
          <w:szCs w:val="24"/>
        </w:rPr>
        <w:t>ожоговая болезнь</w:t>
      </w:r>
    </w:p>
    <w:p w:rsidR="005D6567" w:rsidRPr="00B647DC" w:rsidRDefault="005D6567" w:rsidP="00B647DC">
      <w:pPr>
        <w:spacing w:after="0" w:line="360" w:lineRule="auto"/>
        <w:ind w:left="360"/>
        <w:rPr>
          <w:rFonts w:ascii="Times New Roman" w:hAnsi="Times New Roman" w:cs="Times New Roman"/>
          <w:sz w:val="24"/>
          <w:szCs w:val="24"/>
        </w:rPr>
      </w:pPr>
      <w:r w:rsidRPr="00B647DC">
        <w:rPr>
          <w:rFonts w:ascii="Times New Roman" w:hAnsi="Times New Roman" w:cs="Times New Roman"/>
          <w:b/>
          <w:sz w:val="24"/>
          <w:szCs w:val="24"/>
        </w:rPr>
        <w:t>ЛФК</w:t>
      </w:r>
      <w:r w:rsidR="00B647DC">
        <w:rPr>
          <w:rFonts w:ascii="Times New Roman" w:hAnsi="Times New Roman" w:cs="Times New Roman"/>
          <w:b/>
          <w:sz w:val="24"/>
          <w:szCs w:val="24"/>
        </w:rPr>
        <w:t xml:space="preserve"> </w:t>
      </w:r>
      <w:r w:rsidR="00B647DC">
        <w:rPr>
          <w:rFonts w:ascii="Times New Roman" w:hAnsi="Times New Roman" w:cs="Times New Roman"/>
          <w:b/>
          <w:color w:val="000000" w:themeColor="text1"/>
          <w:sz w:val="24"/>
          <w:szCs w:val="24"/>
        </w:rPr>
        <w:t xml:space="preserve">- </w:t>
      </w:r>
      <w:r w:rsidR="00D471FF" w:rsidRPr="00B647DC">
        <w:rPr>
          <w:rFonts w:ascii="Times New Roman" w:hAnsi="Times New Roman" w:cs="Times New Roman"/>
          <w:sz w:val="24"/>
          <w:szCs w:val="24"/>
        </w:rPr>
        <w:t>лечебная физическая культура</w:t>
      </w:r>
    </w:p>
    <w:p w:rsidR="005D6567" w:rsidRPr="00B647DC" w:rsidRDefault="005D6567" w:rsidP="00B647DC">
      <w:pPr>
        <w:spacing w:after="0" w:line="360" w:lineRule="auto"/>
        <w:ind w:left="360"/>
        <w:rPr>
          <w:rFonts w:ascii="Times New Roman" w:hAnsi="Times New Roman" w:cs="Times New Roman"/>
          <w:color w:val="000000" w:themeColor="text1"/>
          <w:sz w:val="24"/>
          <w:szCs w:val="24"/>
        </w:rPr>
      </w:pPr>
      <w:r w:rsidRPr="00B647DC">
        <w:rPr>
          <w:rFonts w:ascii="Times New Roman" w:hAnsi="Times New Roman" w:cs="Times New Roman"/>
          <w:b/>
          <w:sz w:val="24"/>
          <w:szCs w:val="24"/>
        </w:rPr>
        <w:t>ЛГ</w:t>
      </w:r>
      <w:r w:rsidR="00B647DC">
        <w:rPr>
          <w:rFonts w:ascii="Times New Roman" w:hAnsi="Times New Roman" w:cs="Times New Roman"/>
          <w:b/>
          <w:sz w:val="24"/>
          <w:szCs w:val="24"/>
        </w:rPr>
        <w:t xml:space="preserve"> </w:t>
      </w:r>
      <w:r w:rsidRPr="00B647DC">
        <w:rPr>
          <w:rFonts w:ascii="Times New Roman" w:hAnsi="Times New Roman" w:cs="Times New Roman"/>
          <w:color w:val="000000" w:themeColor="text1"/>
          <w:sz w:val="24"/>
          <w:szCs w:val="24"/>
        </w:rPr>
        <w:t xml:space="preserve">- </w:t>
      </w:r>
      <w:r w:rsidR="00D471FF" w:rsidRPr="00B647DC">
        <w:rPr>
          <w:rFonts w:ascii="Times New Roman" w:hAnsi="Times New Roman" w:cs="Times New Roman"/>
          <w:color w:val="000000" w:themeColor="text1"/>
          <w:sz w:val="24"/>
          <w:szCs w:val="24"/>
        </w:rPr>
        <w:t xml:space="preserve">лечебная гимнастика </w:t>
      </w:r>
    </w:p>
    <w:p w:rsidR="005D6567" w:rsidRPr="00B647DC" w:rsidRDefault="005D6567" w:rsidP="00B647DC">
      <w:pPr>
        <w:spacing w:after="0" w:line="360" w:lineRule="auto"/>
        <w:ind w:left="360"/>
        <w:rPr>
          <w:rFonts w:ascii="Times New Roman" w:hAnsi="Times New Roman" w:cs="Times New Roman"/>
          <w:color w:val="000000" w:themeColor="text1"/>
          <w:sz w:val="24"/>
          <w:szCs w:val="24"/>
        </w:rPr>
      </w:pPr>
      <w:r w:rsidRPr="00B647DC">
        <w:rPr>
          <w:rFonts w:ascii="Times New Roman" w:hAnsi="Times New Roman" w:cs="Times New Roman"/>
          <w:b/>
          <w:sz w:val="24"/>
          <w:szCs w:val="24"/>
        </w:rPr>
        <w:t>МИАЦ</w:t>
      </w:r>
      <w:r w:rsidR="00B647DC">
        <w:rPr>
          <w:rFonts w:ascii="Times New Roman" w:hAnsi="Times New Roman" w:cs="Times New Roman"/>
          <w:b/>
          <w:sz w:val="24"/>
          <w:szCs w:val="24"/>
        </w:rPr>
        <w:t xml:space="preserve"> </w:t>
      </w:r>
      <w:r w:rsidR="00D471FF" w:rsidRPr="00B647DC">
        <w:rPr>
          <w:rFonts w:ascii="Times New Roman" w:hAnsi="Times New Roman" w:cs="Times New Roman"/>
          <w:b/>
          <w:color w:val="000000" w:themeColor="text1"/>
          <w:sz w:val="24"/>
          <w:szCs w:val="24"/>
        </w:rPr>
        <w:t xml:space="preserve">- </w:t>
      </w:r>
      <w:r w:rsidR="00D471FF" w:rsidRPr="00B647DC">
        <w:rPr>
          <w:rFonts w:ascii="Times New Roman" w:hAnsi="Times New Roman" w:cs="Times New Roman"/>
          <w:color w:val="000000" w:themeColor="text1"/>
          <w:sz w:val="24"/>
          <w:szCs w:val="24"/>
        </w:rPr>
        <w:t>медицинский информационный аналитический центр</w:t>
      </w:r>
    </w:p>
    <w:p w:rsidR="005D6567" w:rsidRPr="00B647DC" w:rsidRDefault="005D6567" w:rsidP="00B647DC">
      <w:pPr>
        <w:spacing w:after="0" w:line="360" w:lineRule="auto"/>
        <w:ind w:left="360"/>
        <w:rPr>
          <w:rFonts w:ascii="Times New Roman" w:hAnsi="Times New Roman" w:cs="Times New Roman"/>
          <w:b/>
          <w:color w:val="000000" w:themeColor="text1"/>
          <w:sz w:val="24"/>
          <w:szCs w:val="24"/>
        </w:rPr>
      </w:pPr>
      <w:r w:rsidRPr="00B647DC">
        <w:rPr>
          <w:rFonts w:ascii="Times New Roman" w:hAnsi="Times New Roman" w:cs="Times New Roman"/>
          <w:b/>
          <w:sz w:val="24"/>
          <w:szCs w:val="24"/>
        </w:rPr>
        <w:t>Л/П</w:t>
      </w:r>
      <w:r w:rsidR="00B647DC">
        <w:rPr>
          <w:rFonts w:ascii="Times New Roman" w:hAnsi="Times New Roman" w:cs="Times New Roman"/>
          <w:b/>
          <w:sz w:val="24"/>
          <w:szCs w:val="24"/>
        </w:rPr>
        <w:t xml:space="preserve"> - </w:t>
      </w:r>
      <w:r w:rsidR="00D471FF" w:rsidRPr="00B647DC">
        <w:rPr>
          <w:rFonts w:ascii="Times New Roman" w:hAnsi="Times New Roman" w:cs="Times New Roman"/>
          <w:color w:val="000000" w:themeColor="text1"/>
          <w:sz w:val="24"/>
          <w:szCs w:val="24"/>
        </w:rPr>
        <w:t>лекарственные препараты</w:t>
      </w:r>
    </w:p>
    <w:p w:rsidR="005D6567" w:rsidRPr="00B647DC" w:rsidRDefault="005D6567" w:rsidP="00B647DC">
      <w:pPr>
        <w:spacing w:after="0" w:line="360" w:lineRule="auto"/>
        <w:ind w:left="360"/>
        <w:rPr>
          <w:rFonts w:ascii="Times New Roman" w:hAnsi="Times New Roman" w:cs="Times New Roman"/>
          <w:color w:val="0D0D0D" w:themeColor="text1" w:themeTint="F2"/>
          <w:sz w:val="24"/>
          <w:szCs w:val="24"/>
        </w:rPr>
      </w:pPr>
      <w:r w:rsidRPr="00B647DC">
        <w:rPr>
          <w:rFonts w:ascii="Times New Roman" w:hAnsi="Times New Roman" w:cs="Times New Roman"/>
          <w:b/>
          <w:sz w:val="24"/>
          <w:szCs w:val="24"/>
        </w:rPr>
        <w:t>В/В</w:t>
      </w:r>
      <w:r w:rsidR="00B647DC">
        <w:rPr>
          <w:rFonts w:ascii="Times New Roman" w:hAnsi="Times New Roman" w:cs="Times New Roman"/>
          <w:b/>
          <w:sz w:val="24"/>
          <w:szCs w:val="24"/>
        </w:rPr>
        <w:t xml:space="preserve"> </w:t>
      </w:r>
      <w:r w:rsidRPr="00B647DC">
        <w:rPr>
          <w:rFonts w:ascii="Times New Roman" w:hAnsi="Times New Roman" w:cs="Times New Roman"/>
          <w:b/>
          <w:color w:val="0D0D0D" w:themeColor="text1" w:themeTint="F2"/>
          <w:sz w:val="24"/>
          <w:szCs w:val="24"/>
        </w:rPr>
        <w:t xml:space="preserve">- </w:t>
      </w:r>
      <w:r w:rsidR="00D471FF" w:rsidRPr="00B647DC">
        <w:rPr>
          <w:rFonts w:ascii="Times New Roman" w:hAnsi="Times New Roman" w:cs="Times New Roman"/>
          <w:color w:val="0D0D0D" w:themeColor="text1" w:themeTint="F2"/>
          <w:sz w:val="24"/>
          <w:szCs w:val="24"/>
        </w:rPr>
        <w:t>внутривенно</w:t>
      </w:r>
    </w:p>
    <w:p w:rsidR="00B71C1D" w:rsidRPr="00D471FF" w:rsidRDefault="00B71C1D" w:rsidP="0062723A">
      <w:pPr>
        <w:jc w:val="both"/>
        <w:rPr>
          <w:rFonts w:ascii="Times New Roman" w:hAnsi="Times New Roman" w:cs="Times New Roman"/>
          <w:b/>
          <w:color w:val="C00000"/>
          <w:sz w:val="24"/>
          <w:szCs w:val="24"/>
        </w:rPr>
      </w:pPr>
    </w:p>
    <w:p w:rsidR="005D6567" w:rsidRPr="00D471FF" w:rsidRDefault="005D6567" w:rsidP="0062723A">
      <w:pPr>
        <w:jc w:val="both"/>
        <w:rPr>
          <w:rFonts w:ascii="Times New Roman" w:hAnsi="Times New Roman" w:cs="Times New Roman"/>
          <w:b/>
          <w:color w:val="C00000"/>
          <w:sz w:val="24"/>
          <w:szCs w:val="24"/>
        </w:rPr>
      </w:pPr>
    </w:p>
    <w:p w:rsidR="00B71C1D" w:rsidRPr="00D471FF" w:rsidRDefault="00B71C1D" w:rsidP="0062723A">
      <w:pPr>
        <w:jc w:val="both"/>
        <w:rPr>
          <w:rFonts w:ascii="Times New Roman" w:hAnsi="Times New Roman" w:cs="Times New Roman"/>
          <w:b/>
          <w:color w:val="C00000"/>
          <w:sz w:val="24"/>
          <w:szCs w:val="24"/>
        </w:rPr>
      </w:pPr>
    </w:p>
    <w:p w:rsidR="00B71C1D" w:rsidRPr="00D471FF" w:rsidRDefault="00B71C1D" w:rsidP="0062723A">
      <w:pPr>
        <w:jc w:val="both"/>
        <w:rPr>
          <w:rFonts w:ascii="Times New Roman" w:hAnsi="Times New Roman" w:cs="Times New Roman"/>
          <w:b/>
          <w:color w:val="C00000"/>
          <w:sz w:val="24"/>
          <w:szCs w:val="24"/>
        </w:rPr>
      </w:pPr>
    </w:p>
    <w:p w:rsidR="00D471FF" w:rsidRDefault="00D471FF" w:rsidP="00BF408D">
      <w:pPr>
        <w:spacing w:line="360" w:lineRule="auto"/>
        <w:jc w:val="center"/>
        <w:rPr>
          <w:rFonts w:ascii="Times New Roman" w:hAnsi="Times New Roman" w:cs="Times New Roman"/>
          <w:b/>
          <w:color w:val="1F497D" w:themeColor="text2"/>
          <w:sz w:val="24"/>
          <w:szCs w:val="24"/>
        </w:rPr>
      </w:pPr>
    </w:p>
    <w:p w:rsidR="00D471FF" w:rsidRPr="00B647DC" w:rsidRDefault="00D471FF" w:rsidP="00CA7600">
      <w:pPr>
        <w:spacing w:line="360" w:lineRule="auto"/>
        <w:rPr>
          <w:rFonts w:ascii="Times New Roman" w:hAnsi="Times New Roman" w:cs="Times New Roman"/>
          <w:b/>
          <w:color w:val="C00000"/>
          <w:sz w:val="24"/>
          <w:szCs w:val="24"/>
        </w:rPr>
      </w:pPr>
    </w:p>
    <w:p w:rsidR="00B71C1D" w:rsidRPr="006B45C2" w:rsidRDefault="00B71C1D" w:rsidP="00BF408D">
      <w:pPr>
        <w:spacing w:line="360" w:lineRule="auto"/>
        <w:jc w:val="center"/>
        <w:rPr>
          <w:rFonts w:ascii="Times New Roman" w:hAnsi="Times New Roman" w:cs="Times New Roman"/>
          <w:b/>
          <w:color w:val="1F497D" w:themeColor="text2"/>
          <w:sz w:val="32"/>
          <w:szCs w:val="32"/>
        </w:rPr>
      </w:pPr>
      <w:r w:rsidRPr="006B45C2">
        <w:rPr>
          <w:rFonts w:ascii="Times New Roman" w:hAnsi="Times New Roman" w:cs="Times New Roman"/>
          <w:b/>
          <w:color w:val="1F497D" w:themeColor="text2"/>
          <w:sz w:val="32"/>
          <w:szCs w:val="32"/>
        </w:rPr>
        <w:lastRenderedPageBreak/>
        <w:t>ВВЕДЕНИЕ</w:t>
      </w:r>
    </w:p>
    <w:p w:rsidR="00624651" w:rsidRPr="00D471FF" w:rsidRDefault="00624651" w:rsidP="00E3117B">
      <w:pPr>
        <w:spacing w:after="0" w:line="360" w:lineRule="auto"/>
        <w:ind w:firstLine="709"/>
        <w:jc w:val="both"/>
        <w:rPr>
          <w:rFonts w:ascii="Times New Roman" w:hAnsi="Times New Roman" w:cs="Times New Roman"/>
          <w:sz w:val="24"/>
          <w:szCs w:val="24"/>
        </w:rPr>
      </w:pPr>
      <w:r w:rsidRPr="00D471FF">
        <w:rPr>
          <w:rFonts w:ascii="Times New Roman" w:hAnsi="Times New Roman" w:cs="Times New Roman"/>
          <w:sz w:val="24"/>
          <w:szCs w:val="24"/>
        </w:rPr>
        <w:t>Самые первые следы ревматоидного артрита найдены в 4500 году до н.э. Их обнаружили на остатках скелетов индейцев в Теннесси, США. Первый документ</w:t>
      </w:r>
      <w:r w:rsidR="00DA1542" w:rsidRPr="00D471FF">
        <w:rPr>
          <w:rFonts w:ascii="Times New Roman" w:hAnsi="Times New Roman" w:cs="Times New Roman"/>
          <w:sz w:val="24"/>
          <w:szCs w:val="24"/>
        </w:rPr>
        <w:t>,</w:t>
      </w:r>
      <w:r w:rsidRPr="00D471FF">
        <w:rPr>
          <w:rFonts w:ascii="Times New Roman" w:hAnsi="Times New Roman" w:cs="Times New Roman"/>
          <w:sz w:val="24"/>
          <w:szCs w:val="24"/>
        </w:rPr>
        <w:t xml:space="preserve"> описывающий симптомы</w:t>
      </w:r>
      <w:r w:rsidR="00DA1542" w:rsidRPr="00D471FF">
        <w:rPr>
          <w:rFonts w:ascii="Times New Roman" w:hAnsi="Times New Roman" w:cs="Times New Roman"/>
          <w:sz w:val="24"/>
          <w:szCs w:val="24"/>
        </w:rPr>
        <w:t>,</w:t>
      </w:r>
      <w:r w:rsidRPr="00D471FF">
        <w:rPr>
          <w:rFonts w:ascii="Times New Roman" w:hAnsi="Times New Roman" w:cs="Times New Roman"/>
          <w:sz w:val="24"/>
          <w:szCs w:val="24"/>
        </w:rPr>
        <w:t xml:space="preserve"> очень напоминающие симптомы ревматоидного артрита датируется 123 годом. Первое клиническое описание этой патологии в 1800 году приписывают Августин-Якобу Ландре-Бовэ (Augustin-JacobLandre-Beauvais). Сам автор назвал болезнь вариантом подагры - "простая астеническая подагра" (goutt</w:t>
      </w:r>
      <w:r w:rsidR="000940AD">
        <w:rPr>
          <w:rFonts w:ascii="Times New Roman" w:hAnsi="Times New Roman" w:cs="Times New Roman"/>
          <w:sz w:val="24"/>
          <w:szCs w:val="24"/>
        </w:rPr>
        <w:t>eastheniqueprimitif). Бенджамин</w:t>
      </w:r>
      <w:r w:rsidRPr="00D471FF">
        <w:rPr>
          <w:rFonts w:ascii="Times New Roman" w:hAnsi="Times New Roman" w:cs="Times New Roman"/>
          <w:sz w:val="24"/>
          <w:szCs w:val="24"/>
        </w:rPr>
        <w:t>Броди (BenjaminBrodie) описал медленное прогрессирование синовита путем вовлечения суставной сумки и влагалища сухожилия. А. Б. Гарро (А. В. Garrod) предложил термин "ревматоидный артрит" в 1858 году и дифференцировал его от подагры в 1892 году, заболевание получило своё настоящее имя.</w:t>
      </w:r>
    </w:p>
    <w:p w:rsidR="005B1FB1" w:rsidRPr="005B1FB1" w:rsidRDefault="005B1FB1" w:rsidP="00E3117B">
      <w:pPr>
        <w:spacing w:after="0" w:line="360" w:lineRule="auto"/>
        <w:ind w:firstLine="709"/>
        <w:jc w:val="both"/>
        <w:rPr>
          <w:rFonts w:ascii="Times New Roman" w:eastAsia="Calibri" w:hAnsi="Times New Roman" w:cs="Times New Roman"/>
          <w:sz w:val="24"/>
          <w:szCs w:val="24"/>
          <w:lang w:eastAsia="en-US"/>
        </w:rPr>
      </w:pPr>
      <w:r w:rsidRPr="005B1FB1">
        <w:rPr>
          <w:rFonts w:ascii="Times New Roman" w:eastAsia="Calibri" w:hAnsi="Times New Roman" w:cs="Times New Roman"/>
          <w:sz w:val="24"/>
          <w:szCs w:val="24"/>
          <w:lang w:eastAsia="en-US"/>
        </w:rPr>
        <w:t xml:space="preserve">Современная ревматология представляет собой самостоятельный раздел медицинской науки, объектом изучения которой являются заболевания, объединенные по общему признаку - поражение опорно-двигательного аппарата и условно названные ревматическими </w:t>
      </w:r>
      <w:r w:rsidR="00E3117B" w:rsidRPr="00E3117B">
        <w:rPr>
          <w:rFonts w:ascii="Times New Roman" w:eastAsia="Calibri" w:hAnsi="Times New Roman" w:cs="Times New Roman"/>
          <w:sz w:val="24"/>
          <w:szCs w:val="24"/>
          <w:lang w:eastAsia="en-US"/>
        </w:rPr>
        <w:t>[</w:t>
      </w:r>
      <w:r w:rsidRPr="005B1FB1">
        <w:rPr>
          <w:rFonts w:ascii="Times New Roman" w:eastAsia="Calibri" w:hAnsi="Times New Roman" w:cs="Times New Roman"/>
          <w:sz w:val="24"/>
          <w:szCs w:val="24"/>
          <w:lang w:eastAsia="en-US"/>
        </w:rPr>
        <w:t>Анохин В.В., 1983 г.</w:t>
      </w:r>
      <w:r w:rsidR="00E3117B" w:rsidRPr="00E3117B">
        <w:rPr>
          <w:rFonts w:ascii="Times New Roman" w:eastAsia="Calibri" w:hAnsi="Times New Roman" w:cs="Times New Roman"/>
          <w:sz w:val="24"/>
          <w:szCs w:val="24"/>
          <w:lang w:eastAsia="en-US"/>
        </w:rPr>
        <w:t>]</w:t>
      </w:r>
      <w:r w:rsidRPr="005B1FB1">
        <w:rPr>
          <w:rFonts w:ascii="Times New Roman" w:eastAsia="Calibri" w:hAnsi="Times New Roman" w:cs="Times New Roman"/>
          <w:sz w:val="24"/>
          <w:szCs w:val="24"/>
          <w:lang w:eastAsia="en-US"/>
        </w:rPr>
        <w:t>.</w:t>
      </w:r>
    </w:p>
    <w:p w:rsidR="006E6BD9" w:rsidRPr="00D471FF" w:rsidRDefault="00B71C1D" w:rsidP="00E3117B">
      <w:pPr>
        <w:spacing w:after="0" w:line="360" w:lineRule="auto"/>
        <w:ind w:firstLine="709"/>
        <w:jc w:val="both"/>
        <w:rPr>
          <w:rFonts w:ascii="Times New Roman" w:hAnsi="Times New Roman" w:cs="Times New Roman"/>
          <w:sz w:val="24"/>
          <w:szCs w:val="24"/>
        </w:rPr>
      </w:pPr>
      <w:r w:rsidRPr="00D471FF">
        <w:rPr>
          <w:rFonts w:ascii="Times New Roman" w:hAnsi="Times New Roman" w:cs="Times New Roman"/>
          <w:sz w:val="24"/>
          <w:szCs w:val="24"/>
        </w:rPr>
        <w:t xml:space="preserve">Ревматоидный артрит и деформирующий остеоартроз относятся к числу широко распространенных заболеваний. В нашей стране число больных ревматоидным артритом составляет около 1% взрослого населения (до 5% у пожилых), а деформирующим остеоартрозом - 10 </w:t>
      </w:r>
      <w:r w:rsidR="00F164A9" w:rsidRPr="00D471FF">
        <w:rPr>
          <w:rFonts w:ascii="Times New Roman" w:hAnsi="Times New Roman" w:cs="Times New Roman"/>
          <w:sz w:val="24"/>
          <w:szCs w:val="24"/>
        </w:rPr>
        <w:t>- 12% и имеет тенденцию к росту[</w:t>
      </w:r>
      <w:r w:rsidR="00092D8C" w:rsidRPr="00D471FF">
        <w:rPr>
          <w:rFonts w:ascii="Times New Roman" w:hAnsi="Times New Roman" w:cs="Times New Roman"/>
          <w:sz w:val="24"/>
          <w:szCs w:val="24"/>
        </w:rPr>
        <w:t>1</w:t>
      </w:r>
      <w:r w:rsidR="00F164A9" w:rsidRPr="00D471FF">
        <w:rPr>
          <w:rFonts w:ascii="Times New Roman" w:hAnsi="Times New Roman" w:cs="Times New Roman"/>
          <w:sz w:val="24"/>
          <w:szCs w:val="24"/>
        </w:rPr>
        <w:t>].</w:t>
      </w:r>
      <w:r w:rsidR="00860409" w:rsidRPr="00D471FF">
        <w:rPr>
          <w:rFonts w:ascii="Times New Roman" w:hAnsi="Times New Roman" w:cs="Times New Roman"/>
          <w:sz w:val="24"/>
          <w:szCs w:val="24"/>
        </w:rPr>
        <w:br/>
      </w:r>
      <w:r w:rsidRPr="00D471FF">
        <w:rPr>
          <w:rFonts w:ascii="Times New Roman" w:hAnsi="Times New Roman" w:cs="Times New Roman"/>
          <w:sz w:val="24"/>
          <w:szCs w:val="24"/>
        </w:rPr>
        <w:t>Ревматоидным артритом и деформирующим остеоартрозом болеют преимущественно женщины в возрасте после 40-50 лет. Инвалидализация больных с ревматоидным артритом составляет до 70%, деформирующий остеоартроз часто служит причиной временной нетрудоспособности пациентов.</w:t>
      </w:r>
    </w:p>
    <w:p w:rsidR="004620C9" w:rsidRPr="00D471FF" w:rsidRDefault="004620C9" w:rsidP="00AA28EA">
      <w:pPr>
        <w:spacing w:after="0" w:line="360" w:lineRule="auto"/>
        <w:ind w:firstLine="709"/>
        <w:jc w:val="both"/>
        <w:rPr>
          <w:rFonts w:ascii="Times New Roman" w:hAnsi="Times New Roman" w:cs="Times New Roman"/>
          <w:sz w:val="24"/>
          <w:szCs w:val="24"/>
        </w:rPr>
      </w:pPr>
      <w:r w:rsidRPr="00D471FF">
        <w:rPr>
          <w:rFonts w:ascii="Times New Roman" w:hAnsi="Times New Roman" w:cs="Times New Roman"/>
          <w:sz w:val="24"/>
          <w:szCs w:val="24"/>
        </w:rPr>
        <w:t>Борьба с этими заболеваниями, профилактика прогрессирования процесса в течение болезни в конечном итоге приводящего к полной неподвижности суставов одна из актуальных задач здравоохранения.</w:t>
      </w:r>
    </w:p>
    <w:p w:rsidR="00624651" w:rsidRPr="00D471FF" w:rsidRDefault="00624651" w:rsidP="00AA28EA">
      <w:pPr>
        <w:spacing w:after="0" w:line="360" w:lineRule="auto"/>
        <w:ind w:firstLine="709"/>
        <w:jc w:val="both"/>
        <w:rPr>
          <w:rFonts w:ascii="Times New Roman" w:hAnsi="Times New Roman" w:cs="Times New Roman"/>
          <w:sz w:val="24"/>
          <w:szCs w:val="24"/>
        </w:rPr>
      </w:pPr>
      <w:r w:rsidRPr="00D471FF">
        <w:rPr>
          <w:rFonts w:ascii="Times New Roman" w:hAnsi="Times New Roman" w:cs="Times New Roman"/>
          <w:sz w:val="24"/>
          <w:szCs w:val="24"/>
        </w:rPr>
        <w:t>Существует большое количество факторов, способных повлиять на развитие ревмато</w:t>
      </w:r>
      <w:r w:rsidR="005049D3">
        <w:rPr>
          <w:rFonts w:ascii="Times New Roman" w:hAnsi="Times New Roman" w:cs="Times New Roman"/>
          <w:sz w:val="24"/>
          <w:szCs w:val="24"/>
        </w:rPr>
        <w:t>идного артрита суставов. Однако</w:t>
      </w:r>
      <w:r w:rsidRPr="00D471FF">
        <w:rPr>
          <w:rFonts w:ascii="Times New Roman" w:hAnsi="Times New Roman" w:cs="Times New Roman"/>
          <w:sz w:val="24"/>
          <w:szCs w:val="24"/>
        </w:rPr>
        <w:t xml:space="preserve"> каждая история болезни пациентов включает сбои в иммунной системе организма. В связи с этим специалисты делают вывод, что патология возникает при выработке иммунной системы антител, которые воспринимают суставную ткань, как инородную.</w:t>
      </w:r>
    </w:p>
    <w:p w:rsidR="00663DF3" w:rsidRDefault="00663DF3" w:rsidP="005B1FB1">
      <w:pPr>
        <w:spacing w:line="360" w:lineRule="auto"/>
        <w:rPr>
          <w:rFonts w:ascii="Times New Roman" w:hAnsi="Times New Roman" w:cs="Times New Roman"/>
          <w:b/>
          <w:color w:val="C00000"/>
          <w:sz w:val="24"/>
          <w:szCs w:val="24"/>
        </w:rPr>
      </w:pPr>
    </w:p>
    <w:p w:rsidR="005B1FB1" w:rsidRPr="00E4776C" w:rsidRDefault="005B1FB1" w:rsidP="005B1FB1">
      <w:pPr>
        <w:spacing w:line="360" w:lineRule="auto"/>
        <w:rPr>
          <w:rFonts w:ascii="Times New Roman" w:hAnsi="Times New Roman" w:cs="Times New Roman"/>
          <w:b/>
          <w:color w:val="C00000"/>
          <w:sz w:val="24"/>
          <w:szCs w:val="24"/>
        </w:rPr>
      </w:pPr>
    </w:p>
    <w:p w:rsidR="00B71C1D" w:rsidRPr="00682837" w:rsidRDefault="00B71C1D" w:rsidP="009C716D">
      <w:pPr>
        <w:spacing w:after="0" w:line="360" w:lineRule="auto"/>
        <w:jc w:val="center"/>
        <w:rPr>
          <w:rStyle w:val="af"/>
          <w:rFonts w:ascii="Times New Roman" w:hAnsi="Times New Roman" w:cs="Times New Roman"/>
          <w:i w:val="0"/>
          <w:color w:val="002060"/>
          <w:sz w:val="32"/>
          <w:szCs w:val="32"/>
        </w:rPr>
      </w:pPr>
      <w:r w:rsidRPr="00682837">
        <w:rPr>
          <w:rStyle w:val="af"/>
          <w:rFonts w:ascii="Times New Roman" w:hAnsi="Times New Roman" w:cs="Times New Roman"/>
          <w:i w:val="0"/>
          <w:color w:val="002060"/>
          <w:sz w:val="32"/>
          <w:szCs w:val="32"/>
        </w:rPr>
        <w:lastRenderedPageBreak/>
        <w:t>Актуальность исследования</w:t>
      </w:r>
    </w:p>
    <w:p w:rsidR="00682837" w:rsidRDefault="00682837" w:rsidP="009C716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Ревматические заболевания не ограничиваются только их растущей распространенностью, а определяются также влиянием на продолжительность и качество жизни, показатели нетрудоспособности.</w:t>
      </w:r>
    </w:p>
    <w:p w:rsidR="00682837" w:rsidRDefault="00682837" w:rsidP="009C716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Известно, что РА приводит к повышению частоты смертности пациентов, сокращая продолжительность жизни в среднем на 3-10 лет. Оно страдает, прежде всего, из-за влияния </w:t>
      </w:r>
      <w:r w:rsidR="00FF2544">
        <w:rPr>
          <w:rFonts w:ascii="Times New Roman" w:hAnsi="Times New Roman" w:cs="Times New Roman"/>
          <w:sz w:val="24"/>
          <w:szCs w:val="24"/>
        </w:rPr>
        <w:t>самого заболевания, риска развития сопутствующей патологии (кардиоваскулярные проблемы, склонность к интеркуррентным инфекциям, остеопороз), а также лечения (необходимость постоянного приема лекарственных препаратов, частое развитие побочных эффектов).</w:t>
      </w:r>
    </w:p>
    <w:p w:rsidR="00FF2544" w:rsidRDefault="00FF2544" w:rsidP="009C716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Ревматические заболевания занимают лидирующие позиции по показателям нетрудоспособности.</w:t>
      </w:r>
    </w:p>
    <w:p w:rsidR="00B71C1D" w:rsidRDefault="00B71C1D" w:rsidP="009C716D">
      <w:pPr>
        <w:spacing w:after="0" w:line="360" w:lineRule="auto"/>
        <w:jc w:val="center"/>
        <w:rPr>
          <w:rStyle w:val="af"/>
          <w:rFonts w:ascii="Times New Roman" w:hAnsi="Times New Roman" w:cs="Times New Roman"/>
          <w:i w:val="0"/>
          <w:color w:val="1F497D" w:themeColor="text2"/>
          <w:sz w:val="32"/>
          <w:szCs w:val="32"/>
        </w:rPr>
      </w:pPr>
      <w:r w:rsidRPr="006B45C2">
        <w:rPr>
          <w:rStyle w:val="af"/>
          <w:rFonts w:ascii="Times New Roman" w:hAnsi="Times New Roman" w:cs="Times New Roman"/>
          <w:i w:val="0"/>
          <w:color w:val="1F497D" w:themeColor="text2"/>
          <w:sz w:val="32"/>
          <w:szCs w:val="32"/>
        </w:rPr>
        <w:t>Цель исследования</w:t>
      </w:r>
    </w:p>
    <w:p w:rsidR="009C716D" w:rsidRPr="004A5D3D" w:rsidRDefault="009C716D" w:rsidP="004A5D3D">
      <w:pPr>
        <w:spacing w:after="0" w:line="360" w:lineRule="auto"/>
        <w:ind w:firstLine="709"/>
        <w:rPr>
          <w:rStyle w:val="af"/>
          <w:rFonts w:ascii="Times New Roman" w:hAnsi="Times New Roman" w:cs="Times New Roman"/>
          <w:b w:val="0"/>
          <w:i w:val="0"/>
          <w:color w:val="auto"/>
          <w:sz w:val="24"/>
          <w:szCs w:val="24"/>
        </w:rPr>
      </w:pPr>
      <w:r w:rsidRPr="004A5D3D">
        <w:rPr>
          <w:rStyle w:val="af"/>
          <w:rFonts w:ascii="Times New Roman" w:hAnsi="Times New Roman" w:cs="Times New Roman"/>
          <w:b w:val="0"/>
          <w:i w:val="0"/>
          <w:color w:val="auto"/>
          <w:sz w:val="24"/>
          <w:szCs w:val="24"/>
        </w:rPr>
        <w:t>Анализ распространенности заболеваемости ревматоидным артритом среди взрослого населения и эффективности лечения</w:t>
      </w:r>
    </w:p>
    <w:p w:rsidR="009C716D" w:rsidRPr="00C70BC0" w:rsidRDefault="009C716D" w:rsidP="009C716D">
      <w:pPr>
        <w:spacing w:after="0" w:line="360" w:lineRule="auto"/>
        <w:jc w:val="center"/>
        <w:rPr>
          <w:rFonts w:ascii="Times New Roman" w:hAnsi="Times New Roman" w:cs="Times New Roman"/>
          <w:b/>
          <w:bCs/>
          <w:i/>
          <w:iCs/>
          <w:color w:val="1F497D" w:themeColor="text2"/>
          <w:sz w:val="32"/>
          <w:szCs w:val="32"/>
        </w:rPr>
      </w:pPr>
      <w:r w:rsidRPr="00C70BC0">
        <w:rPr>
          <w:rStyle w:val="af"/>
          <w:rFonts w:ascii="Times New Roman" w:hAnsi="Times New Roman" w:cs="Times New Roman"/>
          <w:i w:val="0"/>
          <w:color w:val="1F497D" w:themeColor="text2"/>
          <w:sz w:val="32"/>
          <w:szCs w:val="32"/>
        </w:rPr>
        <w:t>Задачи исследования</w:t>
      </w:r>
    </w:p>
    <w:p w:rsidR="002C3C6F" w:rsidRPr="004A5D3D" w:rsidRDefault="002C3C6F" w:rsidP="00841DC7">
      <w:pPr>
        <w:pStyle w:val="a5"/>
        <w:numPr>
          <w:ilvl w:val="0"/>
          <w:numId w:val="11"/>
        </w:numPr>
        <w:tabs>
          <w:tab w:val="left" w:pos="0"/>
        </w:tabs>
        <w:spacing w:after="0" w:line="360" w:lineRule="auto"/>
        <w:ind w:left="0" w:firstLine="0"/>
        <w:jc w:val="both"/>
        <w:rPr>
          <w:rFonts w:ascii="Times New Roman" w:eastAsia="Calibri" w:hAnsi="Times New Roman" w:cs="Times New Roman"/>
          <w:color w:val="000000"/>
          <w:sz w:val="24"/>
          <w:szCs w:val="24"/>
        </w:rPr>
      </w:pPr>
      <w:r w:rsidRPr="004A5D3D">
        <w:rPr>
          <w:rFonts w:ascii="Times New Roman" w:hAnsi="Times New Roman" w:cs="Times New Roman"/>
          <w:sz w:val="24"/>
        </w:rPr>
        <w:t>Изучение научно-методической и специальной литературы</w:t>
      </w:r>
      <w:r w:rsidRPr="004A5D3D">
        <w:rPr>
          <w:rFonts w:ascii="Times New Roman" w:eastAsia="Times New Roman" w:hAnsi="Times New Roman" w:cs="Times New Roman"/>
          <w:sz w:val="24"/>
          <w:szCs w:val="24"/>
        </w:rPr>
        <w:t xml:space="preserve"> </w:t>
      </w:r>
    </w:p>
    <w:p w:rsidR="002C3C6F" w:rsidRPr="004A5D3D" w:rsidRDefault="002C3C6F" w:rsidP="004A5D3D">
      <w:pPr>
        <w:pStyle w:val="a5"/>
        <w:numPr>
          <w:ilvl w:val="0"/>
          <w:numId w:val="11"/>
        </w:numPr>
        <w:spacing w:after="0" w:line="360" w:lineRule="auto"/>
        <w:ind w:left="0" w:firstLine="0"/>
        <w:jc w:val="both"/>
        <w:rPr>
          <w:rFonts w:ascii="Times New Roman" w:hAnsi="Times New Roman" w:cs="Times New Roman"/>
          <w:sz w:val="24"/>
        </w:rPr>
      </w:pPr>
      <w:r w:rsidRPr="004A5D3D">
        <w:rPr>
          <w:rFonts w:ascii="Times New Roman" w:hAnsi="Times New Roman" w:cs="Times New Roman"/>
          <w:sz w:val="24"/>
        </w:rPr>
        <w:t>Проведение анализа распространённости ревматоидного артрита среди населения города Набережные Челны за 2015-2018 годы.</w:t>
      </w:r>
    </w:p>
    <w:p w:rsidR="009C716D" w:rsidRPr="004A5D3D" w:rsidRDefault="009C716D" w:rsidP="00841DC7">
      <w:pPr>
        <w:pStyle w:val="a5"/>
        <w:numPr>
          <w:ilvl w:val="0"/>
          <w:numId w:val="11"/>
        </w:numPr>
        <w:tabs>
          <w:tab w:val="left" w:pos="0"/>
        </w:tabs>
        <w:spacing w:after="0" w:line="360" w:lineRule="auto"/>
        <w:ind w:left="0" w:firstLine="0"/>
        <w:jc w:val="both"/>
        <w:rPr>
          <w:rFonts w:ascii="Times New Roman" w:eastAsia="Calibri" w:hAnsi="Times New Roman" w:cs="Times New Roman"/>
          <w:color w:val="000000"/>
          <w:sz w:val="24"/>
          <w:szCs w:val="24"/>
        </w:rPr>
      </w:pPr>
      <w:r w:rsidRPr="004A5D3D">
        <w:rPr>
          <w:rFonts w:ascii="Times New Roman" w:eastAsia="Times New Roman" w:hAnsi="Times New Roman" w:cs="Times New Roman"/>
          <w:sz w:val="24"/>
          <w:szCs w:val="24"/>
        </w:rPr>
        <w:t>Проанализировать</w:t>
      </w:r>
      <w:r w:rsidRPr="004A5D3D">
        <w:rPr>
          <w:rFonts w:ascii="Times New Roman" w:eastAsia="Times New Roman" w:hAnsi="Times New Roman" w:cs="Times New Roman"/>
          <w:color w:val="000000"/>
          <w:sz w:val="24"/>
          <w:szCs w:val="24"/>
        </w:rPr>
        <w:t xml:space="preserve"> статистические данные «МИАЦ» и ГАУЗ «Городская больница №5» за 2015-2018 гг.</w:t>
      </w:r>
    </w:p>
    <w:p w:rsidR="009C716D" w:rsidRPr="004A5D3D" w:rsidRDefault="009C716D" w:rsidP="00841DC7">
      <w:pPr>
        <w:pStyle w:val="a5"/>
        <w:numPr>
          <w:ilvl w:val="0"/>
          <w:numId w:val="11"/>
        </w:numPr>
        <w:tabs>
          <w:tab w:val="left" w:pos="0"/>
        </w:tabs>
        <w:spacing w:after="0" w:line="360" w:lineRule="auto"/>
        <w:ind w:left="0" w:firstLine="0"/>
        <w:jc w:val="both"/>
        <w:rPr>
          <w:rFonts w:ascii="Times New Roman" w:eastAsia="Calibri" w:hAnsi="Times New Roman" w:cs="Times New Roman"/>
          <w:color w:val="000000"/>
          <w:sz w:val="24"/>
          <w:szCs w:val="24"/>
        </w:rPr>
      </w:pPr>
      <w:r w:rsidRPr="004A5D3D">
        <w:rPr>
          <w:rFonts w:ascii="Times New Roman" w:eastAsia="Times New Roman" w:hAnsi="Times New Roman" w:cs="Times New Roman"/>
          <w:sz w:val="24"/>
          <w:szCs w:val="24"/>
        </w:rPr>
        <w:t xml:space="preserve">На </w:t>
      </w:r>
      <w:r w:rsidR="004A5D3D">
        <w:rPr>
          <w:rFonts w:ascii="Times New Roman" w:eastAsia="Times New Roman" w:hAnsi="Times New Roman" w:cs="Times New Roman"/>
          <w:sz w:val="24"/>
          <w:szCs w:val="24"/>
        </w:rPr>
        <w:t>основе материалов</w:t>
      </w:r>
      <w:r w:rsidRPr="004A5D3D">
        <w:rPr>
          <w:rFonts w:ascii="Times New Roman" w:eastAsia="Times New Roman" w:hAnsi="Times New Roman" w:cs="Times New Roman"/>
          <w:sz w:val="24"/>
          <w:szCs w:val="24"/>
        </w:rPr>
        <w:t xml:space="preserve"> </w:t>
      </w:r>
      <w:r w:rsidR="004A5D3D">
        <w:rPr>
          <w:rFonts w:ascii="Times New Roman" w:eastAsia="Times New Roman" w:hAnsi="Times New Roman" w:cs="Times New Roman"/>
          <w:sz w:val="24"/>
          <w:szCs w:val="24"/>
        </w:rPr>
        <w:t xml:space="preserve">исследования </w:t>
      </w:r>
      <w:r w:rsidRPr="004A5D3D">
        <w:rPr>
          <w:rFonts w:ascii="Times New Roman" w:eastAsia="Times New Roman" w:hAnsi="Times New Roman" w:cs="Times New Roman"/>
          <w:sz w:val="24"/>
          <w:szCs w:val="24"/>
        </w:rPr>
        <w:t xml:space="preserve">и статистических данных «МИАЦ» и ГАУЗ «Городская </w:t>
      </w:r>
      <w:r w:rsidR="004A5D3D">
        <w:rPr>
          <w:rFonts w:ascii="Times New Roman" w:eastAsia="Times New Roman" w:hAnsi="Times New Roman" w:cs="Times New Roman"/>
          <w:sz w:val="24"/>
          <w:szCs w:val="24"/>
        </w:rPr>
        <w:t>поликлиника</w:t>
      </w:r>
      <w:r w:rsidRPr="004A5D3D">
        <w:rPr>
          <w:rFonts w:ascii="Times New Roman" w:eastAsia="Times New Roman" w:hAnsi="Times New Roman" w:cs="Times New Roman"/>
          <w:sz w:val="24"/>
          <w:szCs w:val="24"/>
        </w:rPr>
        <w:t xml:space="preserve"> №5» сделать выводы.</w:t>
      </w:r>
    </w:p>
    <w:p w:rsidR="009C716D" w:rsidRPr="004A5D3D" w:rsidRDefault="009C716D" w:rsidP="00841DC7">
      <w:pPr>
        <w:pStyle w:val="a5"/>
        <w:numPr>
          <w:ilvl w:val="0"/>
          <w:numId w:val="11"/>
        </w:numPr>
        <w:tabs>
          <w:tab w:val="left" w:pos="0"/>
        </w:tabs>
        <w:spacing w:after="0" w:line="360" w:lineRule="auto"/>
        <w:ind w:left="0" w:firstLine="0"/>
        <w:jc w:val="both"/>
        <w:rPr>
          <w:rFonts w:ascii="Times New Roman" w:eastAsia="Calibri" w:hAnsi="Times New Roman" w:cs="Times New Roman"/>
          <w:color w:val="000000"/>
          <w:sz w:val="24"/>
          <w:szCs w:val="24"/>
        </w:rPr>
      </w:pPr>
      <w:r w:rsidRPr="004A5D3D">
        <w:rPr>
          <w:rFonts w:ascii="Times New Roman" w:eastAsia="Calibri" w:hAnsi="Times New Roman" w:cs="Times New Roman"/>
          <w:color w:val="000000"/>
          <w:sz w:val="24"/>
          <w:szCs w:val="24"/>
        </w:rPr>
        <w:t>Разработать рекомендации для населения.</w:t>
      </w:r>
    </w:p>
    <w:p w:rsidR="008E4A61" w:rsidRPr="006B45C2" w:rsidRDefault="008E4A61" w:rsidP="009C716D">
      <w:pPr>
        <w:spacing w:after="0" w:line="360" w:lineRule="auto"/>
        <w:jc w:val="center"/>
        <w:rPr>
          <w:rStyle w:val="af"/>
          <w:rFonts w:ascii="Times New Roman" w:hAnsi="Times New Roman" w:cs="Times New Roman"/>
          <w:i w:val="0"/>
          <w:color w:val="1F497D" w:themeColor="text2"/>
          <w:sz w:val="32"/>
          <w:szCs w:val="32"/>
        </w:rPr>
      </w:pPr>
      <w:r w:rsidRPr="006B45C2">
        <w:rPr>
          <w:rStyle w:val="af"/>
          <w:rFonts w:ascii="Times New Roman" w:hAnsi="Times New Roman" w:cs="Times New Roman"/>
          <w:i w:val="0"/>
          <w:color w:val="1F497D" w:themeColor="text2"/>
          <w:sz w:val="32"/>
          <w:szCs w:val="32"/>
        </w:rPr>
        <w:t>Объект исследования</w:t>
      </w:r>
    </w:p>
    <w:p w:rsidR="00663DF3" w:rsidRPr="002C3C6F" w:rsidRDefault="00CE0D2C" w:rsidP="009C716D">
      <w:pPr>
        <w:pStyle w:val="a5"/>
        <w:numPr>
          <w:ilvl w:val="0"/>
          <w:numId w:val="11"/>
        </w:numPr>
        <w:spacing w:after="0" w:line="360" w:lineRule="auto"/>
        <w:ind w:left="0" w:firstLine="0"/>
        <w:jc w:val="both"/>
        <w:rPr>
          <w:rStyle w:val="editsection"/>
          <w:rFonts w:ascii="Times New Roman" w:hAnsi="Times New Roman"/>
          <w:b/>
          <w:bCs/>
          <w:iCs/>
          <w:color w:val="002060"/>
          <w:sz w:val="32"/>
          <w:szCs w:val="32"/>
        </w:rPr>
      </w:pPr>
      <w:r>
        <w:rPr>
          <w:rStyle w:val="editsection"/>
          <w:rFonts w:ascii="Times New Roman" w:hAnsi="Times New Roman"/>
          <w:color w:val="000000" w:themeColor="text1"/>
          <w:sz w:val="24"/>
          <w:szCs w:val="24"/>
        </w:rPr>
        <w:t>П</w:t>
      </w:r>
      <w:r w:rsidR="00663DF3" w:rsidRPr="00663DF3">
        <w:rPr>
          <w:rStyle w:val="editsection"/>
          <w:rFonts w:ascii="Times New Roman" w:hAnsi="Times New Roman"/>
          <w:color w:val="000000" w:themeColor="text1"/>
          <w:sz w:val="24"/>
          <w:szCs w:val="24"/>
        </w:rPr>
        <w:t xml:space="preserve">ациенты, обратившиеся по данной проблеме в </w:t>
      </w:r>
      <w:r w:rsidR="00663DF3" w:rsidRPr="00663DF3">
        <w:rPr>
          <w:rFonts w:ascii="Times New Roman" w:hAnsi="Times New Roman" w:cs="Times New Roman"/>
          <w:color w:val="000000" w:themeColor="text1"/>
          <w:sz w:val="24"/>
          <w:szCs w:val="24"/>
        </w:rPr>
        <w:t xml:space="preserve">ГАУЗ </w:t>
      </w:r>
      <w:r w:rsidR="005C4974" w:rsidRPr="00663DF3">
        <w:rPr>
          <w:rFonts w:ascii="Times New Roman" w:eastAsia="Times New Roman" w:hAnsi="Times New Roman" w:cs="Times New Roman"/>
          <w:color w:val="000000"/>
          <w:sz w:val="24"/>
          <w:szCs w:val="24"/>
        </w:rPr>
        <w:t>«Г</w:t>
      </w:r>
      <w:r w:rsidR="003C6B89">
        <w:rPr>
          <w:rFonts w:ascii="Times New Roman" w:eastAsia="Times New Roman" w:hAnsi="Times New Roman" w:cs="Times New Roman"/>
          <w:color w:val="000000"/>
          <w:sz w:val="24"/>
          <w:szCs w:val="24"/>
        </w:rPr>
        <w:t xml:space="preserve">ородская </w:t>
      </w:r>
      <w:r w:rsidR="004A5D3D">
        <w:rPr>
          <w:rFonts w:ascii="Times New Roman" w:eastAsia="Times New Roman" w:hAnsi="Times New Roman" w:cs="Times New Roman"/>
          <w:color w:val="000000"/>
          <w:sz w:val="24"/>
          <w:szCs w:val="24"/>
        </w:rPr>
        <w:t>поликлиника</w:t>
      </w:r>
      <w:r w:rsidR="005C4974" w:rsidRPr="00663DF3">
        <w:rPr>
          <w:rFonts w:ascii="Times New Roman" w:eastAsia="Times New Roman" w:hAnsi="Times New Roman" w:cs="Times New Roman"/>
          <w:color w:val="000000"/>
          <w:sz w:val="24"/>
          <w:szCs w:val="24"/>
        </w:rPr>
        <w:t xml:space="preserve"> №5» </w:t>
      </w:r>
      <w:r w:rsidR="002C3C6F">
        <w:rPr>
          <w:rStyle w:val="editsection"/>
          <w:rFonts w:ascii="Times New Roman" w:hAnsi="Times New Roman"/>
          <w:color w:val="000000" w:themeColor="text1"/>
          <w:sz w:val="24"/>
          <w:szCs w:val="24"/>
        </w:rPr>
        <w:t xml:space="preserve">по г. Набережные </w:t>
      </w:r>
      <w:r w:rsidR="00663DF3" w:rsidRPr="00663DF3">
        <w:rPr>
          <w:rStyle w:val="editsection"/>
          <w:rFonts w:ascii="Times New Roman" w:hAnsi="Times New Roman"/>
          <w:color w:val="000000" w:themeColor="text1"/>
          <w:sz w:val="24"/>
          <w:szCs w:val="24"/>
        </w:rPr>
        <w:t>Челны.</w:t>
      </w:r>
    </w:p>
    <w:p w:rsidR="002C3C6F" w:rsidRPr="002C3C6F" w:rsidRDefault="002C3C6F" w:rsidP="002C3C6F">
      <w:pPr>
        <w:spacing w:after="0" w:line="360" w:lineRule="auto"/>
        <w:jc w:val="center"/>
        <w:rPr>
          <w:rStyle w:val="af"/>
          <w:rFonts w:ascii="Times New Roman" w:hAnsi="Times New Roman" w:cs="Times New Roman"/>
          <w:i w:val="0"/>
          <w:color w:val="1F497D" w:themeColor="text2"/>
          <w:sz w:val="32"/>
          <w:szCs w:val="32"/>
        </w:rPr>
      </w:pPr>
      <w:r>
        <w:rPr>
          <w:rStyle w:val="af"/>
          <w:rFonts w:ascii="Times New Roman" w:hAnsi="Times New Roman" w:cs="Times New Roman"/>
          <w:i w:val="0"/>
          <w:color w:val="1F497D" w:themeColor="text2"/>
          <w:sz w:val="32"/>
          <w:szCs w:val="32"/>
        </w:rPr>
        <w:t xml:space="preserve">Предмет </w:t>
      </w:r>
      <w:r w:rsidRPr="002C3C6F">
        <w:rPr>
          <w:rStyle w:val="af"/>
          <w:rFonts w:ascii="Times New Roman" w:hAnsi="Times New Roman" w:cs="Times New Roman"/>
          <w:i w:val="0"/>
          <w:color w:val="1F497D" w:themeColor="text2"/>
          <w:sz w:val="32"/>
          <w:szCs w:val="32"/>
        </w:rPr>
        <w:t>исследования</w:t>
      </w:r>
    </w:p>
    <w:p w:rsidR="002C3C6F" w:rsidRPr="004A5D3D" w:rsidRDefault="004A5D3D" w:rsidP="004A5D3D">
      <w:pPr>
        <w:pStyle w:val="a5"/>
        <w:numPr>
          <w:ilvl w:val="0"/>
          <w:numId w:val="41"/>
        </w:numPr>
        <w:spacing w:after="0" w:line="360" w:lineRule="auto"/>
        <w:ind w:left="0" w:firstLine="0"/>
        <w:jc w:val="both"/>
        <w:rPr>
          <w:rStyle w:val="af"/>
          <w:rFonts w:ascii="Times New Roman" w:hAnsi="Times New Roman" w:cs="Times New Roman"/>
          <w:b w:val="0"/>
          <w:i w:val="0"/>
          <w:color w:val="auto"/>
          <w:sz w:val="24"/>
          <w:szCs w:val="24"/>
        </w:rPr>
      </w:pPr>
      <w:r w:rsidRPr="004A5D3D">
        <w:rPr>
          <w:rStyle w:val="af"/>
          <w:rFonts w:ascii="Times New Roman" w:hAnsi="Times New Roman" w:cs="Times New Roman"/>
          <w:b w:val="0"/>
          <w:i w:val="0"/>
          <w:color w:val="auto"/>
          <w:sz w:val="24"/>
          <w:szCs w:val="24"/>
        </w:rPr>
        <w:t xml:space="preserve">Статистические данные амбулаторных карт </w:t>
      </w:r>
      <w:r>
        <w:rPr>
          <w:rStyle w:val="af"/>
          <w:rFonts w:ascii="Times New Roman" w:hAnsi="Times New Roman" w:cs="Times New Roman"/>
          <w:b w:val="0"/>
          <w:i w:val="0"/>
          <w:color w:val="auto"/>
          <w:sz w:val="24"/>
          <w:szCs w:val="24"/>
        </w:rPr>
        <w:t xml:space="preserve">пациентов ГАУЗ «Городская поликлиника № 5» </w:t>
      </w:r>
    </w:p>
    <w:p w:rsidR="003C6B89" w:rsidRDefault="003C6B89" w:rsidP="009C716D">
      <w:pPr>
        <w:spacing w:after="0" w:line="360" w:lineRule="auto"/>
        <w:jc w:val="center"/>
        <w:rPr>
          <w:rFonts w:ascii="Times New Roman" w:hAnsi="Times New Roman" w:cs="Times New Roman"/>
          <w:b/>
          <w:color w:val="1F497D" w:themeColor="text2"/>
          <w:sz w:val="28"/>
          <w:szCs w:val="28"/>
        </w:rPr>
      </w:pPr>
    </w:p>
    <w:p w:rsidR="009C716D" w:rsidRDefault="009C716D" w:rsidP="009C716D">
      <w:pPr>
        <w:spacing w:after="0" w:line="360" w:lineRule="auto"/>
        <w:jc w:val="center"/>
        <w:rPr>
          <w:rFonts w:ascii="Times New Roman" w:hAnsi="Times New Roman" w:cs="Times New Roman"/>
          <w:b/>
          <w:color w:val="1F497D" w:themeColor="text2"/>
          <w:sz w:val="28"/>
          <w:szCs w:val="28"/>
        </w:rPr>
      </w:pPr>
    </w:p>
    <w:p w:rsidR="009C716D" w:rsidRDefault="009C716D" w:rsidP="009C716D">
      <w:pPr>
        <w:spacing w:after="0" w:line="360" w:lineRule="auto"/>
        <w:jc w:val="center"/>
        <w:rPr>
          <w:rFonts w:ascii="Times New Roman" w:hAnsi="Times New Roman" w:cs="Times New Roman"/>
          <w:b/>
          <w:color w:val="1F497D" w:themeColor="text2"/>
          <w:sz w:val="28"/>
          <w:szCs w:val="28"/>
        </w:rPr>
      </w:pPr>
    </w:p>
    <w:p w:rsidR="00B71C1D" w:rsidRPr="000940AD" w:rsidRDefault="008E430C" w:rsidP="00BF408D">
      <w:pPr>
        <w:spacing w:line="360" w:lineRule="auto"/>
        <w:jc w:val="center"/>
        <w:rPr>
          <w:rFonts w:ascii="Times New Roman" w:hAnsi="Times New Roman" w:cs="Times New Roman"/>
          <w:b/>
          <w:color w:val="1F497D" w:themeColor="text2"/>
          <w:sz w:val="28"/>
          <w:szCs w:val="28"/>
        </w:rPr>
      </w:pPr>
      <w:r w:rsidRPr="000940AD">
        <w:rPr>
          <w:rFonts w:ascii="Times New Roman" w:hAnsi="Times New Roman" w:cs="Times New Roman"/>
          <w:b/>
          <w:color w:val="1F497D" w:themeColor="text2"/>
          <w:sz w:val="28"/>
          <w:szCs w:val="28"/>
        </w:rPr>
        <w:lastRenderedPageBreak/>
        <w:t xml:space="preserve">ГЛАВА </w:t>
      </w:r>
      <w:r w:rsidRPr="000940AD">
        <w:rPr>
          <w:rFonts w:ascii="Times New Roman" w:hAnsi="Times New Roman" w:cs="Times New Roman"/>
          <w:b/>
          <w:color w:val="1F497D" w:themeColor="text2"/>
          <w:sz w:val="28"/>
          <w:szCs w:val="28"/>
          <w:lang w:val="en-US"/>
        </w:rPr>
        <w:t>I</w:t>
      </w:r>
      <w:r w:rsidRPr="000940AD">
        <w:rPr>
          <w:rFonts w:ascii="Times New Roman" w:hAnsi="Times New Roman" w:cs="Times New Roman"/>
          <w:b/>
          <w:color w:val="1F497D" w:themeColor="text2"/>
          <w:sz w:val="28"/>
          <w:szCs w:val="28"/>
        </w:rPr>
        <w:t xml:space="preserve">. </w:t>
      </w:r>
      <w:r w:rsidR="00B71C1D" w:rsidRPr="000940AD">
        <w:rPr>
          <w:rFonts w:ascii="Times New Roman" w:hAnsi="Times New Roman" w:cs="Times New Roman"/>
          <w:b/>
          <w:color w:val="1F497D" w:themeColor="text2"/>
          <w:sz w:val="28"/>
          <w:szCs w:val="28"/>
        </w:rPr>
        <w:t>ОБЗОР ЛИТЕРАТУРЫ</w:t>
      </w:r>
    </w:p>
    <w:p w:rsidR="00663DF3" w:rsidRPr="0090756A" w:rsidRDefault="00663DF3" w:rsidP="0090756A">
      <w:pPr>
        <w:spacing w:after="0" w:line="36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noProof/>
          <w:color w:val="000000" w:themeColor="text1"/>
          <w:sz w:val="24"/>
          <w:szCs w:val="24"/>
        </w:rPr>
        <w:drawing>
          <wp:anchor distT="0" distB="0" distL="114300" distR="114300" simplePos="0" relativeHeight="251687936" behindDoc="0" locked="0" layoutInCell="1" allowOverlap="1" wp14:anchorId="672B8511" wp14:editId="0B9CDAE9">
            <wp:simplePos x="0" y="0"/>
            <wp:positionH relativeFrom="column">
              <wp:posOffset>3026410</wp:posOffset>
            </wp:positionH>
            <wp:positionV relativeFrom="paragraph">
              <wp:posOffset>133350</wp:posOffset>
            </wp:positionV>
            <wp:extent cx="2984500" cy="1684020"/>
            <wp:effectExtent l="171450" t="133350" r="368300" b="297180"/>
            <wp:wrapSquare wrapText="bothSides"/>
            <wp:docPr id="10" name="Рисунок 6" descr="https://botkin.pro/uploads/elFinder/Encyclopedia/revmatoidniy%20artrit/article-2040331-052BEFE4000005DC-537_1024x615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otkin.pro/uploads/elFinder/Encyclopedia/revmatoidniy%20artrit/article-2040331-052BEFE4000005DC-537_1024x615_large.jpg"/>
                    <pic:cNvPicPr>
                      <a:picLocks noChangeAspect="1" noChangeArrowheads="1"/>
                    </pic:cNvPicPr>
                  </pic:nvPicPr>
                  <pic:blipFill>
                    <a:blip r:embed="rId11" cstate="print"/>
                    <a:srcRect/>
                    <a:stretch>
                      <a:fillRect/>
                    </a:stretch>
                  </pic:blipFill>
                  <pic:spPr bwMode="auto">
                    <a:xfrm>
                      <a:off x="0" y="0"/>
                      <a:ext cx="2984500" cy="1684020"/>
                    </a:xfrm>
                    <a:prstGeom prst="rect">
                      <a:avLst/>
                    </a:prstGeom>
                    <a:ln>
                      <a:noFill/>
                    </a:ln>
                    <a:effectLst>
                      <a:outerShdw blurRad="292100" dist="139700" dir="2700000" algn="tl" rotWithShape="0">
                        <a:srgbClr val="333333">
                          <a:alpha val="65000"/>
                        </a:srgbClr>
                      </a:outerShdw>
                    </a:effectLst>
                  </pic:spPr>
                </pic:pic>
              </a:graphicData>
            </a:graphic>
          </wp:anchor>
        </w:drawing>
      </w:r>
      <w:r w:rsidR="00A17A2C" w:rsidRPr="00663DF3">
        <w:rPr>
          <w:rFonts w:ascii="Times New Roman" w:hAnsi="Times New Roman" w:cs="Times New Roman"/>
          <w:b/>
          <w:color w:val="000000" w:themeColor="text1"/>
          <w:sz w:val="24"/>
          <w:szCs w:val="24"/>
          <w:shd w:val="clear" w:color="auto" w:fill="FFFFFF"/>
        </w:rPr>
        <w:t>Ревматоидный артрит</w:t>
      </w:r>
      <w:r w:rsidR="00A17A2C" w:rsidRPr="00D471FF">
        <w:rPr>
          <w:rFonts w:ascii="Times New Roman" w:hAnsi="Times New Roman" w:cs="Times New Roman"/>
          <w:color w:val="000000" w:themeColor="text1"/>
          <w:sz w:val="24"/>
          <w:szCs w:val="24"/>
          <w:shd w:val="clear" w:color="auto" w:fill="FFFFFF"/>
        </w:rPr>
        <w:t xml:space="preserve"> - ревматический процесс, характеризующийся эрозивно-деструктивными поражениями преимущественно</w:t>
      </w:r>
      <w:r w:rsidR="00BD00DA">
        <w:rPr>
          <w:rFonts w:ascii="Times New Roman" w:hAnsi="Times New Roman" w:cs="Times New Roman"/>
          <w:color w:val="000000" w:themeColor="text1"/>
          <w:sz w:val="24"/>
          <w:szCs w:val="24"/>
          <w:shd w:val="clear" w:color="auto" w:fill="FFFFFF"/>
        </w:rPr>
        <w:t xml:space="preserve"> периферических мелких суставов</w:t>
      </w:r>
      <w:r w:rsidR="00BD00DA" w:rsidRPr="00BD00DA">
        <w:rPr>
          <w:rFonts w:ascii="Times New Roman" w:hAnsi="Times New Roman" w:cs="Times New Roman"/>
          <w:color w:val="000000" w:themeColor="text1"/>
          <w:sz w:val="24"/>
          <w:szCs w:val="24"/>
          <w:shd w:val="clear" w:color="auto" w:fill="FFFFFF"/>
        </w:rPr>
        <w:t>.</w:t>
      </w:r>
      <w:r w:rsidR="00A17A2C" w:rsidRPr="00D471FF">
        <w:rPr>
          <w:rFonts w:ascii="Times New Roman" w:hAnsi="Times New Roman" w:cs="Times New Roman"/>
          <w:color w:val="000000" w:themeColor="text1"/>
          <w:sz w:val="24"/>
          <w:szCs w:val="24"/>
          <w:shd w:val="clear" w:color="auto" w:fill="FFFFFF"/>
        </w:rPr>
        <w:t xml:space="preserve"> Суставные признаки ревматоидного артрита включают симметричное вовлечение суставов стоп и кистей, их деформирующие изменения. К внесуставным системным проявлениям относятся серозиты, подкожные узелки, лимфаденопатия, васку</w:t>
      </w:r>
      <w:r w:rsidR="0071588E">
        <w:rPr>
          <w:rFonts w:ascii="Times New Roman" w:hAnsi="Times New Roman" w:cs="Times New Roman"/>
          <w:color w:val="000000" w:themeColor="text1"/>
          <w:sz w:val="24"/>
          <w:szCs w:val="24"/>
          <w:shd w:val="clear" w:color="auto" w:fill="FFFFFF"/>
        </w:rPr>
        <w:t>литы, периферическая нейропатия</w:t>
      </w:r>
      <w:r w:rsidR="0071588E" w:rsidRPr="0071588E">
        <w:rPr>
          <w:rFonts w:ascii="Times New Roman" w:hAnsi="Times New Roman" w:cs="Times New Roman"/>
          <w:color w:val="000000" w:themeColor="text1"/>
          <w:sz w:val="24"/>
          <w:szCs w:val="24"/>
          <w:shd w:val="clear" w:color="auto" w:fill="FFFFFF"/>
        </w:rPr>
        <w:t>[10].</w:t>
      </w:r>
    </w:p>
    <w:p w:rsidR="00A17A2C" w:rsidRPr="003205AD" w:rsidRDefault="00A17A2C" w:rsidP="00BA2B4B">
      <w:pPr>
        <w:spacing w:after="0" w:line="360" w:lineRule="auto"/>
        <w:ind w:firstLine="709"/>
        <w:jc w:val="center"/>
        <w:rPr>
          <w:rFonts w:ascii="Times New Roman" w:hAnsi="Times New Roman" w:cs="Times New Roman"/>
          <w:b/>
          <w:color w:val="1F497D" w:themeColor="text2"/>
          <w:sz w:val="28"/>
          <w:szCs w:val="28"/>
          <w:bdr w:val="none" w:sz="0" w:space="0" w:color="auto" w:frame="1"/>
          <w:shd w:val="clear" w:color="auto" w:fill="FFFFFF"/>
        </w:rPr>
      </w:pPr>
      <w:r w:rsidRPr="003205AD">
        <w:rPr>
          <w:rFonts w:ascii="Times New Roman" w:hAnsi="Times New Roman" w:cs="Times New Roman"/>
          <w:b/>
          <w:color w:val="1F497D" w:themeColor="text2"/>
          <w:sz w:val="28"/>
          <w:szCs w:val="28"/>
          <w:bdr w:val="none" w:sz="0" w:space="0" w:color="auto" w:frame="1"/>
          <w:shd w:val="clear" w:color="auto" w:fill="FFFFFF"/>
        </w:rPr>
        <w:t>Класси</w:t>
      </w:r>
      <w:r w:rsidR="00D176CF">
        <w:rPr>
          <w:rFonts w:ascii="Times New Roman" w:hAnsi="Times New Roman" w:cs="Times New Roman"/>
          <w:b/>
          <w:color w:val="1F497D" w:themeColor="text2"/>
          <w:sz w:val="28"/>
          <w:szCs w:val="28"/>
          <w:bdr w:val="none" w:sz="0" w:space="0" w:color="auto" w:frame="1"/>
          <w:shd w:val="clear" w:color="auto" w:fill="FFFFFF"/>
        </w:rPr>
        <w:t>фикация ревматоидного артрита, принятая</w:t>
      </w:r>
      <w:r w:rsidRPr="003205AD">
        <w:rPr>
          <w:rFonts w:ascii="Times New Roman" w:hAnsi="Times New Roman" w:cs="Times New Roman"/>
          <w:b/>
          <w:color w:val="1F497D" w:themeColor="text2"/>
          <w:sz w:val="28"/>
          <w:szCs w:val="28"/>
          <w:shd w:val="clear" w:color="auto" w:fill="FFFFFF"/>
        </w:rPr>
        <w:t xml:space="preserve"> на заседании Пленума Ассоциации ревматологов России 30 ноября 2007 года:</w:t>
      </w:r>
    </w:p>
    <w:p w:rsidR="00EA7FB0" w:rsidRPr="00D471FF" w:rsidRDefault="00EA7FB0" w:rsidP="00BA2B4B">
      <w:pPr>
        <w:pStyle w:val="a5"/>
        <w:numPr>
          <w:ilvl w:val="0"/>
          <w:numId w:val="1"/>
        </w:numPr>
        <w:shd w:val="clear" w:color="auto" w:fill="FFFFFF"/>
        <w:spacing w:after="0" w:line="360" w:lineRule="auto"/>
        <w:ind w:left="0" w:firstLine="709"/>
        <w:jc w:val="both"/>
        <w:textAlignment w:val="baseline"/>
        <w:rPr>
          <w:rFonts w:ascii="Times New Roman" w:eastAsia="Times New Roman" w:hAnsi="Times New Roman" w:cs="Times New Roman"/>
          <w:b/>
          <w:color w:val="000000" w:themeColor="text1"/>
          <w:sz w:val="24"/>
          <w:szCs w:val="24"/>
        </w:rPr>
      </w:pPr>
      <w:r w:rsidRPr="00D471FF">
        <w:rPr>
          <w:rFonts w:ascii="Times New Roman" w:eastAsia="Times New Roman" w:hAnsi="Times New Roman" w:cs="Times New Roman"/>
          <w:b/>
          <w:color w:val="000000" w:themeColor="text1"/>
          <w:sz w:val="24"/>
          <w:szCs w:val="24"/>
        </w:rPr>
        <w:t>По клинико-анатомическим особенностям:</w:t>
      </w:r>
    </w:p>
    <w:p w:rsidR="00EA7FB0" w:rsidRPr="00D471FF" w:rsidRDefault="00EA7FB0" w:rsidP="00BA2B4B">
      <w:pPr>
        <w:pStyle w:val="a5"/>
        <w:numPr>
          <w:ilvl w:val="0"/>
          <w:numId w:val="4"/>
        </w:numPr>
        <w:shd w:val="clear" w:color="auto" w:fill="FFFFFF"/>
        <w:spacing w:after="0" w:line="360" w:lineRule="auto"/>
        <w:ind w:left="0" w:firstLine="709"/>
        <w:jc w:val="both"/>
        <w:textAlignment w:val="baseline"/>
        <w:rPr>
          <w:rFonts w:ascii="Times New Roman" w:eastAsia="Times New Roman" w:hAnsi="Times New Roman" w:cs="Times New Roman"/>
          <w:color w:val="000000" w:themeColor="text1"/>
          <w:sz w:val="24"/>
          <w:szCs w:val="24"/>
        </w:rPr>
      </w:pPr>
      <w:r w:rsidRPr="00D471FF">
        <w:rPr>
          <w:rFonts w:ascii="Times New Roman" w:eastAsia="Times New Roman" w:hAnsi="Times New Roman" w:cs="Times New Roman"/>
          <w:color w:val="000000" w:themeColor="text1"/>
          <w:sz w:val="24"/>
          <w:szCs w:val="24"/>
        </w:rPr>
        <w:t>протекающие по типу полиартрита, олиг</w:t>
      </w:r>
      <w:r w:rsidR="00D74D73" w:rsidRPr="00D471FF">
        <w:rPr>
          <w:rFonts w:ascii="Times New Roman" w:eastAsia="Times New Roman" w:hAnsi="Times New Roman" w:cs="Times New Roman"/>
          <w:color w:val="000000" w:themeColor="text1"/>
          <w:sz w:val="24"/>
          <w:szCs w:val="24"/>
        </w:rPr>
        <w:t>о -</w:t>
      </w:r>
      <w:r w:rsidRPr="00D471FF">
        <w:rPr>
          <w:rFonts w:ascii="Times New Roman" w:eastAsia="Times New Roman" w:hAnsi="Times New Roman" w:cs="Times New Roman"/>
          <w:color w:val="000000" w:themeColor="text1"/>
          <w:sz w:val="24"/>
          <w:szCs w:val="24"/>
        </w:rPr>
        <w:t xml:space="preserve"> или моноартрита;</w:t>
      </w:r>
    </w:p>
    <w:p w:rsidR="00EA7FB0" w:rsidRPr="00D471FF" w:rsidRDefault="0063027D" w:rsidP="00BA2B4B">
      <w:pPr>
        <w:pStyle w:val="a5"/>
        <w:numPr>
          <w:ilvl w:val="0"/>
          <w:numId w:val="2"/>
        </w:numPr>
        <w:shd w:val="clear" w:color="auto" w:fill="FFFFFF"/>
        <w:spacing w:after="0" w:line="360" w:lineRule="auto"/>
        <w:ind w:left="0" w:firstLine="709"/>
        <w:jc w:val="both"/>
        <w:textAlignment w:val="baseline"/>
        <w:rPr>
          <w:rFonts w:ascii="Times New Roman" w:eastAsia="Times New Roman" w:hAnsi="Times New Roman" w:cs="Times New Roman"/>
          <w:color w:val="000000" w:themeColor="text1"/>
          <w:sz w:val="24"/>
          <w:szCs w:val="24"/>
        </w:rPr>
      </w:pPr>
      <w:hyperlink r:id="rId12" w:history="1">
        <w:r w:rsidR="00EA7FB0" w:rsidRPr="00D471FF">
          <w:rPr>
            <w:rFonts w:ascii="Times New Roman" w:eastAsia="Times New Roman" w:hAnsi="Times New Roman" w:cs="Times New Roman"/>
            <w:color w:val="000000" w:themeColor="text1"/>
            <w:sz w:val="24"/>
            <w:szCs w:val="24"/>
          </w:rPr>
          <w:t>ювенильный артрит</w:t>
        </w:r>
      </w:hyperlink>
      <w:r w:rsidR="00157AAF" w:rsidRPr="00D471FF">
        <w:rPr>
          <w:rFonts w:ascii="Times New Roman" w:eastAsia="Times New Roman" w:hAnsi="Times New Roman" w:cs="Times New Roman"/>
          <w:color w:val="000000" w:themeColor="text1"/>
          <w:sz w:val="24"/>
          <w:szCs w:val="24"/>
        </w:rPr>
        <w:t>;</w:t>
      </w:r>
    </w:p>
    <w:p w:rsidR="00EA7FB0" w:rsidRPr="00D471FF" w:rsidRDefault="00EA7FB0" w:rsidP="00BA2B4B">
      <w:pPr>
        <w:pStyle w:val="a5"/>
        <w:numPr>
          <w:ilvl w:val="0"/>
          <w:numId w:val="2"/>
        </w:numPr>
        <w:shd w:val="clear" w:color="auto" w:fill="FFFFFF"/>
        <w:spacing w:after="0" w:line="360" w:lineRule="auto"/>
        <w:ind w:left="0" w:firstLine="709"/>
        <w:jc w:val="both"/>
        <w:textAlignment w:val="baseline"/>
        <w:rPr>
          <w:rFonts w:ascii="Times New Roman" w:eastAsia="Times New Roman" w:hAnsi="Times New Roman" w:cs="Times New Roman"/>
          <w:color w:val="000000" w:themeColor="text1"/>
          <w:sz w:val="24"/>
          <w:szCs w:val="24"/>
        </w:rPr>
      </w:pPr>
      <w:r w:rsidRPr="00D471FF">
        <w:rPr>
          <w:rFonts w:ascii="Times New Roman" w:eastAsia="Times New Roman" w:hAnsi="Times New Roman" w:cs="Times New Roman"/>
          <w:color w:val="000000" w:themeColor="text1"/>
          <w:sz w:val="24"/>
          <w:szCs w:val="24"/>
        </w:rPr>
        <w:t>синдромы Стилла</w:t>
      </w:r>
      <w:r w:rsidR="00157AAF" w:rsidRPr="00D471FF">
        <w:rPr>
          <w:rFonts w:ascii="Times New Roman" w:eastAsia="Times New Roman" w:hAnsi="Times New Roman" w:cs="Times New Roman"/>
          <w:color w:val="000000" w:themeColor="text1"/>
          <w:sz w:val="24"/>
          <w:szCs w:val="24"/>
        </w:rPr>
        <w:t>;</w:t>
      </w:r>
    </w:p>
    <w:p w:rsidR="00EA7FB0" w:rsidRPr="00D471FF" w:rsidRDefault="00EA7FB0" w:rsidP="00BA2B4B">
      <w:pPr>
        <w:pStyle w:val="a5"/>
        <w:numPr>
          <w:ilvl w:val="0"/>
          <w:numId w:val="2"/>
        </w:numPr>
        <w:shd w:val="clear" w:color="auto" w:fill="FFFFFF"/>
        <w:spacing w:after="0" w:line="360" w:lineRule="auto"/>
        <w:ind w:left="0" w:firstLine="709"/>
        <w:jc w:val="both"/>
        <w:textAlignment w:val="baseline"/>
        <w:rPr>
          <w:rFonts w:ascii="Times New Roman" w:eastAsia="Times New Roman" w:hAnsi="Times New Roman" w:cs="Times New Roman"/>
          <w:color w:val="000000" w:themeColor="text1"/>
          <w:sz w:val="24"/>
          <w:szCs w:val="24"/>
        </w:rPr>
      </w:pPr>
      <w:r w:rsidRPr="00D471FF">
        <w:rPr>
          <w:rFonts w:ascii="Times New Roman" w:eastAsia="Times New Roman" w:hAnsi="Times New Roman" w:cs="Times New Roman"/>
          <w:color w:val="000000" w:themeColor="text1"/>
          <w:sz w:val="24"/>
          <w:szCs w:val="24"/>
        </w:rPr>
        <w:t>синдром  </w:t>
      </w:r>
      <w:hyperlink r:id="rId13" w:history="1">
        <w:r w:rsidRPr="00D471FF">
          <w:rPr>
            <w:rFonts w:ascii="Times New Roman" w:eastAsia="Times New Roman" w:hAnsi="Times New Roman" w:cs="Times New Roman"/>
            <w:color w:val="000000" w:themeColor="text1"/>
            <w:sz w:val="24"/>
            <w:szCs w:val="24"/>
          </w:rPr>
          <w:t>Фелти</w:t>
        </w:r>
      </w:hyperlink>
      <w:r w:rsidR="00157AAF" w:rsidRPr="00D471FF">
        <w:rPr>
          <w:rFonts w:ascii="Times New Roman" w:eastAsia="Times New Roman" w:hAnsi="Times New Roman" w:cs="Times New Roman"/>
          <w:color w:val="000000" w:themeColor="text1"/>
          <w:sz w:val="24"/>
          <w:szCs w:val="24"/>
        </w:rPr>
        <w:t>.</w:t>
      </w:r>
    </w:p>
    <w:p w:rsidR="00EA7FB0" w:rsidRPr="00D471FF" w:rsidRDefault="00EA7FB0" w:rsidP="00BA2B4B">
      <w:pPr>
        <w:pStyle w:val="a5"/>
        <w:numPr>
          <w:ilvl w:val="0"/>
          <w:numId w:val="1"/>
        </w:numPr>
        <w:shd w:val="clear" w:color="auto" w:fill="FFFFFF"/>
        <w:spacing w:after="0" w:line="360" w:lineRule="auto"/>
        <w:ind w:left="0" w:firstLine="709"/>
        <w:jc w:val="both"/>
        <w:textAlignment w:val="baseline"/>
        <w:rPr>
          <w:rFonts w:ascii="Times New Roman" w:eastAsia="Times New Roman" w:hAnsi="Times New Roman" w:cs="Times New Roman"/>
          <w:b/>
          <w:color w:val="000000" w:themeColor="text1"/>
          <w:sz w:val="24"/>
          <w:szCs w:val="24"/>
        </w:rPr>
      </w:pPr>
      <w:r w:rsidRPr="00D471FF">
        <w:rPr>
          <w:rFonts w:ascii="Times New Roman" w:eastAsia="Times New Roman" w:hAnsi="Times New Roman" w:cs="Times New Roman"/>
          <w:b/>
          <w:color w:val="000000" w:themeColor="text1"/>
          <w:sz w:val="24"/>
          <w:szCs w:val="24"/>
        </w:rPr>
        <w:t xml:space="preserve">По иммунологическим характеристикам в зависимости от выявления в сыворотке крови или суставной жидкости ревматоидного фактора: </w:t>
      </w:r>
    </w:p>
    <w:p w:rsidR="00EA7FB0" w:rsidRPr="00D471FF" w:rsidRDefault="00EA7FB0" w:rsidP="00BA2B4B">
      <w:pPr>
        <w:pStyle w:val="a5"/>
        <w:numPr>
          <w:ilvl w:val="0"/>
          <w:numId w:val="3"/>
        </w:numPr>
        <w:shd w:val="clear" w:color="auto" w:fill="FFFFFF"/>
        <w:spacing w:after="0" w:line="360" w:lineRule="auto"/>
        <w:ind w:left="0" w:firstLine="709"/>
        <w:jc w:val="both"/>
        <w:textAlignment w:val="baseline"/>
        <w:rPr>
          <w:rFonts w:ascii="Times New Roman" w:eastAsia="Times New Roman" w:hAnsi="Times New Roman" w:cs="Times New Roman"/>
          <w:color w:val="000000" w:themeColor="text1"/>
          <w:sz w:val="24"/>
          <w:szCs w:val="24"/>
        </w:rPr>
      </w:pPr>
      <w:r w:rsidRPr="00D471FF">
        <w:rPr>
          <w:rFonts w:ascii="Times New Roman" w:eastAsia="Times New Roman" w:hAnsi="Times New Roman" w:cs="Times New Roman"/>
          <w:color w:val="000000" w:themeColor="text1"/>
          <w:sz w:val="24"/>
          <w:szCs w:val="24"/>
        </w:rPr>
        <w:t>серопозитивные;</w:t>
      </w:r>
    </w:p>
    <w:p w:rsidR="00EA7FB0" w:rsidRPr="00D471FF" w:rsidRDefault="00EA7FB0" w:rsidP="00BA2B4B">
      <w:pPr>
        <w:pStyle w:val="a5"/>
        <w:numPr>
          <w:ilvl w:val="0"/>
          <w:numId w:val="3"/>
        </w:numPr>
        <w:shd w:val="clear" w:color="auto" w:fill="FFFFFF"/>
        <w:spacing w:after="0" w:line="360" w:lineRule="auto"/>
        <w:ind w:left="0" w:firstLine="709"/>
        <w:jc w:val="both"/>
        <w:textAlignment w:val="baseline"/>
        <w:rPr>
          <w:rFonts w:ascii="Times New Roman" w:eastAsia="Times New Roman" w:hAnsi="Times New Roman" w:cs="Times New Roman"/>
          <w:sz w:val="24"/>
          <w:szCs w:val="24"/>
        </w:rPr>
      </w:pPr>
      <w:r w:rsidRPr="00D471FF">
        <w:rPr>
          <w:rFonts w:ascii="Times New Roman" w:eastAsia="Times New Roman" w:hAnsi="Times New Roman" w:cs="Times New Roman"/>
          <w:sz w:val="24"/>
          <w:szCs w:val="24"/>
        </w:rPr>
        <w:t>серонегативные.</w:t>
      </w:r>
    </w:p>
    <w:p w:rsidR="00EA7FB0" w:rsidRPr="00D471FF" w:rsidRDefault="00EA7FB0" w:rsidP="00BA2B4B">
      <w:pPr>
        <w:pStyle w:val="a5"/>
        <w:numPr>
          <w:ilvl w:val="0"/>
          <w:numId w:val="1"/>
        </w:numPr>
        <w:shd w:val="clear" w:color="auto" w:fill="FFFFFF"/>
        <w:spacing w:after="0" w:line="360" w:lineRule="auto"/>
        <w:ind w:left="0" w:firstLine="709"/>
        <w:jc w:val="both"/>
        <w:textAlignment w:val="baseline"/>
        <w:rPr>
          <w:rFonts w:ascii="Times New Roman" w:eastAsia="Times New Roman" w:hAnsi="Times New Roman" w:cs="Times New Roman"/>
          <w:b/>
          <w:sz w:val="24"/>
          <w:szCs w:val="24"/>
        </w:rPr>
      </w:pPr>
      <w:r w:rsidRPr="00D471FF">
        <w:rPr>
          <w:rFonts w:ascii="Times New Roman" w:eastAsia="Times New Roman" w:hAnsi="Times New Roman" w:cs="Times New Roman"/>
          <w:b/>
          <w:sz w:val="24"/>
          <w:szCs w:val="24"/>
        </w:rPr>
        <w:t>По динам</w:t>
      </w:r>
      <w:r w:rsidR="008E430C" w:rsidRPr="00D471FF">
        <w:rPr>
          <w:rFonts w:ascii="Times New Roman" w:eastAsia="Times New Roman" w:hAnsi="Times New Roman" w:cs="Times New Roman"/>
          <w:b/>
          <w:sz w:val="24"/>
          <w:szCs w:val="24"/>
        </w:rPr>
        <w:t>ик</w:t>
      </w:r>
      <w:r w:rsidRPr="00D471FF">
        <w:rPr>
          <w:rFonts w:ascii="Times New Roman" w:eastAsia="Times New Roman" w:hAnsi="Times New Roman" w:cs="Times New Roman"/>
          <w:b/>
          <w:sz w:val="24"/>
          <w:szCs w:val="24"/>
        </w:rPr>
        <w:t>е течения ревматоидного артрита:</w:t>
      </w:r>
    </w:p>
    <w:p w:rsidR="00EA7FB0" w:rsidRPr="00991EA1" w:rsidRDefault="00EA7FB0" w:rsidP="00991EA1">
      <w:pPr>
        <w:pStyle w:val="a5"/>
        <w:numPr>
          <w:ilvl w:val="0"/>
          <w:numId w:val="6"/>
        </w:numPr>
        <w:shd w:val="clear" w:color="auto" w:fill="FFFFFF"/>
        <w:spacing w:after="0" w:line="360" w:lineRule="auto"/>
        <w:ind w:left="0" w:firstLine="709"/>
        <w:jc w:val="both"/>
        <w:textAlignment w:val="baseline"/>
        <w:rPr>
          <w:rFonts w:ascii="Times New Roman" w:eastAsia="Times New Roman" w:hAnsi="Times New Roman" w:cs="Times New Roman"/>
          <w:sz w:val="24"/>
          <w:szCs w:val="24"/>
        </w:rPr>
      </w:pPr>
      <w:r w:rsidRPr="00D471FF">
        <w:rPr>
          <w:rFonts w:ascii="Times New Roman" w:eastAsia="Times New Roman" w:hAnsi="Times New Roman" w:cs="Times New Roman"/>
          <w:sz w:val="24"/>
          <w:szCs w:val="24"/>
        </w:rPr>
        <w:t>стремительно прогрессирующему варианту свойственна высокая активность: эрозирование костных тканей, деформирование суставов, системные поражения в течение 1-го года заболевания;</w:t>
      </w:r>
    </w:p>
    <w:p w:rsidR="00EA7FB0" w:rsidRPr="00D471FF" w:rsidRDefault="00EA7FB0" w:rsidP="00BA2B4B">
      <w:pPr>
        <w:pStyle w:val="a5"/>
        <w:numPr>
          <w:ilvl w:val="0"/>
          <w:numId w:val="5"/>
        </w:numPr>
        <w:shd w:val="clear" w:color="auto" w:fill="FFFFFF"/>
        <w:spacing w:after="0" w:line="360" w:lineRule="auto"/>
        <w:ind w:left="0" w:firstLine="709"/>
        <w:jc w:val="both"/>
        <w:textAlignment w:val="baseline"/>
        <w:rPr>
          <w:rFonts w:ascii="Times New Roman" w:eastAsia="Times New Roman" w:hAnsi="Times New Roman" w:cs="Times New Roman"/>
          <w:color w:val="000000" w:themeColor="text1"/>
          <w:sz w:val="24"/>
          <w:szCs w:val="24"/>
        </w:rPr>
      </w:pPr>
      <w:r w:rsidRPr="00D471FF">
        <w:rPr>
          <w:rFonts w:ascii="Times New Roman" w:eastAsia="Times New Roman" w:hAnsi="Times New Roman" w:cs="Times New Roman"/>
          <w:color w:val="000000" w:themeColor="text1"/>
          <w:sz w:val="24"/>
          <w:szCs w:val="24"/>
        </w:rPr>
        <w:t>медленно развивающийся ревматоидный артрит даже многие годы спустя не вызывает грубых морфологических и функциональных изменений суставов, протекает без системного вовлечения.</w:t>
      </w:r>
    </w:p>
    <w:p w:rsidR="00625253" w:rsidRPr="00D471FF" w:rsidRDefault="00EA7FB0" w:rsidP="00BA2B4B">
      <w:pPr>
        <w:pStyle w:val="a5"/>
        <w:numPr>
          <w:ilvl w:val="0"/>
          <w:numId w:val="1"/>
        </w:numPr>
        <w:shd w:val="clear" w:color="auto" w:fill="FFFFFF"/>
        <w:spacing w:after="0" w:line="360" w:lineRule="auto"/>
        <w:ind w:left="0" w:firstLine="709"/>
        <w:jc w:val="both"/>
        <w:textAlignment w:val="baseline"/>
        <w:rPr>
          <w:rFonts w:ascii="Times New Roman" w:eastAsia="Times New Roman" w:hAnsi="Times New Roman" w:cs="Times New Roman"/>
          <w:b/>
          <w:sz w:val="24"/>
          <w:szCs w:val="24"/>
        </w:rPr>
      </w:pPr>
      <w:r w:rsidRPr="00D471FF">
        <w:rPr>
          <w:rFonts w:ascii="Times New Roman" w:eastAsia="Times New Roman" w:hAnsi="Times New Roman" w:cs="Times New Roman"/>
          <w:b/>
          <w:sz w:val="24"/>
          <w:szCs w:val="24"/>
        </w:rPr>
        <w:t>По активности клинико-морфологических изменений</w:t>
      </w:r>
      <w:r w:rsidR="00625253" w:rsidRPr="00D471FF">
        <w:rPr>
          <w:rFonts w:ascii="Times New Roman" w:eastAsia="Times New Roman" w:hAnsi="Times New Roman" w:cs="Times New Roman"/>
          <w:b/>
          <w:sz w:val="24"/>
          <w:szCs w:val="24"/>
        </w:rPr>
        <w:t>:</w:t>
      </w:r>
    </w:p>
    <w:p w:rsidR="00625253" w:rsidRPr="00D471FF" w:rsidRDefault="00841DC7" w:rsidP="00BA2B4B">
      <w:pPr>
        <w:pStyle w:val="a5"/>
        <w:numPr>
          <w:ilvl w:val="0"/>
          <w:numId w:val="5"/>
        </w:numPr>
        <w:shd w:val="clear" w:color="auto" w:fill="FFFFFF"/>
        <w:spacing w:after="0" w:line="360" w:lineRule="auto"/>
        <w:ind w:left="0"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EA7FB0" w:rsidRPr="00D471FF">
        <w:rPr>
          <w:rFonts w:ascii="Times New Roman" w:eastAsia="Times New Roman" w:hAnsi="Times New Roman" w:cs="Times New Roman"/>
          <w:sz w:val="24"/>
          <w:szCs w:val="24"/>
        </w:rPr>
        <w:t>инимальной активности (I ст.) процесса отмечаются незначительные боли в суставах, преходящая скованность в утренние часы, от</w:t>
      </w:r>
      <w:r w:rsidR="00625253" w:rsidRPr="00D471FF">
        <w:rPr>
          <w:rFonts w:ascii="Times New Roman" w:eastAsia="Times New Roman" w:hAnsi="Times New Roman" w:cs="Times New Roman"/>
          <w:sz w:val="24"/>
          <w:szCs w:val="24"/>
        </w:rPr>
        <w:t>сутствие локальной гипертермии.</w:t>
      </w:r>
    </w:p>
    <w:p w:rsidR="00625253" w:rsidRPr="00D471FF" w:rsidRDefault="00EA7FB0" w:rsidP="00BA2B4B">
      <w:pPr>
        <w:pStyle w:val="a5"/>
        <w:numPr>
          <w:ilvl w:val="0"/>
          <w:numId w:val="5"/>
        </w:numPr>
        <w:shd w:val="clear" w:color="auto" w:fill="FFFFFF"/>
        <w:spacing w:after="0" w:line="360" w:lineRule="auto"/>
        <w:ind w:left="0" w:firstLine="709"/>
        <w:jc w:val="both"/>
        <w:textAlignment w:val="baseline"/>
        <w:rPr>
          <w:rFonts w:ascii="Times New Roman" w:eastAsia="Times New Roman" w:hAnsi="Times New Roman" w:cs="Times New Roman"/>
          <w:sz w:val="24"/>
          <w:szCs w:val="24"/>
        </w:rPr>
      </w:pPr>
      <w:r w:rsidRPr="00D471FF">
        <w:rPr>
          <w:rFonts w:ascii="Times New Roman" w:eastAsia="Times New Roman" w:hAnsi="Times New Roman" w:cs="Times New Roman"/>
          <w:sz w:val="24"/>
          <w:szCs w:val="24"/>
        </w:rPr>
        <w:lastRenderedPageBreak/>
        <w:t>Ревматоидный артрит средней активности (II ст.) характеризуется болями в покое и в движении, многочасовой скованностью, болевым ограничением подвижности, стабильными экссудативными явлениями в суставах, умерен</w:t>
      </w:r>
      <w:r w:rsidR="00625253" w:rsidRPr="00D471FF">
        <w:rPr>
          <w:rFonts w:ascii="Times New Roman" w:eastAsia="Times New Roman" w:hAnsi="Times New Roman" w:cs="Times New Roman"/>
          <w:sz w:val="24"/>
          <w:szCs w:val="24"/>
        </w:rPr>
        <w:t>ной местной гипертермией кожи.</w:t>
      </w:r>
    </w:p>
    <w:p w:rsidR="00625253" w:rsidRPr="00D471FF" w:rsidRDefault="00EA7FB0" w:rsidP="00BA2B4B">
      <w:pPr>
        <w:pStyle w:val="a5"/>
        <w:numPr>
          <w:ilvl w:val="0"/>
          <w:numId w:val="5"/>
        </w:numPr>
        <w:shd w:val="clear" w:color="auto" w:fill="FFFFFF"/>
        <w:spacing w:after="0" w:line="360" w:lineRule="auto"/>
        <w:ind w:left="0" w:firstLine="709"/>
        <w:jc w:val="both"/>
        <w:textAlignment w:val="baseline"/>
        <w:rPr>
          <w:rFonts w:ascii="Times New Roman" w:eastAsia="Times New Roman" w:hAnsi="Times New Roman" w:cs="Times New Roman"/>
          <w:sz w:val="24"/>
          <w:szCs w:val="24"/>
        </w:rPr>
      </w:pPr>
      <w:r w:rsidRPr="00D471FF">
        <w:rPr>
          <w:rFonts w:ascii="Times New Roman" w:eastAsia="Times New Roman" w:hAnsi="Times New Roman" w:cs="Times New Roman"/>
          <w:sz w:val="24"/>
          <w:szCs w:val="24"/>
        </w:rPr>
        <w:t>Для высокой активности (III ст.) ревматоидного артрита типична сильная </w:t>
      </w:r>
      <w:hyperlink r:id="rId14" w:history="1">
        <w:r w:rsidRPr="00D471FF">
          <w:rPr>
            <w:rFonts w:ascii="Times New Roman" w:eastAsia="Times New Roman" w:hAnsi="Times New Roman" w:cs="Times New Roman"/>
            <w:sz w:val="24"/>
            <w:szCs w:val="24"/>
          </w:rPr>
          <w:t>артралгия</w:t>
        </w:r>
      </w:hyperlink>
      <w:r w:rsidRPr="00D471FF">
        <w:rPr>
          <w:rFonts w:ascii="Times New Roman" w:eastAsia="Times New Roman" w:hAnsi="Times New Roman" w:cs="Times New Roman"/>
          <w:sz w:val="24"/>
          <w:szCs w:val="24"/>
        </w:rPr>
        <w:t>, выраженная экссудация в суставах, гиперемия и припухлость кожи, непроходящая скованность, резко ограничивающая подвижность.</w:t>
      </w:r>
    </w:p>
    <w:p w:rsidR="00625253" w:rsidRPr="00D471FF" w:rsidRDefault="00EA7FB0" w:rsidP="00BA2B4B">
      <w:pPr>
        <w:pStyle w:val="a5"/>
        <w:numPr>
          <w:ilvl w:val="0"/>
          <w:numId w:val="1"/>
        </w:numPr>
        <w:shd w:val="clear" w:color="auto" w:fill="FFFFFF"/>
        <w:spacing w:after="0" w:line="360" w:lineRule="auto"/>
        <w:ind w:left="0" w:firstLine="709"/>
        <w:jc w:val="both"/>
        <w:textAlignment w:val="baseline"/>
        <w:rPr>
          <w:rFonts w:ascii="Times New Roman" w:eastAsia="Times New Roman" w:hAnsi="Times New Roman" w:cs="Times New Roman"/>
          <w:b/>
          <w:sz w:val="24"/>
          <w:szCs w:val="24"/>
        </w:rPr>
      </w:pPr>
      <w:r w:rsidRPr="00D471FF">
        <w:rPr>
          <w:rFonts w:ascii="Times New Roman" w:eastAsia="Times New Roman" w:hAnsi="Times New Roman" w:cs="Times New Roman"/>
          <w:b/>
          <w:sz w:val="24"/>
          <w:szCs w:val="24"/>
        </w:rPr>
        <w:t>По степен</w:t>
      </w:r>
      <w:r w:rsidR="00625253" w:rsidRPr="00D471FF">
        <w:rPr>
          <w:rFonts w:ascii="Times New Roman" w:eastAsia="Times New Roman" w:hAnsi="Times New Roman" w:cs="Times New Roman"/>
          <w:b/>
          <w:sz w:val="24"/>
          <w:szCs w:val="24"/>
        </w:rPr>
        <w:t>и нарушения опорных функций:</w:t>
      </w:r>
    </w:p>
    <w:p w:rsidR="00625253" w:rsidRPr="00D471FF" w:rsidRDefault="00EA7FB0" w:rsidP="00BA2B4B">
      <w:pPr>
        <w:pStyle w:val="a5"/>
        <w:numPr>
          <w:ilvl w:val="0"/>
          <w:numId w:val="7"/>
        </w:numPr>
        <w:shd w:val="clear" w:color="auto" w:fill="FFFFFF"/>
        <w:spacing w:after="0" w:line="360" w:lineRule="auto"/>
        <w:ind w:left="0" w:firstLine="709"/>
        <w:jc w:val="both"/>
        <w:textAlignment w:val="baseline"/>
        <w:rPr>
          <w:rFonts w:ascii="Times New Roman" w:eastAsia="Times New Roman" w:hAnsi="Times New Roman" w:cs="Times New Roman"/>
          <w:sz w:val="24"/>
          <w:szCs w:val="24"/>
        </w:rPr>
      </w:pPr>
      <w:r w:rsidRPr="00D471FF">
        <w:rPr>
          <w:rFonts w:ascii="Times New Roman" w:eastAsia="Times New Roman" w:hAnsi="Times New Roman" w:cs="Times New Roman"/>
          <w:sz w:val="24"/>
          <w:szCs w:val="24"/>
        </w:rPr>
        <w:t>Функциональные нарушения I ст. характеризуются минимальными двигательными ограничениями с сохранением профессиональной пригодности</w:t>
      </w:r>
      <w:r w:rsidR="00625253" w:rsidRPr="00D471FF">
        <w:rPr>
          <w:rFonts w:ascii="Times New Roman" w:eastAsia="Times New Roman" w:hAnsi="Times New Roman" w:cs="Times New Roman"/>
          <w:sz w:val="24"/>
          <w:szCs w:val="24"/>
        </w:rPr>
        <w:t>;</w:t>
      </w:r>
    </w:p>
    <w:p w:rsidR="00625253" w:rsidRPr="00D471FF" w:rsidRDefault="00EA7FB0" w:rsidP="00BA2B4B">
      <w:pPr>
        <w:pStyle w:val="a5"/>
        <w:numPr>
          <w:ilvl w:val="0"/>
          <w:numId w:val="7"/>
        </w:numPr>
        <w:shd w:val="clear" w:color="auto" w:fill="FFFFFF"/>
        <w:spacing w:after="0" w:line="360" w:lineRule="auto"/>
        <w:ind w:left="0" w:firstLine="709"/>
        <w:jc w:val="both"/>
        <w:textAlignment w:val="baseline"/>
        <w:rPr>
          <w:rFonts w:ascii="Times New Roman" w:eastAsia="Times New Roman" w:hAnsi="Times New Roman" w:cs="Times New Roman"/>
          <w:sz w:val="24"/>
          <w:szCs w:val="24"/>
        </w:rPr>
      </w:pPr>
      <w:r w:rsidRPr="00D471FF">
        <w:rPr>
          <w:rFonts w:ascii="Times New Roman" w:eastAsia="Times New Roman" w:hAnsi="Times New Roman" w:cs="Times New Roman"/>
          <w:sz w:val="24"/>
          <w:szCs w:val="24"/>
        </w:rPr>
        <w:t xml:space="preserve"> На стадии ФН II подвижность суставов снижена резко, развитие стойких контрактур ограничивает самообслуживание и ведет к утрате работоспособности</w:t>
      </w:r>
      <w:r w:rsidR="00625253" w:rsidRPr="00D471FF">
        <w:rPr>
          <w:rFonts w:ascii="Times New Roman" w:eastAsia="Times New Roman" w:hAnsi="Times New Roman" w:cs="Times New Roman"/>
          <w:sz w:val="24"/>
          <w:szCs w:val="24"/>
        </w:rPr>
        <w:t>;</w:t>
      </w:r>
    </w:p>
    <w:p w:rsidR="003D4CF1" w:rsidRPr="0090756A" w:rsidRDefault="00EA7FB0" w:rsidP="0090756A">
      <w:pPr>
        <w:pStyle w:val="a5"/>
        <w:numPr>
          <w:ilvl w:val="0"/>
          <w:numId w:val="7"/>
        </w:numPr>
        <w:shd w:val="clear" w:color="auto" w:fill="FFFFFF"/>
        <w:spacing w:after="0" w:line="360" w:lineRule="auto"/>
        <w:ind w:left="0" w:firstLine="709"/>
        <w:jc w:val="both"/>
        <w:textAlignment w:val="baseline"/>
        <w:rPr>
          <w:rFonts w:ascii="Times New Roman" w:eastAsia="Times New Roman" w:hAnsi="Times New Roman" w:cs="Times New Roman"/>
          <w:sz w:val="24"/>
          <w:szCs w:val="24"/>
          <w:bdr w:val="none" w:sz="0" w:space="0" w:color="auto" w:frame="1"/>
        </w:rPr>
      </w:pPr>
      <w:r w:rsidRPr="00D471FF">
        <w:rPr>
          <w:rFonts w:ascii="Times New Roman" w:eastAsia="Times New Roman" w:hAnsi="Times New Roman" w:cs="Times New Roman"/>
          <w:sz w:val="24"/>
          <w:szCs w:val="24"/>
        </w:rPr>
        <w:t xml:space="preserve"> Стадия ФН III ревматоидного артрита определяется тугоподвижностью или тотальной неподвижностью суставов, потерей возможности самообслуживания</w:t>
      </w:r>
      <w:r w:rsidR="00506C34" w:rsidRPr="00506C34">
        <w:rPr>
          <w:rFonts w:ascii="Times New Roman" w:eastAsia="Times New Roman" w:hAnsi="Times New Roman" w:cs="Times New Roman"/>
          <w:sz w:val="24"/>
          <w:szCs w:val="24"/>
        </w:rPr>
        <w:t>[4].</w:t>
      </w:r>
    </w:p>
    <w:p w:rsidR="00625253" w:rsidRPr="006861A6" w:rsidRDefault="00861C04" w:rsidP="00BA2B4B">
      <w:pPr>
        <w:pStyle w:val="a5"/>
        <w:shd w:val="clear" w:color="auto" w:fill="FFFFFF"/>
        <w:spacing w:after="0" w:line="360" w:lineRule="auto"/>
        <w:ind w:left="0" w:firstLine="709"/>
        <w:jc w:val="center"/>
        <w:textAlignment w:val="baseline"/>
        <w:rPr>
          <w:rFonts w:ascii="Times New Roman" w:eastAsia="Times New Roman" w:hAnsi="Times New Roman" w:cs="Times New Roman"/>
          <w:b/>
          <w:color w:val="002060"/>
          <w:sz w:val="32"/>
          <w:szCs w:val="32"/>
          <w:bdr w:val="none" w:sz="0" w:space="0" w:color="auto" w:frame="1"/>
        </w:rPr>
      </w:pPr>
      <w:r w:rsidRPr="006861A6">
        <w:rPr>
          <w:rFonts w:ascii="Times New Roman" w:eastAsia="Times New Roman" w:hAnsi="Times New Roman" w:cs="Times New Roman"/>
          <w:b/>
          <w:color w:val="002060"/>
          <w:sz w:val="32"/>
          <w:szCs w:val="32"/>
          <w:bdr w:val="none" w:sz="0" w:space="0" w:color="auto" w:frame="1"/>
        </w:rPr>
        <w:t>Этиология</w:t>
      </w:r>
    </w:p>
    <w:p w:rsidR="00E201E9" w:rsidRPr="00D471FF" w:rsidRDefault="005E2F76" w:rsidP="00BA2B4B">
      <w:pPr>
        <w:pStyle w:val="a7"/>
        <w:shd w:val="clear" w:color="auto" w:fill="FFFFFF"/>
        <w:spacing w:before="0" w:beforeAutospacing="0" w:after="0" w:afterAutospacing="0" w:line="360" w:lineRule="auto"/>
        <w:ind w:firstLine="709"/>
        <w:jc w:val="both"/>
      </w:pPr>
      <w:r w:rsidRPr="005E2F76">
        <w:t>Причины развития болезни не установлены. Достоверно доказано, что в организме больных ревматоидным артритом вырабатывается особый белок - так называемый ревматоидный фактор. Этот белок, соединяясь с другими белками сыворотки крови (иммунные комплексы), откладывается в синовиальной оболочке сустава и вызывает ее воспаление. Кроме того, эти комплексы могут откладываться в стенке мелких сосудов внутренних органов (почки, сердце, печень, легкие), вызывая их последующее поражение.</w:t>
      </w:r>
      <w:r>
        <w:t xml:space="preserve"> </w:t>
      </w:r>
      <w:r w:rsidR="00E201E9" w:rsidRPr="00D471FF">
        <w:t>Как и для большинства аутоиммунных заболеваний, здесь можно выделить 3 основных фактора </w:t>
      </w:r>
      <w:r w:rsidR="00E201E9" w:rsidRPr="00D471FF">
        <w:rPr>
          <w:b/>
          <w:bCs/>
          <w:i/>
          <w:iCs/>
        </w:rPr>
        <w:t>(ревматологическая триада):</w:t>
      </w:r>
    </w:p>
    <w:p w:rsidR="00E201E9" w:rsidRPr="00D471FF" w:rsidRDefault="00E201E9" w:rsidP="00BA2B4B">
      <w:pPr>
        <w:pStyle w:val="a7"/>
        <w:shd w:val="clear" w:color="auto" w:fill="FFFFFF"/>
        <w:spacing w:before="0" w:beforeAutospacing="0" w:after="0" w:afterAutospacing="0" w:line="360" w:lineRule="auto"/>
        <w:ind w:firstLine="709"/>
        <w:jc w:val="both"/>
      </w:pPr>
      <w:r w:rsidRPr="00D471FF">
        <w:rPr>
          <w:b/>
          <w:bCs/>
        </w:rPr>
        <w:t>1. Генетическая предрасположенность</w:t>
      </w:r>
      <w:r w:rsidR="00380BB1">
        <w:rPr>
          <w:b/>
          <w:bCs/>
        </w:rPr>
        <w:t>;</w:t>
      </w:r>
    </w:p>
    <w:p w:rsidR="00E201E9" w:rsidRDefault="00E201E9" w:rsidP="00BA2B4B">
      <w:pPr>
        <w:pStyle w:val="a7"/>
        <w:shd w:val="clear" w:color="auto" w:fill="FFFFFF"/>
        <w:spacing w:before="0" w:beforeAutospacing="0" w:after="0" w:afterAutospacing="0" w:line="360" w:lineRule="auto"/>
        <w:ind w:firstLine="709"/>
        <w:jc w:val="both"/>
        <w:rPr>
          <w:b/>
          <w:bCs/>
        </w:rPr>
      </w:pPr>
      <w:r w:rsidRPr="00D471FF">
        <w:rPr>
          <w:b/>
          <w:bCs/>
        </w:rPr>
        <w:t>2. Инфекционный фактор</w:t>
      </w:r>
      <w:r w:rsidR="00380BB1">
        <w:rPr>
          <w:b/>
          <w:bCs/>
        </w:rPr>
        <w:t>;</w:t>
      </w:r>
    </w:p>
    <w:p w:rsidR="00E201E9" w:rsidRDefault="00E201E9" w:rsidP="00BA2B4B">
      <w:pPr>
        <w:pStyle w:val="a7"/>
        <w:shd w:val="clear" w:color="auto" w:fill="FFFFFF"/>
        <w:spacing w:before="0" w:beforeAutospacing="0" w:after="0" w:afterAutospacing="0" w:line="360" w:lineRule="auto"/>
        <w:ind w:firstLine="709"/>
        <w:jc w:val="both"/>
        <w:rPr>
          <w:b/>
          <w:bCs/>
        </w:rPr>
      </w:pPr>
      <w:r w:rsidRPr="00D471FF">
        <w:rPr>
          <w:b/>
          <w:bCs/>
        </w:rPr>
        <w:t>3. Пусковой фактор (переохлаждение, гиперинсоляция, интоксикации, мутагенные медикаменты, эндокринопатии, стрессы и т.д.).</w:t>
      </w:r>
    </w:p>
    <w:p w:rsidR="00BF408D" w:rsidRPr="00D471FF" w:rsidRDefault="00E201E9" w:rsidP="00991EA1">
      <w:pPr>
        <w:pStyle w:val="a7"/>
        <w:shd w:val="clear" w:color="auto" w:fill="FFFFFF"/>
        <w:spacing w:before="0" w:beforeAutospacing="0" w:after="0" w:afterAutospacing="0" w:line="360" w:lineRule="auto"/>
        <w:ind w:firstLine="709"/>
        <w:jc w:val="both"/>
      </w:pPr>
      <w:r w:rsidRPr="00D471FF">
        <w:t xml:space="preserve">При ревматоидном артрите установлено существование ряда аутоиммунных нарушений. В первую очередь это касается частого обнаружения при ревматоидном артрите ревматоидного фактора - антитела к Тс - фрагменту Ig. Имеются предположения о наличии при ревматоидном артрите первичного (врожденного или приобретенного) дефекта клеточного иммунитета, приводящего к ослаблению контроля за гуморальным его звеном и последующим развитием аутоиммунных нарушений. Подтверждением этому являются повышенная частота развития аутоиммунных нарушений у больных с врожденными </w:t>
      </w:r>
      <w:r w:rsidRPr="00D471FF">
        <w:lastRenderedPageBreak/>
        <w:t>иммунодефицитными состояниями, а также эффективность при ревматоидном артр</w:t>
      </w:r>
      <w:r w:rsidR="00506C34">
        <w:t>ите иммуностимулирующих средств</w:t>
      </w:r>
      <w:r w:rsidR="00506C34" w:rsidRPr="00506C34">
        <w:t>[3]</w:t>
      </w:r>
      <w:r w:rsidR="00506C34">
        <w:t>.</w:t>
      </w:r>
    </w:p>
    <w:p w:rsidR="005E2F76" w:rsidRPr="00991EA1" w:rsidRDefault="003D4CF1" w:rsidP="0090756A">
      <w:pPr>
        <w:spacing w:after="0" w:line="360" w:lineRule="auto"/>
        <w:ind w:firstLine="709"/>
        <w:jc w:val="both"/>
        <w:rPr>
          <w:rFonts w:ascii="Times New Roman" w:hAnsi="Times New Roman" w:cs="Times New Roman"/>
          <w:sz w:val="24"/>
          <w:szCs w:val="24"/>
        </w:rPr>
      </w:pPr>
      <w:r w:rsidRPr="00D471FF">
        <w:rPr>
          <w:rFonts w:ascii="Times New Roman" w:hAnsi="Times New Roman" w:cs="Times New Roman"/>
          <w:sz w:val="24"/>
          <w:szCs w:val="24"/>
        </w:rPr>
        <w:t>Это своеобразный аутоиммунный ответ на изменения в хрящевой и костной тканях. Ревматоидный артрит сопровождается также микротромбами и соответственно нарушением микроциркуляции, что делает воспалительный процесс хроническим.</w:t>
      </w:r>
    </w:p>
    <w:p w:rsidR="00D13EB5" w:rsidRPr="006861A6" w:rsidRDefault="00860409" w:rsidP="0090756A">
      <w:pPr>
        <w:spacing w:after="0" w:line="360" w:lineRule="auto"/>
        <w:ind w:firstLine="709"/>
        <w:jc w:val="center"/>
        <w:rPr>
          <w:rFonts w:ascii="Times New Roman" w:hAnsi="Times New Roman" w:cs="Times New Roman"/>
          <w:b/>
          <w:color w:val="002060"/>
          <w:sz w:val="32"/>
          <w:szCs w:val="32"/>
          <w:shd w:val="clear" w:color="auto" w:fill="FFFFFF"/>
        </w:rPr>
      </w:pPr>
      <w:r w:rsidRPr="006861A6">
        <w:rPr>
          <w:rFonts w:ascii="Times New Roman" w:hAnsi="Times New Roman" w:cs="Times New Roman"/>
          <w:b/>
          <w:color w:val="002060"/>
          <w:sz w:val="32"/>
          <w:szCs w:val="32"/>
          <w:shd w:val="clear" w:color="auto" w:fill="FFFFFF"/>
        </w:rPr>
        <w:t>Анатомия сустава</w:t>
      </w:r>
    </w:p>
    <w:p w:rsidR="00AC5B4B" w:rsidRDefault="00D13EB5" w:rsidP="0090756A">
      <w:pPr>
        <w:spacing w:after="0" w:line="360" w:lineRule="auto"/>
        <w:ind w:firstLine="709"/>
        <w:jc w:val="both"/>
        <w:rPr>
          <w:rFonts w:ascii="Times New Roman" w:eastAsia="Times New Roman" w:hAnsi="Times New Roman" w:cs="Times New Roman"/>
          <w:b/>
          <w:bCs/>
          <w:sz w:val="24"/>
          <w:szCs w:val="24"/>
        </w:rPr>
      </w:pPr>
      <w:r w:rsidRPr="00AC5B4B">
        <w:rPr>
          <w:rFonts w:ascii="Times New Roman" w:eastAsia="Times New Roman" w:hAnsi="Times New Roman" w:cs="Times New Roman"/>
          <w:b/>
          <w:bCs/>
          <w:sz w:val="24"/>
          <w:szCs w:val="24"/>
        </w:rPr>
        <w:t>Сустав</w:t>
      </w:r>
      <w:r w:rsidRPr="00AC5B4B">
        <w:rPr>
          <w:rFonts w:ascii="Times New Roman" w:eastAsia="Times New Roman" w:hAnsi="Times New Roman" w:cs="Times New Roman"/>
          <w:sz w:val="24"/>
          <w:szCs w:val="24"/>
        </w:rPr>
        <w:t> представляет прерывное, полостное, подвижное соединение</w:t>
      </w:r>
      <w:r w:rsidR="00860409" w:rsidRPr="00AC5B4B">
        <w:rPr>
          <w:rFonts w:ascii="Times New Roman" w:eastAsia="Times New Roman" w:hAnsi="Times New Roman" w:cs="Times New Roman"/>
          <w:sz w:val="24"/>
          <w:szCs w:val="24"/>
        </w:rPr>
        <w:t xml:space="preserve">. </w:t>
      </w:r>
      <w:r w:rsidRPr="00AC5B4B">
        <w:rPr>
          <w:rFonts w:ascii="Times New Roman" w:eastAsia="Times New Roman" w:hAnsi="Times New Roman" w:cs="Times New Roman"/>
          <w:sz w:val="24"/>
          <w:szCs w:val="24"/>
        </w:rPr>
        <w:t>В каждом суставе различают суставные поверхности сочленяющихся костей, суставную капсулу, окружающую в форме муфты сочленовные концы костей, и суставную поло</w:t>
      </w:r>
      <w:r w:rsidR="00DE241A" w:rsidRPr="00AC5B4B">
        <w:rPr>
          <w:rFonts w:ascii="Times New Roman" w:eastAsia="Times New Roman" w:hAnsi="Times New Roman" w:cs="Times New Roman"/>
          <w:sz w:val="24"/>
          <w:szCs w:val="24"/>
        </w:rPr>
        <w:t xml:space="preserve">сть, находящуюся внутри капсулы между </w:t>
      </w:r>
      <w:r w:rsidRPr="00AC5B4B">
        <w:rPr>
          <w:rFonts w:ascii="Times New Roman" w:eastAsia="Times New Roman" w:hAnsi="Times New Roman" w:cs="Times New Roman"/>
          <w:sz w:val="24"/>
          <w:szCs w:val="24"/>
        </w:rPr>
        <w:t>костями.</w:t>
      </w:r>
    </w:p>
    <w:p w:rsidR="00AC5B4B" w:rsidRDefault="00E048E6" w:rsidP="00AC5B4B">
      <w:pPr>
        <w:spacing w:after="0" w:line="36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1717632" behindDoc="0" locked="0" layoutInCell="1" allowOverlap="1" wp14:anchorId="1B86C82E" wp14:editId="1CBA54A5">
            <wp:simplePos x="0" y="0"/>
            <wp:positionH relativeFrom="column">
              <wp:posOffset>2679065</wp:posOffset>
            </wp:positionH>
            <wp:positionV relativeFrom="paragraph">
              <wp:posOffset>-635</wp:posOffset>
            </wp:positionV>
            <wp:extent cx="3491230" cy="2733040"/>
            <wp:effectExtent l="0" t="0" r="0" b="0"/>
            <wp:wrapSquare wrapText="bothSides"/>
            <wp:docPr id="28" name="Рисунок 28" descr="C:\Users\Гузель\Desktop\артр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узель\Desktop\артрит.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1230" cy="273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EB5" w:rsidRPr="00AC5B4B">
        <w:rPr>
          <w:rFonts w:ascii="Times New Roman" w:eastAsia="Times New Roman" w:hAnsi="Times New Roman" w:cs="Times New Roman"/>
          <w:b/>
          <w:bCs/>
          <w:sz w:val="24"/>
          <w:szCs w:val="24"/>
        </w:rPr>
        <w:t>Суставные поверхности</w:t>
      </w:r>
      <w:r w:rsidR="00725C77">
        <w:rPr>
          <w:rFonts w:ascii="Times New Roman" w:eastAsia="Times New Roman" w:hAnsi="Times New Roman" w:cs="Times New Roman"/>
          <w:b/>
          <w:bCs/>
          <w:sz w:val="24"/>
          <w:szCs w:val="24"/>
        </w:rPr>
        <w:t xml:space="preserve"> </w:t>
      </w:r>
      <w:r w:rsidR="00D13EB5" w:rsidRPr="00AC5B4B">
        <w:rPr>
          <w:rFonts w:ascii="Times New Roman" w:eastAsia="Times New Roman" w:hAnsi="Times New Roman" w:cs="Times New Roman"/>
          <w:sz w:val="24"/>
          <w:szCs w:val="24"/>
        </w:rPr>
        <w:t xml:space="preserve">покрыты суставным хрящом, </w:t>
      </w:r>
      <w:r w:rsidR="00860409" w:rsidRPr="00AC5B4B">
        <w:rPr>
          <w:rFonts w:ascii="Times New Roman" w:eastAsia="Times New Roman" w:hAnsi="Times New Roman" w:cs="Times New Roman"/>
          <w:sz w:val="24"/>
          <w:szCs w:val="24"/>
        </w:rPr>
        <w:t>гиалиновым, реже волокнистым</w:t>
      </w:r>
      <w:r w:rsidR="00D13EB5" w:rsidRPr="00AC5B4B">
        <w:rPr>
          <w:rFonts w:ascii="Times New Roman" w:eastAsia="Times New Roman" w:hAnsi="Times New Roman" w:cs="Times New Roman"/>
          <w:sz w:val="24"/>
          <w:szCs w:val="24"/>
        </w:rPr>
        <w:t xml:space="preserve">. Вследствие постоянного трения суставной хрящ приобретает гладкость, облегчающую скольжение суставных поверхностей, а вследствие эластичности хряща он смягчает толчки и служит буфером. </w:t>
      </w:r>
    </w:p>
    <w:p w:rsidR="00AC5B4B" w:rsidRPr="00AC5B4B" w:rsidRDefault="00D13EB5" w:rsidP="00AC5B4B">
      <w:pPr>
        <w:spacing w:after="0" w:line="360" w:lineRule="auto"/>
        <w:ind w:firstLine="709"/>
        <w:jc w:val="both"/>
        <w:rPr>
          <w:rFonts w:ascii="Times New Roman" w:eastAsia="Times New Roman" w:hAnsi="Times New Roman" w:cs="Times New Roman"/>
          <w:sz w:val="24"/>
          <w:szCs w:val="24"/>
        </w:rPr>
      </w:pPr>
      <w:r w:rsidRPr="00AC5B4B">
        <w:rPr>
          <w:rFonts w:ascii="Times New Roman" w:eastAsia="Times New Roman" w:hAnsi="Times New Roman" w:cs="Times New Roman"/>
          <w:b/>
          <w:bCs/>
          <w:sz w:val="24"/>
          <w:szCs w:val="24"/>
        </w:rPr>
        <w:t xml:space="preserve">Суставная </w:t>
      </w:r>
      <w:r w:rsidR="008A50F2" w:rsidRPr="00AC5B4B">
        <w:rPr>
          <w:rFonts w:ascii="Times New Roman" w:eastAsia="Times New Roman" w:hAnsi="Times New Roman" w:cs="Times New Roman"/>
          <w:b/>
          <w:bCs/>
          <w:sz w:val="24"/>
          <w:szCs w:val="24"/>
        </w:rPr>
        <w:t>капсула,</w:t>
      </w:r>
      <w:r w:rsidR="00725C77">
        <w:rPr>
          <w:rFonts w:ascii="Times New Roman" w:eastAsia="Times New Roman" w:hAnsi="Times New Roman" w:cs="Times New Roman"/>
          <w:b/>
          <w:bCs/>
          <w:sz w:val="24"/>
          <w:szCs w:val="24"/>
        </w:rPr>
        <w:t xml:space="preserve"> </w:t>
      </w:r>
      <w:r w:rsidRPr="00AC5B4B">
        <w:rPr>
          <w:rFonts w:ascii="Times New Roman" w:eastAsia="Times New Roman" w:hAnsi="Times New Roman" w:cs="Times New Roman"/>
          <w:sz w:val="24"/>
          <w:szCs w:val="24"/>
        </w:rPr>
        <w:t>окружая герметически суставную полость, прирастает к сочленяющимся костям по краю их суставных поверхностей или же несколько отступя от них. Она состоит из наружной фиброзной мембраны</w:t>
      </w:r>
      <w:r w:rsidR="008A50F2">
        <w:rPr>
          <w:rFonts w:ascii="Times New Roman" w:eastAsia="Times New Roman" w:hAnsi="Times New Roman" w:cs="Times New Roman"/>
          <w:sz w:val="24"/>
          <w:szCs w:val="24"/>
        </w:rPr>
        <w:t xml:space="preserve"> </w:t>
      </w:r>
      <w:r w:rsidRPr="00AC5B4B">
        <w:rPr>
          <w:rFonts w:ascii="Times New Roman" w:eastAsia="Times New Roman" w:hAnsi="Times New Roman" w:cs="Times New Roman"/>
          <w:sz w:val="24"/>
          <w:szCs w:val="24"/>
        </w:rPr>
        <w:t>и внутренней синовиальной</w:t>
      </w:r>
      <w:r w:rsidR="00860409" w:rsidRPr="00AC5B4B">
        <w:rPr>
          <w:rFonts w:ascii="Times New Roman" w:eastAsia="Times New Roman" w:hAnsi="Times New Roman" w:cs="Times New Roman"/>
          <w:sz w:val="24"/>
          <w:szCs w:val="24"/>
        </w:rPr>
        <w:t xml:space="preserve">. </w:t>
      </w:r>
      <w:r w:rsidRPr="00AC5B4B">
        <w:rPr>
          <w:rFonts w:ascii="Times New Roman" w:eastAsia="Times New Roman" w:hAnsi="Times New Roman" w:cs="Times New Roman"/>
          <w:sz w:val="24"/>
          <w:szCs w:val="24"/>
        </w:rPr>
        <w:t>Синовиальная мембрана имеет гладкий и блестящий вид. Она выделяет в полость сустава липкую прозрачную синовиальную жидкость - синовию, наличие кот</w:t>
      </w:r>
      <w:r w:rsidR="00DE241A" w:rsidRPr="00AC5B4B">
        <w:rPr>
          <w:rFonts w:ascii="Times New Roman" w:eastAsia="Times New Roman" w:hAnsi="Times New Roman" w:cs="Times New Roman"/>
          <w:sz w:val="24"/>
          <w:szCs w:val="24"/>
        </w:rPr>
        <w:t>орой уменьшае</w:t>
      </w:r>
      <w:r w:rsidR="00AC5B4B">
        <w:rPr>
          <w:rFonts w:ascii="Times New Roman" w:eastAsia="Times New Roman" w:hAnsi="Times New Roman" w:cs="Times New Roman"/>
          <w:sz w:val="24"/>
          <w:szCs w:val="24"/>
        </w:rPr>
        <w:t xml:space="preserve">т трение суставных </w:t>
      </w:r>
      <w:r w:rsidRPr="00AC5B4B">
        <w:rPr>
          <w:rFonts w:ascii="Times New Roman" w:eastAsia="Times New Roman" w:hAnsi="Times New Roman" w:cs="Times New Roman"/>
          <w:sz w:val="24"/>
          <w:szCs w:val="24"/>
        </w:rPr>
        <w:t xml:space="preserve">поверхностей. </w:t>
      </w:r>
    </w:p>
    <w:p w:rsidR="00AC5B4B" w:rsidRDefault="00D13EB5" w:rsidP="00AC5B4B">
      <w:pPr>
        <w:spacing w:after="0" w:line="360" w:lineRule="auto"/>
        <w:ind w:firstLine="709"/>
        <w:jc w:val="both"/>
        <w:rPr>
          <w:rFonts w:ascii="Times New Roman" w:eastAsia="Times New Roman" w:hAnsi="Times New Roman" w:cs="Times New Roman"/>
          <w:b/>
          <w:bCs/>
          <w:sz w:val="24"/>
          <w:szCs w:val="24"/>
        </w:rPr>
      </w:pPr>
      <w:r w:rsidRPr="00AC5B4B">
        <w:rPr>
          <w:rFonts w:ascii="Times New Roman" w:eastAsia="Times New Roman" w:hAnsi="Times New Roman" w:cs="Times New Roman"/>
          <w:b/>
          <w:bCs/>
          <w:sz w:val="24"/>
          <w:szCs w:val="24"/>
        </w:rPr>
        <w:t>Суставная полость</w:t>
      </w:r>
      <w:r w:rsidR="00725C77">
        <w:rPr>
          <w:rFonts w:ascii="Times New Roman" w:eastAsia="Times New Roman" w:hAnsi="Times New Roman" w:cs="Times New Roman"/>
          <w:b/>
          <w:bCs/>
          <w:sz w:val="24"/>
          <w:szCs w:val="24"/>
        </w:rPr>
        <w:t xml:space="preserve"> </w:t>
      </w:r>
      <w:r w:rsidRPr="00AC5B4B">
        <w:rPr>
          <w:rFonts w:ascii="Times New Roman" w:eastAsia="Times New Roman" w:hAnsi="Times New Roman" w:cs="Times New Roman"/>
          <w:sz w:val="24"/>
          <w:szCs w:val="24"/>
        </w:rPr>
        <w:t>представляет герметически закрытое щелевидное пространство, ограниченное суставными поверхностями и синовиальной мембраной. В норме оно не является свободной полостью, а выполнено синовиальной жидкостью, которая увлажняет и смазывает суставные поверхности, уменьшая трение между ними</w:t>
      </w:r>
      <w:r w:rsidR="00860409" w:rsidRPr="00AC5B4B">
        <w:rPr>
          <w:rFonts w:ascii="Times New Roman" w:eastAsia="Times New Roman" w:hAnsi="Times New Roman" w:cs="Times New Roman"/>
          <w:sz w:val="24"/>
          <w:szCs w:val="24"/>
        </w:rPr>
        <w:t>.</w:t>
      </w:r>
    </w:p>
    <w:p w:rsidR="00D13EB5" w:rsidRPr="00D471FF" w:rsidRDefault="00D13EB5" w:rsidP="00AC5B4B">
      <w:pPr>
        <w:spacing w:after="0" w:line="360" w:lineRule="auto"/>
        <w:ind w:firstLine="709"/>
        <w:jc w:val="both"/>
        <w:rPr>
          <w:rFonts w:ascii="Times New Roman" w:eastAsia="Times New Roman" w:hAnsi="Times New Roman" w:cs="Times New Roman"/>
          <w:sz w:val="24"/>
          <w:szCs w:val="24"/>
        </w:rPr>
      </w:pPr>
      <w:r w:rsidRPr="00D471FF">
        <w:rPr>
          <w:rFonts w:ascii="Times New Roman" w:eastAsia="Times New Roman" w:hAnsi="Times New Roman" w:cs="Times New Roman"/>
          <w:b/>
          <w:bCs/>
          <w:sz w:val="24"/>
          <w:szCs w:val="24"/>
        </w:rPr>
        <w:t>Биомеханика суставов. </w:t>
      </w:r>
      <w:r w:rsidRPr="00D471FF">
        <w:rPr>
          <w:rFonts w:ascii="Times New Roman" w:eastAsia="Times New Roman" w:hAnsi="Times New Roman" w:cs="Times New Roman"/>
          <w:sz w:val="24"/>
          <w:szCs w:val="24"/>
        </w:rPr>
        <w:t>В организме живого человека суставы играют тройную роль:</w:t>
      </w:r>
    </w:p>
    <w:p w:rsidR="00D13EB5" w:rsidRPr="00D471FF" w:rsidRDefault="00D13EB5" w:rsidP="00C774F2">
      <w:pPr>
        <w:numPr>
          <w:ilvl w:val="0"/>
          <w:numId w:val="12"/>
        </w:numPr>
        <w:spacing w:after="0" w:line="360" w:lineRule="auto"/>
        <w:jc w:val="both"/>
        <w:rPr>
          <w:rFonts w:ascii="Times New Roman" w:eastAsia="Times New Roman" w:hAnsi="Times New Roman" w:cs="Times New Roman"/>
          <w:sz w:val="24"/>
          <w:szCs w:val="24"/>
        </w:rPr>
      </w:pPr>
      <w:r w:rsidRPr="00D471FF">
        <w:rPr>
          <w:rFonts w:ascii="Times New Roman" w:eastAsia="Times New Roman" w:hAnsi="Times New Roman" w:cs="Times New Roman"/>
          <w:sz w:val="24"/>
          <w:szCs w:val="24"/>
        </w:rPr>
        <w:t>они содействуют сохранению положения тела;</w:t>
      </w:r>
    </w:p>
    <w:p w:rsidR="00D13EB5" w:rsidRPr="00D471FF" w:rsidRDefault="00D13EB5" w:rsidP="00C774F2">
      <w:pPr>
        <w:numPr>
          <w:ilvl w:val="0"/>
          <w:numId w:val="12"/>
        </w:numPr>
        <w:spacing w:after="0" w:line="360" w:lineRule="auto"/>
        <w:jc w:val="both"/>
        <w:rPr>
          <w:rFonts w:ascii="Times New Roman" w:eastAsia="Times New Roman" w:hAnsi="Times New Roman" w:cs="Times New Roman"/>
          <w:sz w:val="24"/>
          <w:szCs w:val="24"/>
        </w:rPr>
      </w:pPr>
      <w:r w:rsidRPr="00D471FF">
        <w:rPr>
          <w:rFonts w:ascii="Times New Roman" w:eastAsia="Times New Roman" w:hAnsi="Times New Roman" w:cs="Times New Roman"/>
          <w:sz w:val="24"/>
          <w:szCs w:val="24"/>
        </w:rPr>
        <w:t>участвуют в перемещении частей тела в отношении друг друга и</w:t>
      </w:r>
    </w:p>
    <w:p w:rsidR="005E2F76" w:rsidRPr="005E2F76" w:rsidRDefault="00D13EB5" w:rsidP="00C774F2">
      <w:pPr>
        <w:numPr>
          <w:ilvl w:val="0"/>
          <w:numId w:val="12"/>
        </w:numPr>
        <w:spacing w:after="0" w:line="360" w:lineRule="auto"/>
        <w:jc w:val="both"/>
        <w:rPr>
          <w:rFonts w:ascii="Times New Roman" w:eastAsia="Times New Roman" w:hAnsi="Times New Roman" w:cs="Times New Roman"/>
          <w:sz w:val="24"/>
          <w:szCs w:val="24"/>
        </w:rPr>
      </w:pPr>
      <w:r w:rsidRPr="00D471FF">
        <w:rPr>
          <w:rFonts w:ascii="Times New Roman" w:eastAsia="Times New Roman" w:hAnsi="Times New Roman" w:cs="Times New Roman"/>
          <w:sz w:val="24"/>
          <w:szCs w:val="24"/>
        </w:rPr>
        <w:t>являются органами локомоции (пе</w:t>
      </w:r>
      <w:r w:rsidR="005049D3">
        <w:rPr>
          <w:rFonts w:ascii="Times New Roman" w:eastAsia="Times New Roman" w:hAnsi="Times New Roman" w:cs="Times New Roman"/>
          <w:sz w:val="24"/>
          <w:szCs w:val="24"/>
        </w:rPr>
        <w:t>редвижения) тела в пространстве</w:t>
      </w:r>
      <w:r w:rsidR="00506C34" w:rsidRPr="00506C34">
        <w:rPr>
          <w:rFonts w:ascii="Times New Roman" w:eastAsia="Times New Roman" w:hAnsi="Times New Roman" w:cs="Times New Roman"/>
          <w:sz w:val="24"/>
          <w:szCs w:val="24"/>
        </w:rPr>
        <w:t>[</w:t>
      </w:r>
      <w:r w:rsidR="00506C34" w:rsidRPr="005049D3">
        <w:rPr>
          <w:rFonts w:ascii="Times New Roman" w:eastAsia="Times New Roman" w:hAnsi="Times New Roman" w:cs="Times New Roman"/>
          <w:sz w:val="24"/>
          <w:szCs w:val="24"/>
        </w:rPr>
        <w:t>9]</w:t>
      </w:r>
      <w:r w:rsidR="005049D3">
        <w:rPr>
          <w:rFonts w:ascii="Times New Roman" w:eastAsia="Times New Roman" w:hAnsi="Times New Roman" w:cs="Times New Roman"/>
          <w:sz w:val="24"/>
          <w:szCs w:val="24"/>
        </w:rPr>
        <w:t>.</w:t>
      </w:r>
    </w:p>
    <w:p w:rsidR="005E2F76" w:rsidRPr="00991EA1" w:rsidRDefault="005E2F76" w:rsidP="00991EA1">
      <w:pPr>
        <w:spacing w:after="0" w:line="360" w:lineRule="auto"/>
        <w:jc w:val="center"/>
        <w:rPr>
          <w:rFonts w:ascii="Times New Roman" w:eastAsia="Times New Roman" w:hAnsi="Times New Roman" w:cs="Times New Roman"/>
          <w:b/>
          <w:color w:val="002060"/>
          <w:sz w:val="32"/>
          <w:szCs w:val="32"/>
        </w:rPr>
      </w:pPr>
      <w:r w:rsidRPr="005E2F76">
        <w:rPr>
          <w:rFonts w:ascii="Times New Roman" w:eastAsia="Times New Roman" w:hAnsi="Times New Roman" w:cs="Times New Roman"/>
          <w:b/>
          <w:color w:val="002060"/>
          <w:sz w:val="32"/>
          <w:szCs w:val="32"/>
        </w:rPr>
        <w:lastRenderedPageBreak/>
        <w:t>Патогенез</w:t>
      </w:r>
    </w:p>
    <w:p w:rsidR="005E2F76" w:rsidRDefault="005E2F76" w:rsidP="005E2F76">
      <w:pPr>
        <w:spacing w:after="0" w:line="360" w:lineRule="auto"/>
        <w:ind w:firstLine="709"/>
        <w:jc w:val="both"/>
        <w:rPr>
          <w:rFonts w:ascii="Times New Roman" w:eastAsia="Times New Roman" w:hAnsi="Times New Roman" w:cs="Times New Roman"/>
          <w:color w:val="000000" w:themeColor="text1"/>
          <w:sz w:val="24"/>
          <w:szCs w:val="24"/>
        </w:rPr>
      </w:pPr>
      <w:r w:rsidRPr="005E2F76">
        <w:rPr>
          <w:rFonts w:ascii="Times New Roman" w:eastAsia="Times New Roman" w:hAnsi="Times New Roman" w:cs="Times New Roman"/>
          <w:color w:val="000000" w:themeColor="text1"/>
          <w:sz w:val="24"/>
          <w:szCs w:val="24"/>
        </w:rPr>
        <w:t xml:space="preserve">Развивается в результате инфекции, вызывающей нарушения иммунной системы у наследственно предрасположенных лиц; при этом образуются т. н. иммунные комплексы (из антител, вирусов и проч.), которые откладываются в тканях и приводят к повреждению суставов. Патогенез связан с аутоиммунными нарушениями, в первую очередь с ревматоидными факторами (антителами к иммуноглобулинам) и иммнокомплексными процессами, которые приводят к развитию синовита, а в </w:t>
      </w:r>
      <w:r w:rsidR="00380BB1">
        <w:rPr>
          <w:rFonts w:ascii="Times New Roman" w:eastAsia="Times New Roman" w:hAnsi="Times New Roman" w:cs="Times New Roman"/>
          <w:color w:val="000000" w:themeColor="text1"/>
          <w:sz w:val="24"/>
          <w:szCs w:val="24"/>
        </w:rPr>
        <w:t>р</w:t>
      </w:r>
      <w:r w:rsidRPr="005E2F76">
        <w:rPr>
          <w:rFonts w:ascii="Times New Roman" w:eastAsia="Times New Roman" w:hAnsi="Times New Roman" w:cs="Times New Roman"/>
          <w:color w:val="000000" w:themeColor="text1"/>
          <w:sz w:val="24"/>
          <w:szCs w:val="24"/>
        </w:rPr>
        <w:t>яде случаев и генерализованного васкулита. Деформацию суставов при РА связывают с образованием и разрастанием в синовиальной оболочке грануляционной ткани, которая постепенно разрушает хрящ и субхондральные отделы костей с возникновением эрозий, развитием склеротических изменений, фиброзного, а затем и костного анкилоза. Характерные подвывихи и контрактуры обусловлены отчасти и изменениями сухожилий, серозных сумок и капсулы сустава.</w:t>
      </w:r>
    </w:p>
    <w:p w:rsidR="008729E3" w:rsidRPr="005E2F76" w:rsidRDefault="008729E3" w:rsidP="005E2F76">
      <w:pPr>
        <w:spacing w:after="0" w:line="360" w:lineRule="auto"/>
        <w:ind w:firstLine="709"/>
        <w:jc w:val="both"/>
        <w:rPr>
          <w:rFonts w:ascii="Times New Roman" w:eastAsia="Times New Roman" w:hAnsi="Times New Roman" w:cs="Times New Roman"/>
          <w:color w:val="000000" w:themeColor="text1"/>
          <w:sz w:val="24"/>
          <w:szCs w:val="24"/>
        </w:rPr>
      </w:pPr>
    </w:p>
    <w:p w:rsidR="0090756A" w:rsidRPr="008729E3" w:rsidRDefault="008729E3" w:rsidP="008729E3">
      <w:pPr>
        <w:spacing w:after="0" w:line="360" w:lineRule="auto"/>
        <w:ind w:firstLine="709"/>
        <w:jc w:val="center"/>
        <w:rPr>
          <w:rFonts w:ascii="Times New Roman" w:eastAsia="Times New Roman" w:hAnsi="Times New Roman" w:cs="Times New Roman"/>
          <w:b/>
          <w:color w:val="000000" w:themeColor="text1"/>
          <w:sz w:val="24"/>
          <w:szCs w:val="24"/>
        </w:rPr>
      </w:pPr>
      <w:r w:rsidRPr="008729E3">
        <w:rPr>
          <w:rFonts w:ascii="Times New Roman" w:eastAsia="Times New Roman" w:hAnsi="Times New Roman" w:cs="Times New Roman"/>
          <w:b/>
          <w:color w:val="000000" w:themeColor="text1"/>
          <w:sz w:val="24"/>
          <w:szCs w:val="24"/>
        </w:rPr>
        <w:t>Патогенез РА</w:t>
      </w:r>
    </w:p>
    <w:p w:rsidR="00991EA1" w:rsidRPr="00D471FF" w:rsidRDefault="00991EA1" w:rsidP="00991EA1">
      <w:pPr>
        <w:spacing w:line="360" w:lineRule="auto"/>
        <w:jc w:val="center"/>
        <w:rPr>
          <w:rFonts w:ascii="Times New Roman" w:hAnsi="Times New Roman" w:cs="Times New Roman"/>
          <w:b/>
          <w:color w:val="C00000"/>
          <w:sz w:val="24"/>
          <w:szCs w:val="24"/>
        </w:rPr>
      </w:pPr>
      <w:r>
        <w:rPr>
          <w:rFonts w:ascii="Times New Roman" w:hAnsi="Times New Roman" w:cs="Times New Roman"/>
          <w:b/>
          <w:noProof/>
          <w:color w:val="C00000"/>
          <w:sz w:val="24"/>
          <w:szCs w:val="24"/>
        </w:rPr>
        <mc:AlternateContent>
          <mc:Choice Requires="wps">
            <w:drawing>
              <wp:anchor distT="0" distB="0" distL="114300" distR="114300" simplePos="0" relativeHeight="251734016" behindDoc="0" locked="0" layoutInCell="1" allowOverlap="1" wp14:anchorId="334DFFCE" wp14:editId="525B4EB6">
                <wp:simplePos x="0" y="0"/>
                <wp:positionH relativeFrom="column">
                  <wp:posOffset>121285</wp:posOffset>
                </wp:positionH>
                <wp:positionV relativeFrom="paragraph">
                  <wp:posOffset>21590</wp:posOffset>
                </wp:positionV>
                <wp:extent cx="5690235" cy="554355"/>
                <wp:effectExtent l="0" t="0" r="24765" b="1714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0235" cy="554355"/>
                        </a:xfrm>
                        <a:prstGeom prst="rect">
                          <a:avLst/>
                        </a:prstGeom>
                        <a:solidFill>
                          <a:srgbClr val="FFFFFF"/>
                        </a:solidFill>
                        <a:ln w="19050">
                          <a:solidFill>
                            <a:srgbClr val="00B050"/>
                          </a:solidFill>
                          <a:miter lim="800000"/>
                          <a:headEnd/>
                          <a:tailEnd/>
                        </a:ln>
                      </wps:spPr>
                      <wps:txbx>
                        <w:txbxContent>
                          <w:p w:rsidR="004125F0" w:rsidRPr="00AC5B4B" w:rsidRDefault="004125F0" w:rsidP="00991EA1">
                            <w:pPr>
                              <w:jc w:val="center"/>
                              <w:rPr>
                                <w:rFonts w:ascii="Times New Roman" w:hAnsi="Times New Roman" w:cs="Times New Roman"/>
                                <w:b/>
                                <w:sz w:val="24"/>
                                <w:szCs w:val="24"/>
                              </w:rPr>
                            </w:pPr>
                            <w:r w:rsidRPr="00AC5B4B">
                              <w:rPr>
                                <w:rFonts w:ascii="Times New Roman" w:hAnsi="Times New Roman" w:cs="Times New Roman"/>
                                <w:b/>
                                <w:sz w:val="24"/>
                                <w:szCs w:val="24"/>
                              </w:rPr>
                              <w:t xml:space="preserve">Образование аутоантител, формирование иммунокомплексов и попадание </w:t>
                            </w:r>
                            <w:r>
                              <w:rPr>
                                <w:rFonts w:ascii="Times New Roman" w:hAnsi="Times New Roman" w:cs="Times New Roman"/>
                                <w:b/>
                                <w:sz w:val="24"/>
                                <w:szCs w:val="24"/>
                              </w:rPr>
                              <w:t>в</w:t>
                            </w:r>
                            <w:r w:rsidRPr="00AC5B4B">
                              <w:rPr>
                                <w:rFonts w:ascii="Times New Roman" w:hAnsi="Times New Roman" w:cs="Times New Roman"/>
                                <w:b/>
                                <w:sz w:val="24"/>
                                <w:szCs w:val="24"/>
                              </w:rPr>
                              <w:t xml:space="preserve"> с синовильную жидкость сустава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DFFCE" id="Rectangle 3" o:spid="_x0000_s1026" style="position:absolute;left:0;text-align:left;margin-left:9.55pt;margin-top:1.7pt;width:448.05pt;height:43.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" strokecolor="#00b050" strokeweight="1.5pt">
                <v:textbox>
                  <w:txbxContent>
                    <w:p w:rsidR="004125F0" w:rsidRPr="00AC5B4B" w:rsidRDefault="004125F0" w:rsidP="00991EA1">
                      <w:pPr>
                        <w:jc w:val="center"/>
                        <w:rPr>
                          <w:rFonts w:ascii="Times New Roman" w:hAnsi="Times New Roman" w:cs="Times New Roman"/>
                          <w:b/>
                          <w:sz w:val="24"/>
                          <w:szCs w:val="24"/>
                        </w:rPr>
                      </w:pPr>
                      <w:r w:rsidRPr="00AC5B4B">
                        <w:rPr>
                          <w:rFonts w:ascii="Times New Roman" w:hAnsi="Times New Roman" w:cs="Times New Roman"/>
                          <w:b/>
                          <w:sz w:val="24"/>
                          <w:szCs w:val="24"/>
                        </w:rPr>
                        <w:t xml:space="preserve">Образование аутоантител, формирование иммунокомплексов и попадание </w:t>
                      </w:r>
                      <w:r>
                        <w:rPr>
                          <w:rFonts w:ascii="Times New Roman" w:hAnsi="Times New Roman" w:cs="Times New Roman"/>
                          <w:b/>
                          <w:sz w:val="24"/>
                          <w:szCs w:val="24"/>
                        </w:rPr>
                        <w:t>в</w:t>
                      </w:r>
                      <w:r w:rsidRPr="00AC5B4B">
                        <w:rPr>
                          <w:rFonts w:ascii="Times New Roman" w:hAnsi="Times New Roman" w:cs="Times New Roman"/>
                          <w:b/>
                          <w:sz w:val="24"/>
                          <w:szCs w:val="24"/>
                        </w:rPr>
                        <w:t xml:space="preserve"> с синовильную жидкость сустава</w:t>
                      </w:r>
                    </w:p>
                  </w:txbxContent>
                </v:textbox>
              </v:rect>
            </w:pict>
          </mc:Fallback>
        </mc:AlternateContent>
      </w:r>
    </w:p>
    <w:p w:rsidR="00991EA1" w:rsidRPr="00D471FF" w:rsidRDefault="00991EA1" w:rsidP="00991EA1">
      <w:pPr>
        <w:spacing w:line="360" w:lineRule="auto"/>
        <w:jc w:val="center"/>
        <w:rPr>
          <w:rFonts w:ascii="Times New Roman" w:hAnsi="Times New Roman" w:cs="Times New Roman"/>
          <w:b/>
          <w:color w:val="C00000"/>
          <w:sz w:val="24"/>
          <w:szCs w:val="24"/>
        </w:rPr>
      </w:pPr>
      <w:r>
        <w:rPr>
          <w:rFonts w:ascii="Times New Roman" w:hAnsi="Times New Roman" w:cs="Times New Roman"/>
          <w:b/>
          <w:noProof/>
          <w:color w:val="C00000"/>
          <w:sz w:val="24"/>
          <w:szCs w:val="24"/>
        </w:rPr>
        <mc:AlternateContent>
          <mc:Choice Requires="wps">
            <w:drawing>
              <wp:anchor distT="0" distB="0" distL="114298" distR="114298" simplePos="0" relativeHeight="251735040" behindDoc="0" locked="0" layoutInCell="1" allowOverlap="1" wp14:anchorId="13E783E5" wp14:editId="33BBB19F">
                <wp:simplePos x="0" y="0"/>
                <wp:positionH relativeFrom="column">
                  <wp:posOffset>2854324</wp:posOffset>
                </wp:positionH>
                <wp:positionV relativeFrom="paragraph">
                  <wp:posOffset>247015</wp:posOffset>
                </wp:positionV>
                <wp:extent cx="0" cy="369570"/>
                <wp:effectExtent l="76200" t="0" r="76200" b="495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587FAA" id="_x0000_t32" coordsize="21600,21600" o:spt="32" o:oned="t" path="m,l21600,21600e" filled="f">
                <v:path arrowok="t" fillok="f" o:connecttype="none"/>
                <o:lock v:ext="edit" shapetype="t"/>
              </v:shapetype>
              <v:shape id="AutoShape 4" o:spid="_x0000_s1026" type="#_x0000_t32" style="position:absolute;margin-left:224.75pt;margin-top:19.45pt;width:0;height:29.1pt;z-index:25173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">
                <v:stroke endarrow="block"/>
              </v:shape>
            </w:pict>
          </mc:Fallback>
        </mc:AlternateContent>
      </w:r>
    </w:p>
    <w:p w:rsidR="00991EA1" w:rsidRPr="00D471FF" w:rsidRDefault="00991EA1" w:rsidP="00991EA1">
      <w:pPr>
        <w:spacing w:line="360" w:lineRule="auto"/>
        <w:jc w:val="center"/>
        <w:rPr>
          <w:rFonts w:ascii="Times New Roman" w:hAnsi="Times New Roman" w:cs="Times New Roman"/>
          <w:b/>
          <w:color w:val="C00000"/>
          <w:sz w:val="24"/>
          <w:szCs w:val="24"/>
        </w:rPr>
      </w:pPr>
      <w:r>
        <w:rPr>
          <w:rFonts w:ascii="Times New Roman" w:hAnsi="Times New Roman" w:cs="Times New Roman"/>
          <w:b/>
          <w:noProof/>
          <w:color w:val="C00000"/>
          <w:sz w:val="24"/>
          <w:szCs w:val="24"/>
        </w:rPr>
        <mc:AlternateContent>
          <mc:Choice Requires="wps">
            <w:drawing>
              <wp:anchor distT="0" distB="0" distL="114300" distR="114300" simplePos="0" relativeHeight="251736064" behindDoc="0" locked="0" layoutInCell="1" allowOverlap="1" wp14:anchorId="4299FAE7" wp14:editId="283B371A">
                <wp:simplePos x="0" y="0"/>
                <wp:positionH relativeFrom="column">
                  <wp:posOffset>121285</wp:posOffset>
                </wp:positionH>
                <wp:positionV relativeFrom="paragraph">
                  <wp:posOffset>288290</wp:posOffset>
                </wp:positionV>
                <wp:extent cx="5690235" cy="505460"/>
                <wp:effectExtent l="0" t="0" r="24765" b="2794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0235" cy="505460"/>
                        </a:xfrm>
                        <a:prstGeom prst="rect">
                          <a:avLst/>
                        </a:prstGeom>
                        <a:solidFill>
                          <a:srgbClr val="FFFFFF"/>
                        </a:solidFill>
                        <a:ln w="19050">
                          <a:solidFill>
                            <a:srgbClr val="00B050"/>
                          </a:solidFill>
                          <a:miter lim="800000"/>
                          <a:headEnd/>
                          <a:tailEnd/>
                        </a:ln>
                      </wps:spPr>
                      <wps:txbx>
                        <w:txbxContent>
                          <w:p w:rsidR="004125F0" w:rsidRDefault="004125F0" w:rsidP="00991EA1">
                            <w:pPr>
                              <w:jc w:val="center"/>
                              <w:rPr>
                                <w:rFonts w:ascii="Times New Roman" w:hAnsi="Times New Roman" w:cs="Times New Roman"/>
                                <w:b/>
                                <w:sz w:val="24"/>
                                <w:szCs w:val="24"/>
                              </w:rPr>
                            </w:pPr>
                            <w:r w:rsidRPr="00AC5B4B">
                              <w:rPr>
                                <w:rFonts w:ascii="Times New Roman" w:hAnsi="Times New Roman" w:cs="Times New Roman"/>
                                <w:b/>
                                <w:sz w:val="24"/>
                                <w:szCs w:val="24"/>
                              </w:rPr>
                              <w:t>Аутоантитела фагоцитируются нейтрофилами, которые в процессе фагоцитоза разрушаются</w:t>
                            </w:r>
                            <w:r>
                              <w:rPr>
                                <w:rFonts w:ascii="Times New Roman" w:hAnsi="Times New Roman" w:cs="Times New Roman"/>
                                <w:b/>
                                <w:sz w:val="24"/>
                                <w:szCs w:val="24"/>
                              </w:rPr>
                              <w:t xml:space="preserve"> </w:t>
                            </w:r>
                          </w:p>
                          <w:p w:rsidR="004125F0" w:rsidRPr="00AC5B4B" w:rsidRDefault="004125F0" w:rsidP="00991EA1">
                            <w:pPr>
                              <w:jc w:val="cente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9FAE7" id="Rectangle 5" o:spid="_x0000_s1027" style="position:absolute;left:0;text-align:left;margin-left:9.55pt;margin-top:22.7pt;width:448.05pt;height:39.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" strokecolor="#00b050" strokeweight="1.5pt">
                <v:textbox>
                  <w:txbxContent>
                    <w:p w:rsidR="004125F0" w:rsidRDefault="004125F0" w:rsidP="00991EA1">
                      <w:pPr>
                        <w:jc w:val="center"/>
                        <w:rPr>
                          <w:rFonts w:ascii="Times New Roman" w:hAnsi="Times New Roman" w:cs="Times New Roman"/>
                          <w:b/>
                          <w:sz w:val="24"/>
                          <w:szCs w:val="24"/>
                        </w:rPr>
                      </w:pPr>
                      <w:r w:rsidRPr="00AC5B4B">
                        <w:rPr>
                          <w:rFonts w:ascii="Times New Roman" w:hAnsi="Times New Roman" w:cs="Times New Roman"/>
                          <w:b/>
                          <w:sz w:val="24"/>
                          <w:szCs w:val="24"/>
                        </w:rPr>
                        <w:t>Аутоантитела фагоцитируются нейтрофилами, которые в процессе фагоцитоза разрушаются</w:t>
                      </w:r>
                      <w:r>
                        <w:rPr>
                          <w:rFonts w:ascii="Times New Roman" w:hAnsi="Times New Roman" w:cs="Times New Roman"/>
                          <w:b/>
                          <w:sz w:val="24"/>
                          <w:szCs w:val="24"/>
                        </w:rPr>
                        <w:t xml:space="preserve"> </w:t>
                      </w:r>
                    </w:p>
                    <w:p w:rsidR="004125F0" w:rsidRPr="00AC5B4B" w:rsidRDefault="004125F0" w:rsidP="00991EA1">
                      <w:pPr>
                        <w:jc w:val="center"/>
                        <w:rPr>
                          <w:rFonts w:ascii="Times New Roman" w:hAnsi="Times New Roman" w:cs="Times New Roman"/>
                          <w:b/>
                          <w:sz w:val="24"/>
                          <w:szCs w:val="24"/>
                        </w:rPr>
                      </w:pPr>
                    </w:p>
                  </w:txbxContent>
                </v:textbox>
              </v:rect>
            </w:pict>
          </mc:Fallback>
        </mc:AlternateContent>
      </w:r>
    </w:p>
    <w:p w:rsidR="00991EA1" w:rsidRPr="00D471FF" w:rsidRDefault="00991EA1" w:rsidP="00991EA1">
      <w:pPr>
        <w:spacing w:line="360" w:lineRule="auto"/>
        <w:jc w:val="center"/>
        <w:rPr>
          <w:rFonts w:ascii="Times New Roman" w:hAnsi="Times New Roman" w:cs="Times New Roman"/>
          <w:b/>
          <w:color w:val="C00000"/>
          <w:sz w:val="24"/>
          <w:szCs w:val="24"/>
        </w:rPr>
      </w:pPr>
    </w:p>
    <w:p w:rsidR="00991EA1" w:rsidRPr="00D471FF" w:rsidRDefault="00991EA1" w:rsidP="00991EA1">
      <w:pPr>
        <w:spacing w:line="360" w:lineRule="auto"/>
        <w:jc w:val="center"/>
        <w:rPr>
          <w:rFonts w:ascii="Times New Roman" w:hAnsi="Times New Roman" w:cs="Times New Roman"/>
          <w:b/>
          <w:color w:val="C00000"/>
          <w:sz w:val="24"/>
          <w:szCs w:val="24"/>
        </w:rPr>
      </w:pPr>
      <w:r>
        <w:rPr>
          <w:rFonts w:ascii="Times New Roman" w:hAnsi="Times New Roman" w:cs="Times New Roman"/>
          <w:b/>
          <w:noProof/>
          <w:color w:val="C00000"/>
          <w:sz w:val="24"/>
          <w:szCs w:val="24"/>
        </w:rPr>
        <mc:AlternateContent>
          <mc:Choice Requires="wps">
            <w:drawing>
              <wp:anchor distT="0" distB="0" distL="114300" distR="114300" simplePos="0" relativeHeight="251742208" behindDoc="0" locked="0" layoutInCell="1" allowOverlap="1" wp14:anchorId="02BDA95B" wp14:editId="4116B16B">
                <wp:simplePos x="0" y="0"/>
                <wp:positionH relativeFrom="column">
                  <wp:posOffset>1716405</wp:posOffset>
                </wp:positionH>
                <wp:positionV relativeFrom="paragraph">
                  <wp:posOffset>1722755</wp:posOffset>
                </wp:positionV>
                <wp:extent cx="4095115" cy="350520"/>
                <wp:effectExtent l="0" t="0" r="19685" b="1143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115" cy="350520"/>
                        </a:xfrm>
                        <a:prstGeom prst="rect">
                          <a:avLst/>
                        </a:prstGeom>
                        <a:solidFill>
                          <a:srgbClr val="FFFFFF"/>
                        </a:solidFill>
                        <a:ln w="19050">
                          <a:solidFill>
                            <a:srgbClr val="00B050"/>
                          </a:solidFill>
                          <a:miter lim="800000"/>
                          <a:headEnd/>
                          <a:tailEnd/>
                        </a:ln>
                      </wps:spPr>
                      <wps:txbx>
                        <w:txbxContent>
                          <w:p w:rsidR="004125F0" w:rsidRPr="00AC5B4B" w:rsidRDefault="004125F0" w:rsidP="00991EA1">
                            <w:pPr>
                              <w:jc w:val="center"/>
                              <w:rPr>
                                <w:rFonts w:ascii="Times New Roman" w:hAnsi="Times New Roman" w:cs="Times New Roman"/>
                                <w:b/>
                                <w:sz w:val="24"/>
                                <w:szCs w:val="24"/>
                              </w:rPr>
                            </w:pPr>
                            <w:r w:rsidRPr="00AC5B4B">
                              <w:rPr>
                                <w:rFonts w:ascii="Times New Roman" w:hAnsi="Times New Roman" w:cs="Times New Roman"/>
                                <w:b/>
                                <w:sz w:val="24"/>
                                <w:szCs w:val="24"/>
                              </w:rPr>
                              <w:t>Формирование гранулем – ревматоидных узелков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DA95B" id="Rectangle 11" o:spid="_x0000_s1028" style="position:absolute;left:0;text-align:left;margin-left:135.15pt;margin-top:135.65pt;width:322.45pt;height:27.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" strokecolor="#00b050" strokeweight="1.5pt">
                <v:textbox>
                  <w:txbxContent>
                    <w:p w:rsidR="004125F0" w:rsidRPr="00AC5B4B" w:rsidRDefault="004125F0" w:rsidP="00991EA1">
                      <w:pPr>
                        <w:jc w:val="center"/>
                        <w:rPr>
                          <w:rFonts w:ascii="Times New Roman" w:hAnsi="Times New Roman" w:cs="Times New Roman"/>
                          <w:b/>
                          <w:sz w:val="24"/>
                          <w:szCs w:val="24"/>
                        </w:rPr>
                      </w:pPr>
                      <w:r w:rsidRPr="00AC5B4B">
                        <w:rPr>
                          <w:rFonts w:ascii="Times New Roman" w:hAnsi="Times New Roman" w:cs="Times New Roman"/>
                          <w:b/>
                          <w:sz w:val="24"/>
                          <w:szCs w:val="24"/>
                        </w:rPr>
                        <w:t>Формирование гранулем – ревматоидных узелков</w:t>
                      </w:r>
                    </w:p>
                  </w:txbxContent>
                </v:textbox>
              </v:rect>
            </w:pict>
          </mc:Fallback>
        </mc:AlternateContent>
      </w:r>
      <w:r>
        <w:rPr>
          <w:rFonts w:ascii="Times New Roman" w:hAnsi="Times New Roman" w:cs="Times New Roman"/>
          <w:b/>
          <w:noProof/>
          <w:color w:val="C00000"/>
          <w:sz w:val="24"/>
          <w:szCs w:val="24"/>
        </w:rPr>
        <mc:AlternateContent>
          <mc:Choice Requires="wps">
            <w:drawing>
              <wp:anchor distT="0" distB="0" distL="114298" distR="114298" simplePos="0" relativeHeight="251741184" behindDoc="0" locked="0" layoutInCell="1" allowOverlap="1" wp14:anchorId="1EA139E8" wp14:editId="2A373035">
                <wp:simplePos x="0" y="0"/>
                <wp:positionH relativeFrom="column">
                  <wp:posOffset>3515994</wp:posOffset>
                </wp:positionH>
                <wp:positionV relativeFrom="paragraph">
                  <wp:posOffset>1294765</wp:posOffset>
                </wp:positionV>
                <wp:extent cx="0" cy="340360"/>
                <wp:effectExtent l="76200" t="0" r="76200" b="59690"/>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C38BB" id="AutoShape 10" o:spid="_x0000_s1026" type="#_x0000_t32" style="position:absolute;margin-left:276.85pt;margin-top:101.95pt;width:0;height:26.8pt;z-index:251741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21nNQIAAF4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">
                <v:stroke endarrow="block"/>
              </v:shape>
            </w:pict>
          </mc:Fallback>
        </mc:AlternateContent>
      </w:r>
      <w:r>
        <w:rPr>
          <w:rFonts w:ascii="Times New Roman" w:hAnsi="Times New Roman" w:cs="Times New Roman"/>
          <w:b/>
          <w:noProof/>
          <w:color w:val="C00000"/>
          <w:sz w:val="24"/>
          <w:szCs w:val="24"/>
        </w:rPr>
        <mc:AlternateContent>
          <mc:Choice Requires="wps">
            <w:drawing>
              <wp:anchor distT="4294967294" distB="4294967294" distL="114300" distR="114300" simplePos="0" relativeHeight="251739136" behindDoc="0" locked="0" layoutInCell="1" allowOverlap="1" wp14:anchorId="22411A34" wp14:editId="3696F22A">
                <wp:simplePos x="0" y="0"/>
                <wp:positionH relativeFrom="column">
                  <wp:posOffset>2786380</wp:posOffset>
                </wp:positionH>
                <wp:positionV relativeFrom="paragraph">
                  <wp:posOffset>808989</wp:posOffset>
                </wp:positionV>
                <wp:extent cx="506095" cy="0"/>
                <wp:effectExtent l="0" t="76200" r="27305" b="95250"/>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0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BEE86" id="AutoShape 8" o:spid="_x0000_s1026" type="#_x0000_t32" style="position:absolute;margin-left:219.4pt;margin-top:63.7pt;width:39.85pt;height:0;z-index:251739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">
                <v:stroke endarrow="block"/>
              </v:shape>
            </w:pict>
          </mc:Fallback>
        </mc:AlternateContent>
      </w:r>
      <w:r>
        <w:rPr>
          <w:rFonts w:ascii="Times New Roman" w:hAnsi="Times New Roman" w:cs="Times New Roman"/>
          <w:b/>
          <w:noProof/>
          <w:color w:val="C00000"/>
          <w:sz w:val="24"/>
          <w:szCs w:val="24"/>
        </w:rPr>
        <mc:AlternateContent>
          <mc:Choice Requires="wps">
            <w:drawing>
              <wp:anchor distT="0" distB="0" distL="114300" distR="114300" simplePos="0" relativeHeight="251740160" behindDoc="0" locked="0" layoutInCell="1" allowOverlap="1" wp14:anchorId="57D514B7" wp14:editId="24889A0E">
                <wp:simplePos x="0" y="0"/>
                <wp:positionH relativeFrom="column">
                  <wp:posOffset>3360420</wp:posOffset>
                </wp:positionH>
                <wp:positionV relativeFrom="paragraph">
                  <wp:posOffset>594360</wp:posOffset>
                </wp:positionV>
                <wp:extent cx="2451100" cy="700405"/>
                <wp:effectExtent l="0" t="0" r="25400" b="23495"/>
                <wp:wrapNone/>
                <wp:docPr id="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0" cy="700405"/>
                        </a:xfrm>
                        <a:prstGeom prst="rect">
                          <a:avLst/>
                        </a:prstGeom>
                        <a:solidFill>
                          <a:srgbClr val="FFFFFF"/>
                        </a:solidFill>
                        <a:ln w="19050">
                          <a:solidFill>
                            <a:srgbClr val="00B050"/>
                          </a:solidFill>
                          <a:miter lim="800000"/>
                          <a:headEnd/>
                          <a:tailEnd/>
                        </a:ln>
                      </wps:spPr>
                      <wps:txbx>
                        <w:txbxContent>
                          <w:p w:rsidR="004125F0" w:rsidRPr="00AC5B4B" w:rsidRDefault="004125F0" w:rsidP="00991EA1">
                            <w:pPr>
                              <w:jc w:val="center"/>
                              <w:rPr>
                                <w:rFonts w:ascii="Times New Roman" w:hAnsi="Times New Roman" w:cs="Times New Roman"/>
                                <w:b/>
                                <w:sz w:val="24"/>
                                <w:szCs w:val="24"/>
                              </w:rPr>
                            </w:pPr>
                            <w:r w:rsidRPr="00AC5B4B">
                              <w:rPr>
                                <w:rFonts w:ascii="Times New Roman" w:hAnsi="Times New Roman" w:cs="Times New Roman"/>
                                <w:b/>
                                <w:sz w:val="24"/>
                                <w:szCs w:val="24"/>
                              </w:rPr>
                              <w:t>Хронический воспалительный процесс в синовиальной оболочке суставов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514B7" id="Rectangle 9" o:spid="_x0000_s1029" style="position:absolute;left:0;text-align:left;margin-left:264.6pt;margin-top:46.8pt;width:193pt;height:55.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" strokecolor="#00b050" strokeweight="1.5pt">
                <v:textbox>
                  <w:txbxContent>
                    <w:p w:rsidR="004125F0" w:rsidRPr="00AC5B4B" w:rsidRDefault="004125F0" w:rsidP="00991EA1">
                      <w:pPr>
                        <w:jc w:val="center"/>
                        <w:rPr>
                          <w:rFonts w:ascii="Times New Roman" w:hAnsi="Times New Roman" w:cs="Times New Roman"/>
                          <w:b/>
                          <w:sz w:val="24"/>
                          <w:szCs w:val="24"/>
                        </w:rPr>
                      </w:pPr>
                      <w:r w:rsidRPr="00AC5B4B">
                        <w:rPr>
                          <w:rFonts w:ascii="Times New Roman" w:hAnsi="Times New Roman" w:cs="Times New Roman"/>
                          <w:b/>
                          <w:sz w:val="24"/>
                          <w:szCs w:val="24"/>
                        </w:rPr>
                        <w:t>Хронический воспалительный процесс в синовиальной оболочке суставов</w:t>
                      </w:r>
                    </w:p>
                  </w:txbxContent>
                </v:textbox>
              </v:rect>
            </w:pict>
          </mc:Fallback>
        </mc:AlternateContent>
      </w:r>
      <w:r>
        <w:rPr>
          <w:rFonts w:ascii="Times New Roman" w:hAnsi="Times New Roman" w:cs="Times New Roman"/>
          <w:b/>
          <w:noProof/>
          <w:color w:val="C00000"/>
          <w:sz w:val="24"/>
          <w:szCs w:val="24"/>
        </w:rPr>
        <mc:AlternateContent>
          <mc:Choice Requires="wps">
            <w:drawing>
              <wp:anchor distT="0" distB="0" distL="114300" distR="114300" simplePos="0" relativeHeight="251738112" behindDoc="0" locked="0" layoutInCell="1" allowOverlap="1" wp14:anchorId="278AE24E" wp14:editId="16188E4C">
                <wp:simplePos x="0" y="0"/>
                <wp:positionH relativeFrom="column">
                  <wp:posOffset>121285</wp:posOffset>
                </wp:positionH>
                <wp:positionV relativeFrom="paragraph">
                  <wp:posOffset>594360</wp:posOffset>
                </wp:positionV>
                <wp:extent cx="2665095" cy="476885"/>
                <wp:effectExtent l="0" t="0" r="20955" b="18415"/>
                <wp:wrapNone/>
                <wp:docPr id="5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476885"/>
                        </a:xfrm>
                        <a:prstGeom prst="rect">
                          <a:avLst/>
                        </a:prstGeom>
                        <a:solidFill>
                          <a:srgbClr val="FFFFFF"/>
                        </a:solidFill>
                        <a:ln w="19050">
                          <a:solidFill>
                            <a:srgbClr val="00B050"/>
                          </a:solidFill>
                          <a:miter lim="800000"/>
                          <a:headEnd/>
                          <a:tailEnd/>
                        </a:ln>
                      </wps:spPr>
                      <wps:txbx>
                        <w:txbxContent>
                          <w:p w:rsidR="004125F0" w:rsidRPr="00AC5B4B" w:rsidRDefault="004125F0" w:rsidP="00991EA1">
                            <w:pPr>
                              <w:jc w:val="center"/>
                              <w:rPr>
                                <w:rFonts w:ascii="Times New Roman" w:hAnsi="Times New Roman" w:cs="Times New Roman"/>
                                <w:b/>
                                <w:sz w:val="24"/>
                                <w:szCs w:val="24"/>
                              </w:rPr>
                            </w:pPr>
                            <w:r w:rsidRPr="00AC5B4B">
                              <w:rPr>
                                <w:rFonts w:ascii="Times New Roman" w:hAnsi="Times New Roman" w:cs="Times New Roman"/>
                                <w:b/>
                                <w:sz w:val="24"/>
                                <w:szCs w:val="24"/>
                              </w:rPr>
                              <w:t>Высвобождение БАВ (кинины, простогландины)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AE24E" id="Rectangle 7" o:spid="_x0000_s1030" style="position:absolute;left:0;text-align:left;margin-left:9.55pt;margin-top:46.8pt;width:209.85pt;height:37.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" strokecolor="#00b050" strokeweight="1.5pt">
                <v:textbox>
                  <w:txbxContent>
                    <w:p w:rsidR="004125F0" w:rsidRPr="00AC5B4B" w:rsidRDefault="004125F0" w:rsidP="00991EA1">
                      <w:pPr>
                        <w:jc w:val="center"/>
                        <w:rPr>
                          <w:rFonts w:ascii="Times New Roman" w:hAnsi="Times New Roman" w:cs="Times New Roman"/>
                          <w:b/>
                          <w:sz w:val="24"/>
                          <w:szCs w:val="24"/>
                        </w:rPr>
                      </w:pPr>
                      <w:r w:rsidRPr="00AC5B4B">
                        <w:rPr>
                          <w:rFonts w:ascii="Times New Roman" w:hAnsi="Times New Roman" w:cs="Times New Roman"/>
                          <w:b/>
                          <w:sz w:val="24"/>
                          <w:szCs w:val="24"/>
                        </w:rPr>
                        <w:t>Высвобождение БАВ (кинины, простогландины)</w:t>
                      </w:r>
                    </w:p>
                  </w:txbxContent>
                </v:textbox>
              </v:rect>
            </w:pict>
          </mc:Fallback>
        </mc:AlternateContent>
      </w:r>
      <w:r>
        <w:rPr>
          <w:rFonts w:ascii="Times New Roman" w:hAnsi="Times New Roman" w:cs="Times New Roman"/>
          <w:b/>
          <w:noProof/>
          <w:color w:val="C00000"/>
          <w:sz w:val="24"/>
          <w:szCs w:val="24"/>
        </w:rPr>
        <mc:AlternateContent>
          <mc:Choice Requires="wps">
            <w:drawing>
              <wp:anchor distT="0" distB="0" distL="114298" distR="114298" simplePos="0" relativeHeight="251737088" behindDoc="0" locked="0" layoutInCell="1" allowOverlap="1" wp14:anchorId="4717C9C8" wp14:editId="76A4E521">
                <wp:simplePos x="0" y="0"/>
                <wp:positionH relativeFrom="column">
                  <wp:posOffset>1395094</wp:posOffset>
                </wp:positionH>
                <wp:positionV relativeFrom="paragraph">
                  <wp:posOffset>136525</wp:posOffset>
                </wp:positionV>
                <wp:extent cx="0" cy="407670"/>
                <wp:effectExtent l="76200" t="0" r="57150" b="49530"/>
                <wp:wrapNone/>
                <wp:docPr id="5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AB44D" id="AutoShape 6" o:spid="_x0000_s1026" type="#_x0000_t32" style="position:absolute;margin-left:109.85pt;margin-top:10.75pt;width:0;height:32.1pt;z-index:251737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">
                <v:stroke endarrow="block"/>
              </v:shape>
            </w:pict>
          </mc:Fallback>
        </mc:AlternateContent>
      </w:r>
    </w:p>
    <w:p w:rsidR="00991EA1" w:rsidRPr="00D471FF" w:rsidRDefault="00991EA1" w:rsidP="00991EA1">
      <w:pPr>
        <w:spacing w:line="360" w:lineRule="auto"/>
        <w:rPr>
          <w:rFonts w:ascii="Times New Roman" w:hAnsi="Times New Roman" w:cs="Times New Roman"/>
          <w:sz w:val="24"/>
          <w:szCs w:val="24"/>
        </w:rPr>
      </w:pPr>
    </w:p>
    <w:p w:rsidR="00991EA1" w:rsidRPr="00D471FF" w:rsidRDefault="00991EA1" w:rsidP="00991EA1">
      <w:pPr>
        <w:spacing w:line="360" w:lineRule="auto"/>
        <w:rPr>
          <w:rFonts w:ascii="Times New Roman" w:hAnsi="Times New Roman" w:cs="Times New Roman"/>
          <w:sz w:val="24"/>
          <w:szCs w:val="24"/>
        </w:rPr>
      </w:pPr>
    </w:p>
    <w:p w:rsidR="00991EA1" w:rsidRPr="00D471FF" w:rsidRDefault="00991EA1" w:rsidP="00991EA1">
      <w:pPr>
        <w:spacing w:line="360" w:lineRule="auto"/>
        <w:rPr>
          <w:rFonts w:ascii="Times New Roman" w:hAnsi="Times New Roman" w:cs="Times New Roman"/>
          <w:sz w:val="24"/>
          <w:szCs w:val="24"/>
        </w:rPr>
      </w:pPr>
    </w:p>
    <w:p w:rsidR="005E2F76" w:rsidRDefault="005E2F76" w:rsidP="00991EA1">
      <w:pPr>
        <w:spacing w:after="0" w:line="360" w:lineRule="auto"/>
        <w:rPr>
          <w:rFonts w:ascii="Times New Roman" w:hAnsi="Times New Roman" w:cs="Times New Roman"/>
          <w:sz w:val="24"/>
          <w:szCs w:val="24"/>
        </w:rPr>
      </w:pPr>
    </w:p>
    <w:p w:rsidR="00991EA1" w:rsidRDefault="00991EA1" w:rsidP="00991EA1">
      <w:pPr>
        <w:spacing w:after="0" w:line="360" w:lineRule="auto"/>
        <w:rPr>
          <w:rFonts w:ascii="Times New Roman" w:eastAsia="Times New Roman" w:hAnsi="Times New Roman" w:cs="Times New Roman"/>
          <w:b/>
          <w:color w:val="002060"/>
          <w:sz w:val="32"/>
          <w:szCs w:val="32"/>
        </w:rPr>
      </w:pPr>
    </w:p>
    <w:p w:rsidR="008A50F2" w:rsidRDefault="008A50F2" w:rsidP="005E2F76">
      <w:pPr>
        <w:spacing w:after="0" w:line="360" w:lineRule="auto"/>
        <w:jc w:val="center"/>
        <w:rPr>
          <w:rFonts w:ascii="Times New Roman" w:eastAsia="Times New Roman" w:hAnsi="Times New Roman" w:cs="Times New Roman"/>
          <w:b/>
          <w:color w:val="002060"/>
          <w:sz w:val="32"/>
          <w:szCs w:val="32"/>
        </w:rPr>
      </w:pPr>
    </w:p>
    <w:p w:rsidR="001B48D3" w:rsidRDefault="001B48D3" w:rsidP="00ED6064">
      <w:pPr>
        <w:spacing w:after="0" w:line="360" w:lineRule="auto"/>
        <w:rPr>
          <w:rFonts w:ascii="Times New Roman" w:eastAsia="Times New Roman" w:hAnsi="Times New Roman" w:cs="Times New Roman"/>
          <w:b/>
          <w:color w:val="002060"/>
          <w:sz w:val="32"/>
          <w:szCs w:val="32"/>
        </w:rPr>
      </w:pPr>
    </w:p>
    <w:p w:rsidR="00CA4C55" w:rsidRDefault="00CA4C55" w:rsidP="00ED6064">
      <w:pPr>
        <w:spacing w:after="0" w:line="360" w:lineRule="auto"/>
        <w:rPr>
          <w:rFonts w:ascii="Times New Roman" w:eastAsia="Times New Roman" w:hAnsi="Times New Roman" w:cs="Times New Roman"/>
          <w:b/>
          <w:color w:val="002060"/>
          <w:sz w:val="32"/>
          <w:szCs w:val="32"/>
        </w:rPr>
      </w:pPr>
    </w:p>
    <w:p w:rsidR="00CA4C55" w:rsidRDefault="00CA4C55" w:rsidP="00ED6064">
      <w:pPr>
        <w:spacing w:after="0" w:line="360" w:lineRule="auto"/>
        <w:rPr>
          <w:rFonts w:ascii="Times New Roman" w:eastAsia="Times New Roman" w:hAnsi="Times New Roman" w:cs="Times New Roman"/>
          <w:b/>
          <w:color w:val="002060"/>
          <w:sz w:val="32"/>
          <w:szCs w:val="32"/>
        </w:rPr>
      </w:pPr>
    </w:p>
    <w:p w:rsidR="005E2F76" w:rsidRPr="006C667B" w:rsidRDefault="005E2F76" w:rsidP="006C667B">
      <w:pPr>
        <w:spacing w:after="0" w:line="360" w:lineRule="auto"/>
        <w:jc w:val="center"/>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lastRenderedPageBreak/>
        <w:t>Клинические проявления</w:t>
      </w:r>
    </w:p>
    <w:p w:rsidR="008729E3" w:rsidRDefault="00991EA1" w:rsidP="008729E3">
      <w:pPr>
        <w:spacing w:after="0" w:line="360" w:lineRule="auto"/>
        <w:ind w:firstLine="709"/>
        <w:jc w:val="both"/>
        <w:rPr>
          <w:rFonts w:ascii="Times New Roman" w:eastAsia="Times New Roman" w:hAnsi="Times New Roman" w:cs="Times New Roman"/>
          <w:color w:val="000000" w:themeColor="text1"/>
          <w:sz w:val="24"/>
          <w:szCs w:val="24"/>
        </w:rPr>
      </w:pPr>
      <w:r w:rsidRPr="00B417B1">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2EF71D46" wp14:editId="592ACAB0">
            <wp:simplePos x="0" y="0"/>
            <wp:positionH relativeFrom="margin">
              <wp:posOffset>31750</wp:posOffset>
            </wp:positionH>
            <wp:positionV relativeFrom="margin">
              <wp:posOffset>652145</wp:posOffset>
            </wp:positionV>
            <wp:extent cx="2585085" cy="1905000"/>
            <wp:effectExtent l="0" t="0" r="5715" b="0"/>
            <wp:wrapSquare wrapText="bothSides"/>
            <wp:docPr id="5" name="Рисунок 20" descr="ÐÐ°ÑÑÐ¸Ð½ÐºÐ¸ Ð¿Ð¾ Ð·Ð°Ð¿ÑÐ¾ÑÑ ÑÐµÐ²Ð¼Ð°ÑÐ¾Ð¸Ð´Ð½ÑÐ¹ Ð°ÑÑ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ÑÑÐ¸Ð½ÐºÐ¸ Ð¿Ð¾ Ð·Ð°Ð¿ÑÐ¾ÑÑ ÑÐµÐ²Ð¼Ð°ÑÐ¾Ð¸Ð´Ð½ÑÐ¹ Ð°ÑÑÑÐ¸Ñ"/>
                    <pic:cNvPicPr>
                      <a:picLocks noChangeAspect="1" noChangeArrowheads="1"/>
                    </pic:cNvPicPr>
                  </pic:nvPicPr>
                  <pic:blipFill>
                    <a:blip r:embed="rId16"/>
                    <a:srcRect/>
                    <a:stretch>
                      <a:fillRect/>
                    </a:stretch>
                  </pic:blipFill>
                  <pic:spPr bwMode="auto">
                    <a:xfrm>
                      <a:off x="0" y="0"/>
                      <a:ext cx="2585085" cy="1905000"/>
                    </a:xfrm>
                    <a:prstGeom prst="rect">
                      <a:avLst/>
                    </a:prstGeom>
                    <a:noFill/>
                    <a:ln w="9525">
                      <a:noFill/>
                      <a:miter lim="800000"/>
                      <a:headEnd/>
                      <a:tailEnd/>
                    </a:ln>
                  </pic:spPr>
                </pic:pic>
              </a:graphicData>
            </a:graphic>
          </wp:anchor>
        </w:drawing>
      </w:r>
      <w:r w:rsidR="00B446CF" w:rsidRPr="00B446CF">
        <w:rPr>
          <w:rFonts w:ascii="Times New Roman" w:eastAsia="Times New Roman" w:hAnsi="Times New Roman" w:cs="Times New Roman"/>
          <w:color w:val="000000" w:themeColor="text1"/>
          <w:sz w:val="24"/>
          <w:szCs w:val="24"/>
        </w:rPr>
        <w:t xml:space="preserve">Ревматоидный артрит начинается постепенно или остро (реже). </w:t>
      </w:r>
      <w:r w:rsidR="00BE5D8E">
        <w:rPr>
          <w:rFonts w:ascii="Times New Roman" w:eastAsia="Times New Roman" w:hAnsi="Times New Roman" w:cs="Times New Roman"/>
          <w:color w:val="000000" w:themeColor="text1"/>
          <w:sz w:val="24"/>
          <w:szCs w:val="24"/>
        </w:rPr>
        <w:t xml:space="preserve">У 10% пациентов наблюдается </w:t>
      </w:r>
      <w:r w:rsidR="00BE5D8E" w:rsidRPr="00BE5D8E">
        <w:rPr>
          <w:rFonts w:ascii="Times New Roman" w:eastAsia="Times New Roman" w:hAnsi="Times New Roman" w:cs="Times New Roman"/>
          <w:color w:val="000000" w:themeColor="text1"/>
          <w:sz w:val="24"/>
          <w:szCs w:val="24"/>
        </w:rPr>
        <w:t xml:space="preserve">быстрое развитие полиартрита, часто в сочетании с общими симптомами: </w:t>
      </w:r>
    </w:p>
    <w:p w:rsidR="008729E3" w:rsidRPr="008729E3" w:rsidRDefault="00BE5D8E" w:rsidP="008729E3">
      <w:pPr>
        <w:pStyle w:val="a5"/>
        <w:numPr>
          <w:ilvl w:val="0"/>
          <w:numId w:val="45"/>
        </w:numPr>
        <w:spacing w:after="0" w:line="360" w:lineRule="auto"/>
        <w:ind w:left="0" w:firstLine="709"/>
        <w:jc w:val="both"/>
      </w:pPr>
      <w:r w:rsidRPr="008729E3">
        <w:rPr>
          <w:rFonts w:ascii="Times New Roman" w:eastAsia="Times New Roman" w:hAnsi="Times New Roman" w:cs="Times New Roman"/>
          <w:color w:val="000000" w:themeColor="text1"/>
          <w:sz w:val="24"/>
          <w:szCs w:val="24"/>
        </w:rPr>
        <w:t>лихорадкой</w:t>
      </w:r>
      <w:r w:rsidR="008729E3">
        <w:rPr>
          <w:rFonts w:ascii="Times New Roman" w:eastAsia="Times New Roman" w:hAnsi="Times New Roman" w:cs="Times New Roman"/>
          <w:color w:val="000000" w:themeColor="text1"/>
          <w:sz w:val="24"/>
          <w:szCs w:val="24"/>
        </w:rPr>
        <w:t>;</w:t>
      </w:r>
    </w:p>
    <w:p w:rsidR="008729E3" w:rsidRPr="008729E3" w:rsidRDefault="008729E3" w:rsidP="008729E3">
      <w:pPr>
        <w:pStyle w:val="a5"/>
        <w:numPr>
          <w:ilvl w:val="0"/>
          <w:numId w:val="45"/>
        </w:numPr>
        <w:spacing w:after="0" w:line="360" w:lineRule="auto"/>
        <w:ind w:left="0" w:firstLine="709"/>
        <w:jc w:val="both"/>
      </w:pPr>
      <w:r>
        <w:rPr>
          <w:rFonts w:ascii="Times New Roman" w:eastAsia="Times New Roman" w:hAnsi="Times New Roman" w:cs="Times New Roman"/>
          <w:color w:val="000000" w:themeColor="text1"/>
          <w:sz w:val="24"/>
          <w:szCs w:val="24"/>
        </w:rPr>
        <w:t>увеличением лимфоузлов;</w:t>
      </w:r>
    </w:p>
    <w:p w:rsidR="008729E3" w:rsidRPr="008729E3" w:rsidRDefault="00BE5D8E" w:rsidP="008729E3">
      <w:pPr>
        <w:pStyle w:val="a5"/>
        <w:numPr>
          <w:ilvl w:val="0"/>
          <w:numId w:val="45"/>
        </w:numPr>
        <w:spacing w:after="0" w:line="360" w:lineRule="auto"/>
        <w:ind w:left="0" w:firstLine="709"/>
        <w:jc w:val="both"/>
      </w:pPr>
      <w:r w:rsidRPr="008729E3">
        <w:rPr>
          <w:rFonts w:ascii="Times New Roman" w:eastAsia="Times New Roman" w:hAnsi="Times New Roman" w:cs="Times New Roman"/>
          <w:color w:val="000000" w:themeColor="text1"/>
          <w:sz w:val="24"/>
          <w:szCs w:val="24"/>
        </w:rPr>
        <w:t xml:space="preserve">спленомегалией. </w:t>
      </w:r>
    </w:p>
    <w:p w:rsidR="008729E3" w:rsidRDefault="00CE59D2" w:rsidP="008729E3">
      <w:pPr>
        <w:pStyle w:val="a5"/>
        <w:spacing w:after="0" w:line="360" w:lineRule="auto"/>
        <w:ind w:left="0" w:firstLine="709"/>
        <w:jc w:val="both"/>
        <w:rPr>
          <w:rFonts w:ascii="Times New Roman" w:eastAsia="Times New Roman" w:hAnsi="Times New Roman" w:cs="Times New Roman"/>
          <w:color w:val="000000" w:themeColor="text1"/>
          <w:sz w:val="24"/>
          <w:szCs w:val="24"/>
        </w:rPr>
      </w:pPr>
      <w:r w:rsidRPr="008729E3">
        <w:rPr>
          <w:rFonts w:ascii="Times New Roman" w:eastAsia="Times New Roman" w:hAnsi="Times New Roman" w:cs="Times New Roman"/>
          <w:color w:val="000000" w:themeColor="text1"/>
          <w:sz w:val="24"/>
          <w:szCs w:val="24"/>
        </w:rPr>
        <w:t xml:space="preserve">В дебюте РА манифестируется </w:t>
      </w:r>
      <w:r w:rsidRPr="008729E3">
        <w:rPr>
          <w:rFonts w:ascii="Times New Roman" w:eastAsia="Times New Roman" w:hAnsi="Times New Roman" w:cs="Times New Roman"/>
          <w:b/>
          <w:sz w:val="24"/>
          <w:szCs w:val="24"/>
        </w:rPr>
        <w:t>суставным синдромом</w:t>
      </w:r>
      <w:r w:rsidRPr="008729E3">
        <w:rPr>
          <w:rFonts w:ascii="Times New Roman" w:eastAsia="Times New Roman" w:hAnsi="Times New Roman" w:cs="Times New Roman"/>
          <w:color w:val="000000" w:themeColor="text1"/>
          <w:sz w:val="24"/>
          <w:szCs w:val="24"/>
        </w:rPr>
        <w:t>. Жалобы на боли в мелких суставах кистей и стоп, наиболее интенсивные в утренние часы и уменьшающиеся к вечеру. Формированию артритов иногда предшествуют мышечные боли, умеренные артралгии, бурситы. Симптоматика ранней стадии РА не патогномонична, что затрудняет диагностику. Поражение суставов в раннем периоде может иметь нестойкий характер, возможна спонтанная ремиссия с исчезновением суставного синдрома. Однако через некоторое время процесс возобновляется с поражением большего количества суставов.</w:t>
      </w:r>
      <w:r w:rsidR="00B446CF" w:rsidRPr="00B446CF">
        <w:t xml:space="preserve"> </w:t>
      </w:r>
      <w:r w:rsidR="00B446CF" w:rsidRPr="008729E3">
        <w:rPr>
          <w:rFonts w:ascii="Times New Roman" w:eastAsia="Times New Roman" w:hAnsi="Times New Roman" w:cs="Times New Roman"/>
          <w:color w:val="000000" w:themeColor="text1"/>
          <w:sz w:val="24"/>
          <w:szCs w:val="24"/>
        </w:rPr>
        <w:t>Болезнь с волнообразным и часто рецидивирующим течением сопровождается болью поражённых суставов при движении. Температура тела повышается, развиваются слабость, потливость. При осмотре наблюдается припухлость суставов, объём движений в них ограничен, заболевание приобретает хроническое течение с частым обострением.</w:t>
      </w:r>
    </w:p>
    <w:p w:rsidR="00AC5B4B" w:rsidRDefault="00B446CF" w:rsidP="008729E3">
      <w:pPr>
        <w:pStyle w:val="a5"/>
        <w:spacing w:after="0" w:line="360" w:lineRule="auto"/>
        <w:ind w:left="0" w:firstLine="709"/>
        <w:jc w:val="both"/>
      </w:pPr>
      <w:r w:rsidRPr="008729E3">
        <w:rPr>
          <w:rFonts w:ascii="Times New Roman" w:eastAsia="Times New Roman" w:hAnsi="Times New Roman" w:cs="Times New Roman"/>
          <w:color w:val="000000" w:themeColor="text1"/>
          <w:sz w:val="24"/>
          <w:szCs w:val="24"/>
        </w:rPr>
        <w:t xml:space="preserve">У 30% больных ревматоидным артритом - начальные симптомы заболевания ограничиваются признаками поражения одного или нескольких суставов. Впоследствии поражение суставов обычно приобретает симметричный характер, хотя у некоторых больных оно может оставаться асимметричным. </w:t>
      </w:r>
      <w:r w:rsidR="00FF4A16" w:rsidRPr="008729E3">
        <w:rPr>
          <w:rFonts w:ascii="Times New Roman" w:eastAsia="Times New Roman" w:hAnsi="Times New Roman" w:cs="Times New Roman"/>
          <w:color w:val="000000" w:themeColor="text1"/>
          <w:sz w:val="24"/>
          <w:szCs w:val="24"/>
        </w:rPr>
        <w:t>Типичным для РА яв</w:t>
      </w:r>
      <w:r w:rsidR="00CE59D2" w:rsidRPr="008729E3">
        <w:rPr>
          <w:rFonts w:ascii="Times New Roman" w:eastAsia="Times New Roman" w:hAnsi="Times New Roman" w:cs="Times New Roman"/>
          <w:color w:val="000000" w:themeColor="text1"/>
          <w:sz w:val="24"/>
          <w:szCs w:val="24"/>
        </w:rPr>
        <w:t>л</w:t>
      </w:r>
      <w:r w:rsidR="00FF4A16" w:rsidRPr="008729E3">
        <w:rPr>
          <w:rFonts w:ascii="Times New Roman" w:eastAsia="Times New Roman" w:hAnsi="Times New Roman" w:cs="Times New Roman"/>
          <w:color w:val="000000" w:themeColor="text1"/>
          <w:sz w:val="24"/>
          <w:szCs w:val="24"/>
        </w:rPr>
        <w:t>я</w:t>
      </w:r>
      <w:r w:rsidR="00CE59D2" w:rsidRPr="008729E3">
        <w:rPr>
          <w:rFonts w:ascii="Times New Roman" w:eastAsia="Times New Roman" w:hAnsi="Times New Roman" w:cs="Times New Roman"/>
          <w:color w:val="000000" w:themeColor="text1"/>
          <w:sz w:val="24"/>
          <w:szCs w:val="24"/>
        </w:rPr>
        <w:t>ется симметричное поражение пястно-фаланговых, межфаланговых проксимальных и плюснефалагновых суставов. Далее вовлекаются в патологический процесс лучезапястные, коленные, плечевые, тазобедренные, голеностопные суставы, суставы предплюсны, шейный отдел позвоночника, а также височно-нижнечелюстные суставы</w:t>
      </w:r>
      <w:r w:rsidR="00FF4A16" w:rsidRPr="008729E3">
        <w:rPr>
          <w:rFonts w:ascii="Times New Roman" w:eastAsia="Times New Roman" w:hAnsi="Times New Roman" w:cs="Times New Roman"/>
          <w:color w:val="000000" w:themeColor="text1"/>
          <w:sz w:val="24"/>
          <w:szCs w:val="24"/>
        </w:rPr>
        <w:t>.</w:t>
      </w:r>
      <w:r w:rsidRPr="00B446CF">
        <w:t xml:space="preserve"> </w:t>
      </w:r>
    </w:p>
    <w:p w:rsidR="00AB67DD" w:rsidRPr="00AB67DD" w:rsidRDefault="00AB67DD" w:rsidP="008729E3">
      <w:pPr>
        <w:spacing w:after="0" w:line="360" w:lineRule="auto"/>
        <w:ind w:firstLine="709"/>
        <w:jc w:val="both"/>
        <w:rPr>
          <w:rFonts w:ascii="Times New Roman" w:eastAsia="Times New Roman" w:hAnsi="Times New Roman" w:cs="Times New Roman"/>
          <w:color w:val="000000" w:themeColor="text1"/>
          <w:sz w:val="24"/>
          <w:szCs w:val="24"/>
        </w:rPr>
      </w:pPr>
      <w:r w:rsidRPr="00AB67DD">
        <w:rPr>
          <w:rFonts w:ascii="Times New Roman" w:eastAsia="Times New Roman" w:hAnsi="Times New Roman" w:cs="Times New Roman"/>
          <w:color w:val="000000" w:themeColor="text1"/>
          <w:sz w:val="24"/>
          <w:szCs w:val="24"/>
        </w:rPr>
        <w:t>В самом начале болезни отмечаются:</w:t>
      </w:r>
    </w:p>
    <w:p w:rsidR="00AB67DD" w:rsidRPr="00AB67DD" w:rsidRDefault="00AB67DD" w:rsidP="008729E3">
      <w:pPr>
        <w:spacing w:after="0" w:line="360" w:lineRule="auto"/>
        <w:ind w:firstLine="709"/>
        <w:jc w:val="both"/>
        <w:rPr>
          <w:rFonts w:ascii="Times New Roman" w:eastAsia="Times New Roman" w:hAnsi="Times New Roman" w:cs="Times New Roman"/>
          <w:color w:val="000000" w:themeColor="text1"/>
          <w:sz w:val="24"/>
          <w:szCs w:val="24"/>
        </w:rPr>
      </w:pPr>
      <w:r w:rsidRPr="00AB67DD">
        <w:rPr>
          <w:rFonts w:ascii="Times New Roman" w:eastAsia="Times New Roman" w:hAnsi="Times New Roman" w:cs="Times New Roman"/>
          <w:color w:val="000000" w:themeColor="text1"/>
          <w:sz w:val="24"/>
          <w:szCs w:val="24"/>
        </w:rPr>
        <w:t>1)</w:t>
      </w:r>
      <w:r w:rsidR="002F1D1B">
        <w:rPr>
          <w:rFonts w:ascii="Times New Roman" w:eastAsia="Times New Roman" w:hAnsi="Times New Roman" w:cs="Times New Roman"/>
          <w:color w:val="000000" w:themeColor="text1"/>
          <w:sz w:val="24"/>
          <w:szCs w:val="24"/>
        </w:rPr>
        <w:t xml:space="preserve"> </w:t>
      </w:r>
      <w:r w:rsidRPr="00AB67DD">
        <w:rPr>
          <w:rFonts w:ascii="Times New Roman" w:eastAsia="Times New Roman" w:hAnsi="Times New Roman" w:cs="Times New Roman"/>
          <w:color w:val="000000" w:themeColor="text1"/>
          <w:sz w:val="24"/>
          <w:szCs w:val="24"/>
        </w:rPr>
        <w:t>повышение температуры тела</w:t>
      </w:r>
    </w:p>
    <w:p w:rsidR="00AB67DD" w:rsidRPr="00AB67DD" w:rsidRDefault="00AB67DD" w:rsidP="008729E3">
      <w:pPr>
        <w:spacing w:after="0" w:line="360" w:lineRule="auto"/>
        <w:ind w:firstLine="709"/>
        <w:jc w:val="both"/>
        <w:rPr>
          <w:rFonts w:ascii="Times New Roman" w:eastAsia="Times New Roman" w:hAnsi="Times New Roman" w:cs="Times New Roman"/>
          <w:color w:val="000000" w:themeColor="text1"/>
          <w:sz w:val="24"/>
          <w:szCs w:val="24"/>
        </w:rPr>
      </w:pPr>
      <w:r w:rsidRPr="00AB67DD">
        <w:rPr>
          <w:rFonts w:ascii="Times New Roman" w:eastAsia="Times New Roman" w:hAnsi="Times New Roman" w:cs="Times New Roman"/>
          <w:color w:val="000000" w:themeColor="text1"/>
          <w:sz w:val="24"/>
          <w:szCs w:val="24"/>
        </w:rPr>
        <w:t>2)</w:t>
      </w:r>
      <w:r w:rsidR="002F1D1B">
        <w:rPr>
          <w:rFonts w:ascii="Times New Roman" w:eastAsia="Times New Roman" w:hAnsi="Times New Roman" w:cs="Times New Roman"/>
          <w:color w:val="000000" w:themeColor="text1"/>
          <w:sz w:val="24"/>
          <w:szCs w:val="24"/>
        </w:rPr>
        <w:t xml:space="preserve"> </w:t>
      </w:r>
      <w:r w:rsidRPr="00AB67DD">
        <w:rPr>
          <w:rFonts w:ascii="Times New Roman" w:eastAsia="Times New Roman" w:hAnsi="Times New Roman" w:cs="Times New Roman"/>
          <w:color w:val="000000" w:themeColor="text1"/>
          <w:sz w:val="24"/>
          <w:szCs w:val="24"/>
        </w:rPr>
        <w:t>появление болей и воспалительных изменений в суставах, утомляемостью,</w:t>
      </w:r>
    </w:p>
    <w:p w:rsidR="00AB67DD" w:rsidRPr="00AB67DD" w:rsidRDefault="00AB67DD" w:rsidP="008729E3">
      <w:pPr>
        <w:spacing w:after="0" w:line="360" w:lineRule="auto"/>
        <w:ind w:firstLine="709"/>
        <w:jc w:val="both"/>
        <w:rPr>
          <w:rFonts w:ascii="Times New Roman" w:eastAsia="Times New Roman" w:hAnsi="Times New Roman" w:cs="Times New Roman"/>
          <w:color w:val="000000" w:themeColor="text1"/>
          <w:sz w:val="24"/>
          <w:szCs w:val="24"/>
        </w:rPr>
      </w:pPr>
      <w:r w:rsidRPr="00AB67DD">
        <w:rPr>
          <w:rFonts w:ascii="Times New Roman" w:eastAsia="Times New Roman" w:hAnsi="Times New Roman" w:cs="Times New Roman"/>
          <w:color w:val="000000" w:themeColor="text1"/>
          <w:sz w:val="24"/>
          <w:szCs w:val="24"/>
        </w:rPr>
        <w:t>3)</w:t>
      </w:r>
      <w:r w:rsidR="002F1D1B">
        <w:rPr>
          <w:rFonts w:ascii="Times New Roman" w:eastAsia="Times New Roman" w:hAnsi="Times New Roman" w:cs="Times New Roman"/>
          <w:color w:val="000000" w:themeColor="text1"/>
          <w:sz w:val="24"/>
          <w:szCs w:val="24"/>
        </w:rPr>
        <w:t xml:space="preserve"> </w:t>
      </w:r>
      <w:r w:rsidRPr="00AB67DD">
        <w:rPr>
          <w:rFonts w:ascii="Times New Roman" w:eastAsia="Times New Roman" w:hAnsi="Times New Roman" w:cs="Times New Roman"/>
          <w:color w:val="000000" w:themeColor="text1"/>
          <w:sz w:val="24"/>
          <w:szCs w:val="24"/>
        </w:rPr>
        <w:t>снижением аппетита,</w:t>
      </w:r>
    </w:p>
    <w:p w:rsidR="00AB67DD" w:rsidRPr="00AB67DD" w:rsidRDefault="00AB67DD" w:rsidP="008729E3">
      <w:pPr>
        <w:spacing w:after="0" w:line="360" w:lineRule="auto"/>
        <w:ind w:firstLine="709"/>
        <w:jc w:val="both"/>
        <w:rPr>
          <w:rFonts w:ascii="Times New Roman" w:eastAsia="Times New Roman" w:hAnsi="Times New Roman" w:cs="Times New Roman"/>
          <w:color w:val="000000" w:themeColor="text1"/>
          <w:sz w:val="24"/>
          <w:szCs w:val="24"/>
        </w:rPr>
      </w:pPr>
      <w:r w:rsidRPr="00AB67DD">
        <w:rPr>
          <w:rFonts w:ascii="Times New Roman" w:eastAsia="Times New Roman" w:hAnsi="Times New Roman" w:cs="Times New Roman"/>
          <w:color w:val="000000" w:themeColor="text1"/>
          <w:sz w:val="24"/>
          <w:szCs w:val="24"/>
        </w:rPr>
        <w:t>4)</w:t>
      </w:r>
      <w:r w:rsidR="002F1D1B">
        <w:rPr>
          <w:rFonts w:ascii="Times New Roman" w:eastAsia="Times New Roman" w:hAnsi="Times New Roman" w:cs="Times New Roman"/>
          <w:color w:val="000000" w:themeColor="text1"/>
          <w:sz w:val="24"/>
          <w:szCs w:val="24"/>
        </w:rPr>
        <w:t xml:space="preserve"> </w:t>
      </w:r>
      <w:r w:rsidRPr="00AB67DD">
        <w:rPr>
          <w:rFonts w:ascii="Times New Roman" w:eastAsia="Times New Roman" w:hAnsi="Times New Roman" w:cs="Times New Roman"/>
          <w:color w:val="000000" w:themeColor="text1"/>
          <w:sz w:val="24"/>
          <w:szCs w:val="24"/>
        </w:rPr>
        <w:t>слабостью и неспецифическими симптомами поражения опорно-двигательного аппарата в отсутствие явных признаков артрита</w:t>
      </w:r>
    </w:p>
    <w:p w:rsidR="00AB67DD" w:rsidRPr="00AB67DD" w:rsidRDefault="00AB67DD" w:rsidP="008729E3">
      <w:pPr>
        <w:spacing w:after="0" w:line="360" w:lineRule="auto"/>
        <w:ind w:firstLine="709"/>
        <w:jc w:val="both"/>
        <w:rPr>
          <w:rFonts w:ascii="Times New Roman" w:eastAsia="Times New Roman" w:hAnsi="Times New Roman" w:cs="Times New Roman"/>
          <w:color w:val="000000" w:themeColor="text1"/>
          <w:sz w:val="24"/>
          <w:szCs w:val="24"/>
        </w:rPr>
      </w:pPr>
      <w:r w:rsidRPr="00AB67DD">
        <w:rPr>
          <w:rFonts w:ascii="Times New Roman" w:eastAsia="Times New Roman" w:hAnsi="Times New Roman" w:cs="Times New Roman"/>
          <w:color w:val="000000" w:themeColor="text1"/>
          <w:sz w:val="24"/>
          <w:szCs w:val="24"/>
        </w:rPr>
        <w:t>5)</w:t>
      </w:r>
      <w:r w:rsidR="002F1D1B">
        <w:rPr>
          <w:rFonts w:ascii="Times New Roman" w:eastAsia="Times New Roman" w:hAnsi="Times New Roman" w:cs="Times New Roman"/>
          <w:color w:val="000000" w:themeColor="text1"/>
          <w:sz w:val="24"/>
          <w:szCs w:val="24"/>
        </w:rPr>
        <w:t xml:space="preserve"> </w:t>
      </w:r>
      <w:r w:rsidRPr="00AB67DD">
        <w:rPr>
          <w:rFonts w:ascii="Times New Roman" w:eastAsia="Times New Roman" w:hAnsi="Times New Roman" w:cs="Times New Roman"/>
          <w:color w:val="000000" w:themeColor="text1"/>
          <w:sz w:val="24"/>
          <w:szCs w:val="24"/>
        </w:rPr>
        <w:t>суставы увеличиваются в объеме.</w:t>
      </w:r>
    </w:p>
    <w:p w:rsidR="00AB67DD" w:rsidRPr="00AB67DD" w:rsidRDefault="00AB67DD" w:rsidP="008729E3">
      <w:pPr>
        <w:spacing w:after="0" w:line="360" w:lineRule="auto"/>
        <w:ind w:firstLine="709"/>
        <w:jc w:val="both"/>
        <w:rPr>
          <w:rFonts w:ascii="Times New Roman" w:eastAsia="Times New Roman" w:hAnsi="Times New Roman" w:cs="Times New Roman"/>
          <w:color w:val="000000" w:themeColor="text1"/>
          <w:sz w:val="24"/>
          <w:szCs w:val="24"/>
        </w:rPr>
      </w:pPr>
      <w:r w:rsidRPr="00AB67DD">
        <w:rPr>
          <w:rFonts w:ascii="Times New Roman" w:eastAsia="Times New Roman" w:hAnsi="Times New Roman" w:cs="Times New Roman"/>
          <w:color w:val="000000" w:themeColor="text1"/>
          <w:sz w:val="24"/>
          <w:szCs w:val="24"/>
        </w:rPr>
        <w:lastRenderedPageBreak/>
        <w:t>6)</w:t>
      </w:r>
      <w:r w:rsidR="002F1D1B">
        <w:rPr>
          <w:rFonts w:ascii="Times New Roman" w:eastAsia="Times New Roman" w:hAnsi="Times New Roman" w:cs="Times New Roman"/>
          <w:color w:val="000000" w:themeColor="text1"/>
          <w:sz w:val="24"/>
          <w:szCs w:val="24"/>
        </w:rPr>
        <w:t xml:space="preserve"> </w:t>
      </w:r>
      <w:r w:rsidRPr="00AB67DD">
        <w:rPr>
          <w:rFonts w:ascii="Times New Roman" w:eastAsia="Times New Roman" w:hAnsi="Times New Roman" w:cs="Times New Roman"/>
          <w:color w:val="000000" w:themeColor="text1"/>
          <w:sz w:val="24"/>
          <w:szCs w:val="24"/>
        </w:rPr>
        <w:t>кожа над ними часто гиперемирована температура ее повышена</w:t>
      </w:r>
    </w:p>
    <w:p w:rsidR="00AB67DD" w:rsidRPr="00AB67DD" w:rsidRDefault="00AB67DD" w:rsidP="008729E3">
      <w:pPr>
        <w:spacing w:after="0" w:line="360" w:lineRule="auto"/>
        <w:ind w:firstLine="709"/>
        <w:jc w:val="both"/>
        <w:rPr>
          <w:rFonts w:ascii="Times New Roman" w:eastAsia="Times New Roman" w:hAnsi="Times New Roman" w:cs="Times New Roman"/>
          <w:color w:val="000000" w:themeColor="text1"/>
          <w:sz w:val="24"/>
          <w:szCs w:val="24"/>
        </w:rPr>
      </w:pPr>
      <w:r w:rsidRPr="00AB67DD">
        <w:rPr>
          <w:rFonts w:ascii="Times New Roman" w:eastAsia="Times New Roman" w:hAnsi="Times New Roman" w:cs="Times New Roman"/>
          <w:color w:val="000000" w:themeColor="text1"/>
          <w:sz w:val="24"/>
          <w:szCs w:val="24"/>
        </w:rPr>
        <w:t>7)</w:t>
      </w:r>
      <w:r w:rsidR="002F1D1B">
        <w:rPr>
          <w:rFonts w:ascii="Times New Roman" w:eastAsia="Times New Roman" w:hAnsi="Times New Roman" w:cs="Times New Roman"/>
          <w:color w:val="000000" w:themeColor="text1"/>
          <w:sz w:val="24"/>
          <w:szCs w:val="24"/>
        </w:rPr>
        <w:t xml:space="preserve"> </w:t>
      </w:r>
      <w:r w:rsidRPr="00AB67DD">
        <w:rPr>
          <w:rFonts w:ascii="Times New Roman" w:eastAsia="Times New Roman" w:hAnsi="Times New Roman" w:cs="Times New Roman"/>
          <w:color w:val="000000" w:themeColor="text1"/>
          <w:sz w:val="24"/>
          <w:szCs w:val="24"/>
        </w:rPr>
        <w:t>движения в суставах болезненны и вследствие этого ограничены.</w:t>
      </w:r>
    </w:p>
    <w:p w:rsidR="00AB67DD" w:rsidRDefault="00AB67DD" w:rsidP="008729E3">
      <w:pPr>
        <w:spacing w:after="0" w:line="360" w:lineRule="auto"/>
        <w:ind w:firstLine="709"/>
        <w:jc w:val="both"/>
        <w:rPr>
          <w:rFonts w:ascii="Times New Roman" w:eastAsia="Times New Roman" w:hAnsi="Times New Roman" w:cs="Times New Roman"/>
          <w:color w:val="000000" w:themeColor="text1"/>
          <w:sz w:val="24"/>
          <w:szCs w:val="24"/>
        </w:rPr>
      </w:pPr>
      <w:r w:rsidRPr="00AB67DD">
        <w:rPr>
          <w:rFonts w:ascii="Times New Roman" w:eastAsia="Times New Roman" w:hAnsi="Times New Roman" w:cs="Times New Roman"/>
          <w:color w:val="000000" w:themeColor="text1"/>
          <w:sz w:val="24"/>
          <w:szCs w:val="24"/>
        </w:rPr>
        <w:t>8)</w:t>
      </w:r>
      <w:r w:rsidR="002F1D1B">
        <w:rPr>
          <w:rFonts w:ascii="Times New Roman" w:eastAsia="Times New Roman" w:hAnsi="Times New Roman" w:cs="Times New Roman"/>
          <w:color w:val="000000" w:themeColor="text1"/>
          <w:sz w:val="24"/>
          <w:szCs w:val="24"/>
        </w:rPr>
        <w:t xml:space="preserve"> </w:t>
      </w:r>
      <w:r w:rsidRPr="00AB67DD">
        <w:rPr>
          <w:rFonts w:ascii="Times New Roman" w:eastAsia="Times New Roman" w:hAnsi="Times New Roman" w:cs="Times New Roman"/>
          <w:color w:val="000000" w:themeColor="text1"/>
          <w:sz w:val="24"/>
          <w:szCs w:val="24"/>
        </w:rPr>
        <w:t>характерно ощущение скованности в суставах по утрам, исчезающее к середине или концу дня.</w:t>
      </w:r>
    </w:p>
    <w:p w:rsidR="00D55068" w:rsidRDefault="00CE59D2" w:rsidP="008729E3">
      <w:pPr>
        <w:spacing w:after="0" w:line="360" w:lineRule="auto"/>
        <w:ind w:firstLine="709"/>
        <w:jc w:val="both"/>
        <w:rPr>
          <w:rFonts w:ascii="Times New Roman" w:eastAsia="Times New Roman" w:hAnsi="Times New Roman" w:cs="Times New Roman"/>
          <w:color w:val="000000" w:themeColor="text1"/>
          <w:sz w:val="24"/>
          <w:szCs w:val="24"/>
        </w:rPr>
      </w:pPr>
      <w:r w:rsidRPr="00D471FF">
        <w:rPr>
          <w:rFonts w:ascii="Times New Roman" w:eastAsia="Times New Roman" w:hAnsi="Times New Roman" w:cs="Times New Roman"/>
          <w:color w:val="000000" w:themeColor="text1"/>
          <w:sz w:val="24"/>
          <w:szCs w:val="24"/>
        </w:rPr>
        <w:t xml:space="preserve">В начале заболевания боли возникают только при движениях, но по мере прогрессирования возникают и в покое. </w:t>
      </w:r>
      <w:r w:rsidR="007F1C0A">
        <w:rPr>
          <w:rFonts w:ascii="Times New Roman" w:eastAsia="Times New Roman" w:hAnsi="Times New Roman" w:cs="Times New Roman"/>
          <w:color w:val="000000" w:themeColor="text1"/>
          <w:sz w:val="24"/>
          <w:szCs w:val="24"/>
        </w:rPr>
        <w:t>Развивается атрофия мышц на</w:t>
      </w:r>
      <w:r w:rsidR="00FF4A16" w:rsidRPr="00D471FF">
        <w:rPr>
          <w:rFonts w:ascii="Times New Roman" w:eastAsia="Times New Roman" w:hAnsi="Times New Roman" w:cs="Times New Roman"/>
          <w:color w:val="000000" w:themeColor="text1"/>
          <w:sz w:val="24"/>
          <w:szCs w:val="24"/>
        </w:rPr>
        <w:t xml:space="preserve"> дорсально</w:t>
      </w:r>
      <w:r w:rsidR="008729E3">
        <w:rPr>
          <w:rFonts w:ascii="Times New Roman" w:eastAsia="Times New Roman" w:hAnsi="Times New Roman" w:cs="Times New Roman"/>
          <w:color w:val="000000" w:themeColor="text1"/>
          <w:sz w:val="24"/>
          <w:szCs w:val="24"/>
        </w:rPr>
        <w:t>й поверхности кистей.</w:t>
      </w:r>
      <w:r w:rsidR="00FF4A16" w:rsidRPr="00D471FF">
        <w:rPr>
          <w:rFonts w:ascii="Times New Roman" w:eastAsia="Times New Roman" w:hAnsi="Times New Roman" w:cs="Times New Roman"/>
          <w:color w:val="000000" w:themeColor="text1"/>
          <w:sz w:val="24"/>
          <w:szCs w:val="24"/>
        </w:rPr>
        <w:t>Один из важнейших симптомов – утренняя скованность в суставах больше часа. Что связано с нарушением нормального ритма выработки гормонов надпочечников со смещением пика их продукции на более поздний период суток. Суставные деформации проявляются в результате распространения воспаления на суставной хрящ и костные сигменты, и развития контрактур ближайших мышц. Из-за</w:t>
      </w:r>
    </w:p>
    <w:p w:rsidR="007945DB" w:rsidRDefault="00FF4A16" w:rsidP="008729E3">
      <w:pPr>
        <w:spacing w:after="0" w:line="360" w:lineRule="auto"/>
        <w:ind w:firstLine="709"/>
        <w:jc w:val="both"/>
        <w:rPr>
          <w:rFonts w:ascii="Times New Roman" w:eastAsia="Times New Roman" w:hAnsi="Times New Roman" w:cs="Times New Roman"/>
          <w:sz w:val="24"/>
          <w:szCs w:val="24"/>
        </w:rPr>
      </w:pPr>
      <w:r w:rsidRPr="00D471FF">
        <w:rPr>
          <w:rFonts w:ascii="Times New Roman" w:eastAsia="Times New Roman" w:hAnsi="Times New Roman" w:cs="Times New Roman"/>
          <w:color w:val="000000" w:themeColor="text1"/>
          <w:sz w:val="24"/>
          <w:szCs w:val="24"/>
        </w:rPr>
        <w:t xml:space="preserve"> растяжения суставной капсулы и связок</w:t>
      </w:r>
      <w:r w:rsidR="00506C34">
        <w:rPr>
          <w:rFonts w:ascii="Times New Roman" w:eastAsia="Times New Roman" w:hAnsi="Times New Roman" w:cs="Times New Roman"/>
          <w:color w:val="000000" w:themeColor="text1"/>
          <w:sz w:val="24"/>
          <w:szCs w:val="24"/>
        </w:rPr>
        <w:t xml:space="preserve"> развиваются подвывихи суставов</w:t>
      </w:r>
      <w:r w:rsidR="00506C34" w:rsidRPr="00506C34">
        <w:rPr>
          <w:rFonts w:ascii="Times New Roman" w:eastAsia="Times New Roman" w:hAnsi="Times New Roman" w:cs="Times New Roman"/>
          <w:sz w:val="24"/>
          <w:szCs w:val="24"/>
        </w:rPr>
        <w:t>[</w:t>
      </w:r>
      <w:r w:rsidR="00506C34">
        <w:rPr>
          <w:rFonts w:ascii="Times New Roman" w:eastAsia="Times New Roman" w:hAnsi="Times New Roman" w:cs="Times New Roman"/>
          <w:sz w:val="24"/>
          <w:szCs w:val="24"/>
        </w:rPr>
        <w:t>9</w:t>
      </w:r>
      <w:r w:rsidR="00506C34" w:rsidRPr="00506C34">
        <w:rPr>
          <w:rFonts w:ascii="Times New Roman" w:eastAsia="Times New Roman" w:hAnsi="Times New Roman" w:cs="Times New Roman"/>
          <w:sz w:val="24"/>
          <w:szCs w:val="24"/>
        </w:rPr>
        <w:t>].</w:t>
      </w:r>
    </w:p>
    <w:p w:rsidR="00AB67DD" w:rsidRPr="00AB67DD" w:rsidRDefault="00650F53" w:rsidP="00BE5D8E">
      <w:pPr>
        <w:spacing w:after="0" w:line="36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anchor distT="0" distB="0" distL="114300" distR="114300" simplePos="0" relativeHeight="251671552" behindDoc="1" locked="0" layoutInCell="1" allowOverlap="1" wp14:anchorId="2C1BF041" wp14:editId="46DCAA61">
            <wp:simplePos x="0" y="0"/>
            <wp:positionH relativeFrom="margin">
              <wp:posOffset>2932430</wp:posOffset>
            </wp:positionH>
            <wp:positionV relativeFrom="margin">
              <wp:posOffset>3394075</wp:posOffset>
            </wp:positionV>
            <wp:extent cx="3197225" cy="2460625"/>
            <wp:effectExtent l="0" t="0" r="3175" b="0"/>
            <wp:wrapTight wrapText="bothSides">
              <wp:wrapPolygon edited="0">
                <wp:start x="515" y="0"/>
                <wp:lineTo x="0" y="334"/>
                <wp:lineTo x="0" y="21238"/>
                <wp:lineTo x="515" y="21405"/>
                <wp:lineTo x="20978" y="21405"/>
                <wp:lineTo x="21493" y="21238"/>
                <wp:lineTo x="21493" y="334"/>
                <wp:lineTo x="20978" y="0"/>
                <wp:lineTo x="515" y="0"/>
              </wp:wrapPolygon>
            </wp:wrapTight>
            <wp:docPr id="23" name="Рисунок 23" descr="ÐÐ°ÑÑÐ¸Ð½ÐºÐ¸ Ð¿Ð¾ Ð·Ð°Ð¿ÑÐ¾ÑÑ Ð´ÐµÑÐ¾ÑÐ¼Ð°ÑÐ¸Ñ Ð¿Ð°ÑÐºÐ¾Ð¾Ð±ÑÐ°Ð·Ð½Ð°Ñ Ðº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ÑÑÐ¸Ð½ÐºÐ¸ Ð¿Ð¾ Ð·Ð°Ð¿ÑÐ¾ÑÑ Ð´ÐµÑÐ¾ÑÐ¼Ð°ÑÐ¸Ñ Ð¿Ð°ÑÐºÐ¾Ð¾Ð±ÑÐ°Ð·Ð½Ð°Ñ ÐºÐ¸ÑÑÑ"/>
                    <pic:cNvPicPr>
                      <a:picLocks noChangeAspect="1" noChangeArrowheads="1"/>
                    </pic:cNvPicPr>
                  </pic:nvPicPr>
                  <pic:blipFill>
                    <a:blip r:embed="rId17"/>
                    <a:srcRect/>
                    <a:stretch>
                      <a:fillRect/>
                    </a:stretch>
                  </pic:blipFill>
                  <pic:spPr bwMode="auto">
                    <a:xfrm>
                      <a:off x="0" y="0"/>
                      <a:ext cx="3197225" cy="2460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B67DD" w:rsidRPr="00AB67DD">
        <w:rPr>
          <w:rFonts w:ascii="Times New Roman" w:eastAsia="Times New Roman" w:hAnsi="Times New Roman" w:cs="Times New Roman"/>
          <w:color w:val="000000" w:themeColor="text1"/>
          <w:sz w:val="24"/>
          <w:szCs w:val="24"/>
        </w:rPr>
        <w:t>Чем длительнее держится ощущение скованности, тем болезнь протекает тяжелее.</w:t>
      </w:r>
    </w:p>
    <w:p w:rsidR="00AB67DD" w:rsidRPr="00AB67DD" w:rsidRDefault="00AB67DD" w:rsidP="00BE5D8E">
      <w:pPr>
        <w:spacing w:after="0" w:line="360" w:lineRule="auto"/>
        <w:ind w:firstLine="709"/>
        <w:jc w:val="both"/>
        <w:rPr>
          <w:rFonts w:ascii="Times New Roman" w:eastAsia="Times New Roman" w:hAnsi="Times New Roman" w:cs="Times New Roman"/>
          <w:color w:val="000000" w:themeColor="text1"/>
          <w:sz w:val="24"/>
          <w:szCs w:val="24"/>
        </w:rPr>
      </w:pPr>
      <w:r w:rsidRPr="00AB67DD">
        <w:rPr>
          <w:rFonts w:ascii="Times New Roman" w:eastAsia="Times New Roman" w:hAnsi="Times New Roman" w:cs="Times New Roman"/>
          <w:color w:val="000000" w:themeColor="text1"/>
          <w:sz w:val="24"/>
          <w:szCs w:val="24"/>
        </w:rPr>
        <w:t>При длительном течении болезни происходит:</w:t>
      </w:r>
    </w:p>
    <w:p w:rsidR="00AB67DD" w:rsidRPr="00AB67DD" w:rsidRDefault="00AB67DD" w:rsidP="00BE5D8E">
      <w:pPr>
        <w:spacing w:after="0" w:line="360" w:lineRule="auto"/>
        <w:ind w:firstLine="709"/>
        <w:jc w:val="both"/>
        <w:rPr>
          <w:rFonts w:ascii="Times New Roman" w:eastAsia="Times New Roman" w:hAnsi="Times New Roman" w:cs="Times New Roman"/>
          <w:color w:val="000000" w:themeColor="text1"/>
          <w:sz w:val="24"/>
          <w:szCs w:val="24"/>
        </w:rPr>
      </w:pPr>
      <w:r w:rsidRPr="00AB67DD">
        <w:rPr>
          <w:rFonts w:ascii="Times New Roman" w:eastAsia="Times New Roman" w:hAnsi="Times New Roman" w:cs="Times New Roman"/>
          <w:color w:val="000000" w:themeColor="text1"/>
          <w:sz w:val="24"/>
          <w:szCs w:val="24"/>
        </w:rPr>
        <w:t>1)</w:t>
      </w:r>
      <w:r w:rsidR="00E07DE9">
        <w:rPr>
          <w:rFonts w:ascii="Times New Roman" w:eastAsia="Times New Roman" w:hAnsi="Times New Roman" w:cs="Times New Roman"/>
          <w:color w:val="000000" w:themeColor="text1"/>
          <w:sz w:val="24"/>
          <w:szCs w:val="24"/>
        </w:rPr>
        <w:t xml:space="preserve"> </w:t>
      </w:r>
      <w:r w:rsidRPr="00AB67DD">
        <w:rPr>
          <w:rFonts w:ascii="Times New Roman" w:eastAsia="Times New Roman" w:hAnsi="Times New Roman" w:cs="Times New Roman"/>
          <w:color w:val="000000" w:themeColor="text1"/>
          <w:sz w:val="24"/>
          <w:szCs w:val="24"/>
        </w:rPr>
        <w:t>резкая деформация суставов</w:t>
      </w:r>
      <w:r w:rsidR="00B417B1">
        <w:rPr>
          <w:rFonts w:ascii="Times New Roman" w:eastAsia="Times New Roman" w:hAnsi="Times New Roman" w:cs="Times New Roman"/>
          <w:color w:val="000000" w:themeColor="text1"/>
          <w:sz w:val="24"/>
          <w:szCs w:val="24"/>
        </w:rPr>
        <w:t>;</w:t>
      </w:r>
    </w:p>
    <w:p w:rsidR="00B417B1" w:rsidRPr="00B417B1" w:rsidRDefault="00BE5D8E" w:rsidP="00BE5D8E">
      <w:pPr>
        <w:spacing w:after="0" w:line="360" w:lineRule="auto"/>
        <w:ind w:firstLine="709"/>
        <w:jc w:val="both"/>
        <w:rPr>
          <w:rFonts w:ascii="Times New Roman" w:eastAsia="Times New Roman" w:hAnsi="Times New Roman" w:cs="Times New Roman"/>
          <w:color w:val="000000" w:themeColor="text1"/>
          <w:sz w:val="24"/>
          <w:szCs w:val="24"/>
        </w:rPr>
      </w:pPr>
      <w:r w:rsidRPr="00B417B1">
        <w:rPr>
          <w:rFonts w:ascii="Times New Roman" w:eastAsia="Times New Roman" w:hAnsi="Times New Roman" w:cs="Times New Roman"/>
          <w:color w:val="000000" w:themeColor="text1"/>
          <w:sz w:val="24"/>
          <w:szCs w:val="24"/>
        </w:rPr>
        <w:t>2)</w:t>
      </w:r>
      <w:r w:rsidR="00E07DE9">
        <w:rPr>
          <w:rFonts w:ascii="Times New Roman" w:eastAsia="Times New Roman" w:hAnsi="Times New Roman" w:cs="Times New Roman"/>
          <w:color w:val="000000" w:themeColor="text1"/>
          <w:sz w:val="24"/>
          <w:szCs w:val="24"/>
        </w:rPr>
        <w:t xml:space="preserve"> </w:t>
      </w:r>
      <w:r w:rsidRPr="00B417B1">
        <w:rPr>
          <w:rFonts w:ascii="Times New Roman" w:eastAsia="Times New Roman" w:hAnsi="Times New Roman" w:cs="Times New Roman"/>
          <w:color w:val="000000" w:themeColor="text1"/>
          <w:sz w:val="24"/>
          <w:szCs w:val="24"/>
        </w:rPr>
        <w:t xml:space="preserve">развиваются </w:t>
      </w:r>
      <w:r w:rsidR="00B417B1">
        <w:rPr>
          <w:rFonts w:ascii="Times New Roman" w:eastAsia="Times New Roman" w:hAnsi="Times New Roman" w:cs="Times New Roman"/>
          <w:color w:val="000000" w:themeColor="text1"/>
          <w:sz w:val="24"/>
          <w:szCs w:val="24"/>
        </w:rPr>
        <w:t>анкилозы;</w:t>
      </w:r>
      <w:r w:rsidRPr="00B417B1">
        <w:rPr>
          <w:rFonts w:ascii="Times New Roman" w:eastAsia="Times New Roman" w:hAnsi="Times New Roman" w:cs="Times New Roman"/>
          <w:color w:val="000000" w:themeColor="text1"/>
          <w:sz w:val="24"/>
          <w:szCs w:val="24"/>
        </w:rPr>
        <w:t xml:space="preserve">                                                                                                                 </w:t>
      </w:r>
      <w:r w:rsidR="00B417B1" w:rsidRPr="00B417B1">
        <w:rPr>
          <w:rFonts w:ascii="Times New Roman" w:eastAsia="Times New Roman" w:hAnsi="Times New Roman" w:cs="Times New Roman"/>
          <w:color w:val="000000" w:themeColor="text1"/>
          <w:sz w:val="24"/>
          <w:szCs w:val="24"/>
        </w:rPr>
        <w:t xml:space="preserve">          </w:t>
      </w:r>
    </w:p>
    <w:p w:rsidR="00AB67DD" w:rsidRPr="00AB67DD" w:rsidRDefault="00AB67DD" w:rsidP="00BE5D8E">
      <w:pPr>
        <w:spacing w:after="0" w:line="360" w:lineRule="auto"/>
        <w:ind w:firstLine="709"/>
        <w:jc w:val="both"/>
        <w:rPr>
          <w:rFonts w:ascii="Times New Roman" w:eastAsia="Times New Roman" w:hAnsi="Times New Roman" w:cs="Times New Roman"/>
          <w:color w:val="000000" w:themeColor="text1"/>
          <w:sz w:val="24"/>
          <w:szCs w:val="24"/>
        </w:rPr>
      </w:pPr>
      <w:r w:rsidRPr="00B417B1">
        <w:rPr>
          <w:rFonts w:ascii="Times New Roman" w:eastAsia="Times New Roman" w:hAnsi="Times New Roman" w:cs="Times New Roman"/>
          <w:color w:val="000000" w:themeColor="text1"/>
          <w:sz w:val="24"/>
          <w:szCs w:val="24"/>
        </w:rPr>
        <w:t>3)</w:t>
      </w:r>
      <w:r w:rsidR="00B417B1">
        <w:rPr>
          <w:rFonts w:ascii="Times New Roman" w:eastAsia="Times New Roman" w:hAnsi="Times New Roman" w:cs="Times New Roman"/>
          <w:color w:val="000000" w:themeColor="text1"/>
          <w:sz w:val="24"/>
          <w:szCs w:val="24"/>
        </w:rPr>
        <w:t xml:space="preserve"> </w:t>
      </w:r>
      <w:r w:rsidR="008729E3">
        <w:rPr>
          <w:rFonts w:ascii="Times New Roman" w:eastAsia="Times New Roman" w:hAnsi="Times New Roman" w:cs="Times New Roman"/>
          <w:color w:val="000000" w:themeColor="text1"/>
          <w:sz w:val="24"/>
          <w:szCs w:val="24"/>
        </w:rPr>
        <w:t>неподвижность</w:t>
      </w:r>
      <w:r w:rsidR="00650F53">
        <w:rPr>
          <w:rFonts w:ascii="Times New Roman" w:eastAsia="Times New Roman" w:hAnsi="Times New Roman" w:cs="Times New Roman"/>
          <w:color w:val="000000" w:themeColor="text1"/>
          <w:sz w:val="24"/>
          <w:szCs w:val="24"/>
        </w:rPr>
        <w:t xml:space="preserve"> суставов</w:t>
      </w:r>
      <w:r w:rsidRPr="00B417B1">
        <w:rPr>
          <w:rFonts w:ascii="Times New Roman" w:eastAsia="Times New Roman" w:hAnsi="Times New Roman" w:cs="Times New Roman"/>
          <w:color w:val="000000" w:themeColor="text1"/>
          <w:sz w:val="24"/>
          <w:szCs w:val="24"/>
        </w:rPr>
        <w:t xml:space="preserve"> в результате внутрисуставных сращений</w:t>
      </w:r>
      <w:r w:rsidR="00650F53">
        <w:rPr>
          <w:rFonts w:ascii="Times New Roman" w:eastAsia="Times New Roman" w:hAnsi="Times New Roman" w:cs="Times New Roman"/>
          <w:color w:val="000000" w:themeColor="text1"/>
          <w:sz w:val="24"/>
          <w:szCs w:val="24"/>
        </w:rPr>
        <w:t>;</w:t>
      </w:r>
    </w:p>
    <w:p w:rsidR="00AB67DD" w:rsidRPr="00AB67DD" w:rsidRDefault="00AB67DD" w:rsidP="00BE5D8E">
      <w:pPr>
        <w:spacing w:after="0" w:line="360" w:lineRule="auto"/>
        <w:ind w:firstLine="709"/>
        <w:jc w:val="both"/>
        <w:rPr>
          <w:rFonts w:ascii="Times New Roman" w:eastAsia="Times New Roman" w:hAnsi="Times New Roman" w:cs="Times New Roman"/>
          <w:color w:val="000000" w:themeColor="text1"/>
          <w:sz w:val="24"/>
          <w:szCs w:val="24"/>
        </w:rPr>
      </w:pPr>
      <w:r w:rsidRPr="00AB67DD">
        <w:rPr>
          <w:rFonts w:ascii="Times New Roman" w:eastAsia="Times New Roman" w:hAnsi="Times New Roman" w:cs="Times New Roman"/>
          <w:color w:val="000000" w:themeColor="text1"/>
          <w:sz w:val="24"/>
          <w:szCs w:val="24"/>
        </w:rPr>
        <w:t>4)</w:t>
      </w:r>
      <w:r w:rsidR="00B417B1">
        <w:rPr>
          <w:rFonts w:ascii="Times New Roman" w:eastAsia="Times New Roman" w:hAnsi="Times New Roman" w:cs="Times New Roman"/>
          <w:color w:val="000000" w:themeColor="text1"/>
          <w:sz w:val="24"/>
          <w:szCs w:val="24"/>
        </w:rPr>
        <w:t xml:space="preserve"> </w:t>
      </w:r>
      <w:r w:rsidRPr="00AB67DD">
        <w:rPr>
          <w:rFonts w:ascii="Times New Roman" w:eastAsia="Times New Roman" w:hAnsi="Times New Roman" w:cs="Times New Roman"/>
          <w:color w:val="000000" w:themeColor="text1"/>
          <w:sz w:val="24"/>
          <w:szCs w:val="24"/>
        </w:rPr>
        <w:t>атрофия мышц, приводящих в движение пораженный сустав</w:t>
      </w:r>
      <w:r w:rsidR="00650F53">
        <w:rPr>
          <w:rFonts w:ascii="Times New Roman" w:eastAsia="Times New Roman" w:hAnsi="Times New Roman" w:cs="Times New Roman"/>
          <w:color w:val="000000" w:themeColor="text1"/>
          <w:sz w:val="24"/>
          <w:szCs w:val="24"/>
        </w:rPr>
        <w:t>;</w:t>
      </w:r>
    </w:p>
    <w:p w:rsidR="00D43809" w:rsidRPr="00D43809" w:rsidRDefault="00AB67DD" w:rsidP="00D43809">
      <w:pPr>
        <w:spacing w:after="0" w:line="360" w:lineRule="auto"/>
        <w:ind w:firstLine="709"/>
        <w:jc w:val="both"/>
        <w:rPr>
          <w:rFonts w:ascii="Times New Roman" w:eastAsia="Times New Roman" w:hAnsi="Times New Roman" w:cs="Times New Roman"/>
          <w:color w:val="000000" w:themeColor="text1"/>
          <w:sz w:val="24"/>
          <w:szCs w:val="24"/>
        </w:rPr>
      </w:pPr>
      <w:r w:rsidRPr="00AB67DD">
        <w:rPr>
          <w:rFonts w:ascii="Times New Roman" w:eastAsia="Times New Roman" w:hAnsi="Times New Roman" w:cs="Times New Roman"/>
          <w:color w:val="000000" w:themeColor="text1"/>
          <w:sz w:val="24"/>
          <w:szCs w:val="24"/>
        </w:rPr>
        <w:t>5)</w:t>
      </w:r>
      <w:r w:rsidR="00B417B1">
        <w:rPr>
          <w:rFonts w:ascii="Times New Roman" w:eastAsia="Times New Roman" w:hAnsi="Times New Roman" w:cs="Times New Roman"/>
          <w:color w:val="000000" w:themeColor="text1"/>
          <w:sz w:val="24"/>
          <w:szCs w:val="24"/>
        </w:rPr>
        <w:t xml:space="preserve">  м</w:t>
      </w:r>
      <w:r w:rsidRPr="00AB67DD">
        <w:rPr>
          <w:rFonts w:ascii="Times New Roman" w:eastAsia="Times New Roman" w:hAnsi="Times New Roman" w:cs="Times New Roman"/>
          <w:color w:val="000000" w:themeColor="text1"/>
          <w:sz w:val="24"/>
          <w:szCs w:val="24"/>
        </w:rPr>
        <w:t>асса тела больных снижается.</w:t>
      </w:r>
    </w:p>
    <w:p w:rsidR="00650F53" w:rsidRDefault="00650F53" w:rsidP="0090756A">
      <w:pPr>
        <w:spacing w:after="0" w:line="360" w:lineRule="auto"/>
        <w:jc w:val="center"/>
        <w:rPr>
          <w:rFonts w:ascii="Times New Roman" w:eastAsia="Times New Roman" w:hAnsi="Times New Roman" w:cs="Times New Roman"/>
          <w:b/>
          <w:color w:val="002060"/>
          <w:sz w:val="28"/>
          <w:szCs w:val="28"/>
        </w:rPr>
      </w:pPr>
    </w:p>
    <w:p w:rsidR="00AC5B4B" w:rsidRPr="00AC5B4B" w:rsidRDefault="00FF4A16" w:rsidP="0090756A">
      <w:pPr>
        <w:spacing w:after="0" w:line="360" w:lineRule="auto"/>
        <w:jc w:val="center"/>
        <w:rPr>
          <w:rFonts w:ascii="Times New Roman" w:eastAsia="Times New Roman" w:hAnsi="Times New Roman" w:cs="Times New Roman"/>
          <w:b/>
          <w:color w:val="002060"/>
          <w:sz w:val="28"/>
          <w:szCs w:val="28"/>
        </w:rPr>
      </w:pPr>
      <w:r w:rsidRPr="00AC5B4B">
        <w:rPr>
          <w:rFonts w:ascii="Times New Roman" w:eastAsia="Times New Roman" w:hAnsi="Times New Roman" w:cs="Times New Roman"/>
          <w:b/>
          <w:color w:val="002060"/>
          <w:sz w:val="28"/>
          <w:szCs w:val="28"/>
        </w:rPr>
        <w:t>Для развернутой стадии РА характерны типичные деформации:</w:t>
      </w:r>
    </w:p>
    <w:p w:rsidR="00FF4A16" w:rsidRPr="00D471FF" w:rsidRDefault="00A95C9B" w:rsidP="0090756A">
      <w:pPr>
        <w:pStyle w:val="a5"/>
        <w:numPr>
          <w:ilvl w:val="0"/>
          <w:numId w:val="13"/>
        </w:numPr>
        <w:spacing w:after="0" w:line="360" w:lineRule="auto"/>
        <w:ind w:left="0" w:firstLine="0"/>
        <w:jc w:val="both"/>
        <w:rPr>
          <w:rFonts w:ascii="Times New Roman" w:eastAsia="Times New Roman" w:hAnsi="Times New Roman" w:cs="Times New Roman"/>
          <w:sz w:val="24"/>
          <w:szCs w:val="24"/>
        </w:rPr>
      </w:pPr>
      <w:r w:rsidRPr="00D471FF">
        <w:rPr>
          <w:rFonts w:ascii="Times New Roman" w:eastAsia="Times New Roman" w:hAnsi="Times New Roman" w:cs="Times New Roman"/>
          <w:sz w:val="24"/>
          <w:szCs w:val="24"/>
        </w:rPr>
        <w:t>деформация пальцев типа «</w:t>
      </w:r>
      <w:r w:rsidR="007E4897" w:rsidRPr="00D471FF">
        <w:rPr>
          <w:rFonts w:ascii="Times New Roman" w:eastAsia="Times New Roman" w:hAnsi="Times New Roman" w:cs="Times New Roman"/>
          <w:sz w:val="24"/>
          <w:szCs w:val="24"/>
        </w:rPr>
        <w:t>л</w:t>
      </w:r>
      <w:r w:rsidRPr="00D471FF">
        <w:rPr>
          <w:rFonts w:ascii="Times New Roman" w:eastAsia="Times New Roman" w:hAnsi="Times New Roman" w:cs="Times New Roman"/>
          <w:sz w:val="24"/>
          <w:szCs w:val="24"/>
        </w:rPr>
        <w:t>ебедина</w:t>
      </w:r>
      <w:r w:rsidR="00DE241A" w:rsidRPr="00D471FF">
        <w:rPr>
          <w:rFonts w:ascii="Times New Roman" w:eastAsia="Times New Roman" w:hAnsi="Times New Roman" w:cs="Times New Roman"/>
          <w:sz w:val="24"/>
          <w:szCs w:val="24"/>
        </w:rPr>
        <w:t>я</w:t>
      </w:r>
      <w:r w:rsidRPr="00D471FF">
        <w:rPr>
          <w:rFonts w:ascii="Times New Roman" w:eastAsia="Times New Roman" w:hAnsi="Times New Roman" w:cs="Times New Roman"/>
          <w:sz w:val="24"/>
          <w:szCs w:val="24"/>
        </w:rPr>
        <w:t xml:space="preserve"> шея» - переразгибание проксимального межфалангового сустава и сгибательная контрактура дистального межфалангового сустава;</w:t>
      </w:r>
    </w:p>
    <w:p w:rsidR="00A95C9B" w:rsidRPr="00D471FF" w:rsidRDefault="00A95C9B" w:rsidP="0090756A">
      <w:pPr>
        <w:pStyle w:val="a5"/>
        <w:numPr>
          <w:ilvl w:val="0"/>
          <w:numId w:val="13"/>
        </w:numPr>
        <w:spacing w:after="0" w:line="360" w:lineRule="auto"/>
        <w:ind w:left="0" w:firstLine="0"/>
        <w:jc w:val="both"/>
        <w:rPr>
          <w:rFonts w:ascii="Times New Roman" w:eastAsia="Times New Roman" w:hAnsi="Times New Roman" w:cs="Times New Roman"/>
          <w:sz w:val="24"/>
          <w:szCs w:val="24"/>
        </w:rPr>
      </w:pPr>
      <w:r w:rsidRPr="00D471FF">
        <w:rPr>
          <w:rFonts w:ascii="Times New Roman" w:eastAsia="Times New Roman" w:hAnsi="Times New Roman" w:cs="Times New Roman"/>
          <w:sz w:val="24"/>
          <w:szCs w:val="24"/>
        </w:rPr>
        <w:t>«паукообразная» кисть – больной не может ладонью коснуться поверхности стола из-за невозможности разогнуть пальцы;</w:t>
      </w:r>
    </w:p>
    <w:p w:rsidR="00A95C9B" w:rsidRPr="00D471FF" w:rsidRDefault="00A95C9B" w:rsidP="0090756A">
      <w:pPr>
        <w:pStyle w:val="a5"/>
        <w:numPr>
          <w:ilvl w:val="0"/>
          <w:numId w:val="13"/>
        </w:numPr>
        <w:spacing w:after="0" w:line="360" w:lineRule="auto"/>
        <w:ind w:left="0" w:firstLine="0"/>
        <w:jc w:val="both"/>
        <w:rPr>
          <w:rFonts w:ascii="Times New Roman" w:eastAsia="Times New Roman" w:hAnsi="Times New Roman" w:cs="Times New Roman"/>
          <w:sz w:val="24"/>
          <w:szCs w:val="24"/>
        </w:rPr>
      </w:pPr>
      <w:r w:rsidRPr="00D471FF">
        <w:rPr>
          <w:rFonts w:ascii="Times New Roman" w:eastAsia="Times New Roman" w:hAnsi="Times New Roman" w:cs="Times New Roman"/>
          <w:sz w:val="24"/>
          <w:szCs w:val="24"/>
        </w:rPr>
        <w:t>деформация типа «бутоньерка» - сгибательная контрактура проксимального межфалангового сустава с одновременным переразгибанием дистального межфалангового сустава;</w:t>
      </w:r>
    </w:p>
    <w:p w:rsidR="00624651" w:rsidRPr="00D471FF" w:rsidRDefault="00A95C9B" w:rsidP="0090756A">
      <w:pPr>
        <w:pStyle w:val="a5"/>
        <w:numPr>
          <w:ilvl w:val="0"/>
          <w:numId w:val="13"/>
        </w:numPr>
        <w:tabs>
          <w:tab w:val="clear" w:pos="786"/>
          <w:tab w:val="num" w:pos="0"/>
        </w:tabs>
        <w:spacing w:after="0" w:line="360" w:lineRule="auto"/>
        <w:ind w:hanging="786"/>
        <w:rPr>
          <w:rFonts w:ascii="Times New Roman" w:eastAsia="Times New Roman" w:hAnsi="Times New Roman" w:cs="Times New Roman"/>
          <w:color w:val="000000" w:themeColor="text1"/>
          <w:sz w:val="24"/>
          <w:szCs w:val="24"/>
        </w:rPr>
      </w:pPr>
      <w:r w:rsidRPr="00D471FF">
        <w:rPr>
          <w:rFonts w:ascii="Times New Roman" w:eastAsia="Times New Roman" w:hAnsi="Times New Roman" w:cs="Times New Roman"/>
          <w:color w:val="000000" w:themeColor="text1"/>
          <w:sz w:val="24"/>
          <w:szCs w:val="24"/>
        </w:rPr>
        <w:t>вальгусная (варусная) деформация коленных суставов.</w:t>
      </w:r>
    </w:p>
    <w:p w:rsidR="00D142C2" w:rsidRPr="00D43809" w:rsidRDefault="007E4897" w:rsidP="0090756A">
      <w:pPr>
        <w:pStyle w:val="a5"/>
        <w:numPr>
          <w:ilvl w:val="0"/>
          <w:numId w:val="13"/>
        </w:numPr>
        <w:spacing w:after="0" w:line="360" w:lineRule="auto"/>
        <w:ind w:left="0" w:firstLine="0"/>
        <w:rPr>
          <w:rFonts w:ascii="Times New Roman" w:eastAsia="Times New Roman" w:hAnsi="Times New Roman" w:cs="Times New Roman"/>
          <w:color w:val="000000" w:themeColor="text1"/>
          <w:sz w:val="24"/>
          <w:szCs w:val="24"/>
        </w:rPr>
      </w:pPr>
      <w:r w:rsidRPr="00D471FF">
        <w:rPr>
          <w:rFonts w:ascii="Times New Roman" w:hAnsi="Times New Roman" w:cs="Times New Roman"/>
          <w:sz w:val="24"/>
          <w:szCs w:val="24"/>
        </w:rPr>
        <w:t>Крайне редко вовлекаются в патологический процесс</w:t>
      </w:r>
      <w:r w:rsidR="00F55449" w:rsidRPr="00D471FF">
        <w:rPr>
          <w:rFonts w:ascii="Times New Roman" w:hAnsi="Times New Roman" w:cs="Times New Roman"/>
          <w:sz w:val="24"/>
          <w:szCs w:val="24"/>
        </w:rPr>
        <w:t xml:space="preserve"> тазобедренные, коленные суставы, суставы стоп, позвоночника,</w:t>
      </w:r>
      <w:r w:rsidR="00624651" w:rsidRPr="00D471FF">
        <w:rPr>
          <w:rFonts w:ascii="Times New Roman" w:hAnsi="Times New Roman" w:cs="Times New Roman"/>
          <w:sz w:val="24"/>
          <w:szCs w:val="24"/>
        </w:rPr>
        <w:t xml:space="preserve"> крестцово-подвздошные суставы.</w:t>
      </w:r>
    </w:p>
    <w:p w:rsidR="003528C4" w:rsidRPr="00AC5B4B" w:rsidRDefault="003528C4" w:rsidP="00A75A34">
      <w:pPr>
        <w:pStyle w:val="20"/>
        <w:spacing w:before="0" w:beforeAutospacing="0" w:after="0" w:afterAutospacing="0" w:line="360" w:lineRule="auto"/>
        <w:ind w:firstLine="709"/>
        <w:jc w:val="center"/>
        <w:rPr>
          <w:color w:val="002060"/>
          <w:sz w:val="32"/>
          <w:szCs w:val="32"/>
        </w:rPr>
      </w:pPr>
      <w:r w:rsidRPr="00AC5B4B">
        <w:rPr>
          <w:color w:val="002060"/>
          <w:sz w:val="32"/>
          <w:szCs w:val="32"/>
        </w:rPr>
        <w:lastRenderedPageBreak/>
        <w:t>Внесуставные проявления РА</w:t>
      </w:r>
    </w:p>
    <w:p w:rsidR="00304385" w:rsidRDefault="00F55449" w:rsidP="00AC5B4B">
      <w:pPr>
        <w:pStyle w:val="20"/>
        <w:spacing w:before="0" w:beforeAutospacing="0" w:after="0" w:afterAutospacing="0" w:line="360" w:lineRule="auto"/>
        <w:ind w:firstLine="708"/>
        <w:jc w:val="both"/>
        <w:rPr>
          <w:bCs w:val="0"/>
          <w:sz w:val="24"/>
          <w:szCs w:val="24"/>
        </w:rPr>
      </w:pPr>
      <w:r w:rsidRPr="00D471FF">
        <w:rPr>
          <w:b w:val="0"/>
          <w:sz w:val="24"/>
          <w:szCs w:val="24"/>
          <w:shd w:val="clear" w:color="auto" w:fill="FFFFFF"/>
        </w:rPr>
        <w:t xml:space="preserve">Типичными признаками </w:t>
      </w:r>
      <w:r w:rsidR="005A44EC" w:rsidRPr="00D471FF">
        <w:rPr>
          <w:b w:val="0"/>
          <w:sz w:val="24"/>
          <w:szCs w:val="24"/>
          <w:shd w:val="clear" w:color="auto" w:fill="FFFFFF"/>
        </w:rPr>
        <w:t xml:space="preserve">РА </w:t>
      </w:r>
      <w:r w:rsidRPr="00D471FF">
        <w:rPr>
          <w:b w:val="0"/>
          <w:sz w:val="24"/>
          <w:szCs w:val="24"/>
          <w:shd w:val="clear" w:color="auto" w:fill="FFFFFF"/>
        </w:rPr>
        <w:t xml:space="preserve">служат подкожно расположенные соединительнотканные узелки диаметром 0,5-2 см. Для </w:t>
      </w:r>
      <w:r w:rsidRPr="00D471FF">
        <w:rPr>
          <w:sz w:val="24"/>
          <w:szCs w:val="24"/>
          <w:shd w:val="clear" w:color="auto" w:fill="FFFFFF"/>
        </w:rPr>
        <w:t>ревматоидных узелков</w:t>
      </w:r>
      <w:r w:rsidRPr="00D471FF">
        <w:rPr>
          <w:b w:val="0"/>
          <w:sz w:val="24"/>
          <w:szCs w:val="24"/>
          <w:shd w:val="clear" w:color="auto" w:fill="FFFFFF"/>
        </w:rPr>
        <w:t xml:space="preserve"> характерна округлая форма, плотная консистенция, подвижность, безболезненность, реже – неподвижность вследствие спаянности с апоневрозом. Эти образования могут носить единичный или множественный характер, иметь симметричную либо несимметричную локализацию в области предплечий и затылка. Возможно образование ревматоидных узелков в миокарде, легких, клапанных структурах сердца. Появление узелков связано с обострением ревматоидного артрита, а их исчезновение - с ремиссией.</w:t>
      </w:r>
      <w:r w:rsidR="003528C4" w:rsidRPr="00D471FF">
        <w:rPr>
          <w:b w:val="0"/>
          <w:sz w:val="24"/>
          <w:szCs w:val="24"/>
          <w:shd w:val="clear" w:color="auto" w:fill="FFFFFF"/>
        </w:rPr>
        <w:t xml:space="preserve"> А также возможно формирование узелков на слизистой гортани, что может привести к обструкции дыхательных путей.</w:t>
      </w:r>
    </w:p>
    <w:p w:rsidR="00BF0943" w:rsidRPr="00D471FF" w:rsidRDefault="003528C4" w:rsidP="00AC5B4B">
      <w:pPr>
        <w:pStyle w:val="20"/>
        <w:spacing w:before="0" w:beforeAutospacing="0" w:after="0" w:afterAutospacing="0" w:line="360" w:lineRule="auto"/>
        <w:ind w:firstLine="708"/>
        <w:jc w:val="both"/>
        <w:rPr>
          <w:b w:val="0"/>
          <w:sz w:val="24"/>
          <w:szCs w:val="24"/>
        </w:rPr>
      </w:pPr>
      <w:r w:rsidRPr="00D471FF">
        <w:rPr>
          <w:bCs w:val="0"/>
          <w:sz w:val="24"/>
          <w:szCs w:val="24"/>
        </w:rPr>
        <w:t>О</w:t>
      </w:r>
      <w:r w:rsidR="00035135" w:rsidRPr="00D471FF">
        <w:rPr>
          <w:bCs w:val="0"/>
          <w:sz w:val="24"/>
          <w:szCs w:val="24"/>
        </w:rPr>
        <w:t>фтальмологическое проявление</w:t>
      </w:r>
      <w:r w:rsidR="00035135" w:rsidRPr="00D471FF">
        <w:rPr>
          <w:b w:val="0"/>
          <w:sz w:val="24"/>
          <w:szCs w:val="24"/>
        </w:rPr>
        <w:t> - сухой кератоконъюнктивит, развивающийся в рамках вторичного синдрома Шегрена, который часто протекает бессимптомно и выявляется только при специальном офтальмологическом обследовании. Нередко наблюдаются эпизоды эписклерита и склерита. Известно развитие склеромаляции, связанной с образованием ревматоидных узелков в области склеры.</w:t>
      </w:r>
    </w:p>
    <w:p w:rsidR="00BF0943" w:rsidRPr="00D471FF" w:rsidRDefault="003528C4" w:rsidP="00304385">
      <w:pPr>
        <w:pStyle w:val="20"/>
        <w:spacing w:before="0" w:beforeAutospacing="0" w:after="0" w:afterAutospacing="0" w:line="360" w:lineRule="auto"/>
        <w:ind w:firstLine="708"/>
        <w:jc w:val="both"/>
        <w:rPr>
          <w:b w:val="0"/>
          <w:sz w:val="24"/>
          <w:szCs w:val="24"/>
        </w:rPr>
      </w:pPr>
      <w:r w:rsidRPr="00D471FF">
        <w:rPr>
          <w:bCs w:val="0"/>
          <w:sz w:val="24"/>
          <w:szCs w:val="24"/>
        </w:rPr>
        <w:t>П</w:t>
      </w:r>
      <w:r w:rsidR="00035135" w:rsidRPr="00D471FF">
        <w:rPr>
          <w:bCs w:val="0"/>
          <w:sz w:val="24"/>
          <w:szCs w:val="24"/>
        </w:rPr>
        <w:t>атология органов дыхания</w:t>
      </w:r>
      <w:r w:rsidR="00035135" w:rsidRPr="00D471FF">
        <w:rPr>
          <w:b w:val="0"/>
          <w:sz w:val="24"/>
          <w:szCs w:val="24"/>
        </w:rPr>
        <w:t> - плеврит, интерстициальный легочный фиброз, не отличимый от идиопатического, облитерирующий бронхиолит.</w:t>
      </w:r>
    </w:p>
    <w:p w:rsidR="00AC5B4B" w:rsidRDefault="00035135" w:rsidP="00304385">
      <w:pPr>
        <w:pStyle w:val="20"/>
        <w:spacing w:before="0" w:beforeAutospacing="0" w:after="0" w:afterAutospacing="0" w:line="360" w:lineRule="auto"/>
        <w:ind w:firstLine="708"/>
        <w:jc w:val="both"/>
        <w:rPr>
          <w:bCs w:val="0"/>
          <w:sz w:val="24"/>
          <w:szCs w:val="24"/>
        </w:rPr>
      </w:pPr>
      <w:r w:rsidRPr="00D471FF">
        <w:rPr>
          <w:bCs w:val="0"/>
          <w:sz w:val="24"/>
          <w:szCs w:val="24"/>
        </w:rPr>
        <w:t>Поражение сердца</w:t>
      </w:r>
      <w:r w:rsidRPr="00D471FF">
        <w:rPr>
          <w:sz w:val="24"/>
          <w:szCs w:val="24"/>
        </w:rPr>
        <w:t> </w:t>
      </w:r>
      <w:r w:rsidR="003528C4" w:rsidRPr="00D471FF">
        <w:rPr>
          <w:b w:val="0"/>
          <w:sz w:val="24"/>
          <w:szCs w:val="24"/>
        </w:rPr>
        <w:t xml:space="preserve">- </w:t>
      </w:r>
      <w:r w:rsidRPr="00D471FF">
        <w:rPr>
          <w:b w:val="0"/>
          <w:sz w:val="24"/>
          <w:szCs w:val="24"/>
        </w:rPr>
        <w:t>перикардит (сухой, реже выпотной), в то время как гранулематозное поражение клапанов сердца (очень редкая причина аортального порока сердца и сердечной недостаточности), как правило, протекает бессимптомно.</w:t>
      </w:r>
    </w:p>
    <w:p w:rsidR="00BF0943" w:rsidRPr="00D471FF" w:rsidRDefault="00035135" w:rsidP="00AC5B4B">
      <w:pPr>
        <w:pStyle w:val="20"/>
        <w:spacing w:before="0" w:beforeAutospacing="0" w:after="0" w:afterAutospacing="0" w:line="360" w:lineRule="auto"/>
        <w:ind w:firstLine="708"/>
        <w:jc w:val="both"/>
        <w:rPr>
          <w:b w:val="0"/>
          <w:sz w:val="24"/>
          <w:szCs w:val="24"/>
        </w:rPr>
      </w:pPr>
      <w:r w:rsidRPr="00D471FF">
        <w:rPr>
          <w:bCs w:val="0"/>
          <w:sz w:val="24"/>
          <w:szCs w:val="24"/>
        </w:rPr>
        <w:t xml:space="preserve">Поражение </w:t>
      </w:r>
      <w:r w:rsidR="005A44EC" w:rsidRPr="00D471FF">
        <w:rPr>
          <w:bCs w:val="0"/>
          <w:sz w:val="24"/>
          <w:szCs w:val="24"/>
        </w:rPr>
        <w:t xml:space="preserve">НС </w:t>
      </w:r>
      <w:r w:rsidRPr="00D471FF">
        <w:rPr>
          <w:b w:val="0"/>
          <w:sz w:val="24"/>
          <w:szCs w:val="24"/>
        </w:rPr>
        <w:t xml:space="preserve">включает компрессионную нейропатию (туннельные синдромы), а также симметричную сенсорно-моторную нейропатию и множественный мононеврит (проявление ревматоидного васкулита). </w:t>
      </w:r>
    </w:p>
    <w:p w:rsidR="007F1C0A" w:rsidRDefault="00035135" w:rsidP="00304385">
      <w:pPr>
        <w:pStyle w:val="20"/>
        <w:spacing w:before="0" w:beforeAutospacing="0" w:after="0" w:afterAutospacing="0" w:line="360" w:lineRule="auto"/>
        <w:ind w:firstLine="709"/>
        <w:jc w:val="both"/>
        <w:rPr>
          <w:b w:val="0"/>
          <w:sz w:val="24"/>
          <w:szCs w:val="24"/>
        </w:rPr>
      </w:pPr>
      <w:r w:rsidRPr="00D471FF">
        <w:rPr>
          <w:bCs w:val="0"/>
          <w:sz w:val="24"/>
          <w:szCs w:val="24"/>
        </w:rPr>
        <w:t>Поражение мышц</w:t>
      </w:r>
      <w:r w:rsidRPr="00D471FF">
        <w:rPr>
          <w:sz w:val="24"/>
          <w:szCs w:val="24"/>
        </w:rPr>
        <w:t> </w:t>
      </w:r>
      <w:r w:rsidRPr="00D471FF">
        <w:rPr>
          <w:b w:val="0"/>
          <w:sz w:val="24"/>
          <w:szCs w:val="24"/>
        </w:rPr>
        <w:t>проявляется их слабостью, обычно связанной с мышечной атрофией, возникающей на фоне воспаления суставов, или периферической нейропатии</w:t>
      </w:r>
      <w:r w:rsidR="007F1C0A">
        <w:rPr>
          <w:b w:val="0"/>
          <w:sz w:val="24"/>
          <w:szCs w:val="24"/>
        </w:rPr>
        <w:t>,</w:t>
      </w:r>
      <w:r w:rsidR="007F1C0A" w:rsidRPr="007F1C0A">
        <w:t xml:space="preserve"> </w:t>
      </w:r>
      <w:r w:rsidR="007F1C0A" w:rsidRPr="007F1C0A">
        <w:rPr>
          <w:b w:val="0"/>
          <w:sz w:val="24"/>
          <w:szCs w:val="24"/>
        </w:rPr>
        <w:t>проявляется атрофией межкостных мышц, мышц тенара, разгибателей предплечья, прямой мышцы бедра, ягодичных мышц</w:t>
      </w:r>
      <w:r w:rsidRPr="00D471FF">
        <w:rPr>
          <w:b w:val="0"/>
          <w:sz w:val="24"/>
          <w:szCs w:val="24"/>
        </w:rPr>
        <w:t xml:space="preserve">. </w:t>
      </w:r>
    </w:p>
    <w:p w:rsidR="00D43809" w:rsidRPr="00D43809" w:rsidRDefault="007F1C0A" w:rsidP="00EC23DD">
      <w:pPr>
        <w:pStyle w:val="20"/>
        <w:spacing w:before="0" w:beforeAutospacing="0" w:after="0" w:afterAutospacing="0" w:line="360" w:lineRule="auto"/>
        <w:ind w:firstLine="709"/>
        <w:jc w:val="both"/>
        <w:rPr>
          <w:b w:val="0"/>
          <w:sz w:val="24"/>
          <w:szCs w:val="24"/>
        </w:rPr>
      </w:pPr>
      <w:r w:rsidRPr="007F1C0A">
        <w:rPr>
          <w:sz w:val="24"/>
          <w:szCs w:val="24"/>
        </w:rPr>
        <w:t>Поражение кожи:</w:t>
      </w:r>
      <w:r w:rsidRPr="007F1C0A">
        <w:rPr>
          <w:b w:val="0"/>
          <w:sz w:val="24"/>
          <w:szCs w:val="24"/>
        </w:rPr>
        <w:t xml:space="preserve"> кожа истончается, становится сухой, могут быть подкожные кровоизлияния.</w:t>
      </w:r>
      <w:r w:rsidR="00A75A34">
        <w:rPr>
          <w:b w:val="0"/>
          <w:sz w:val="24"/>
          <w:szCs w:val="24"/>
        </w:rPr>
        <w:br/>
      </w:r>
      <w:r w:rsidR="00035135" w:rsidRPr="00D471FF">
        <w:rPr>
          <w:sz w:val="24"/>
          <w:szCs w:val="24"/>
        </w:rPr>
        <w:t>Практически у всех больных имеют место выраженные конституциональные симптомы: лихорадка, похудание, слабость</w:t>
      </w:r>
      <w:r w:rsidR="00506C34" w:rsidRPr="00506C34">
        <w:rPr>
          <w:b w:val="0"/>
          <w:sz w:val="24"/>
          <w:szCs w:val="24"/>
        </w:rPr>
        <w:t>[3].</w:t>
      </w:r>
    </w:p>
    <w:p w:rsidR="00650F53" w:rsidRDefault="00650F53" w:rsidP="00A75A34">
      <w:pPr>
        <w:pStyle w:val="20"/>
        <w:spacing w:before="0" w:beforeAutospacing="0" w:after="0" w:afterAutospacing="0" w:line="360" w:lineRule="auto"/>
        <w:ind w:firstLine="709"/>
        <w:jc w:val="center"/>
        <w:rPr>
          <w:color w:val="002060"/>
          <w:sz w:val="32"/>
          <w:szCs w:val="32"/>
        </w:rPr>
      </w:pPr>
    </w:p>
    <w:p w:rsidR="00650F53" w:rsidRDefault="00650F53" w:rsidP="00A75A34">
      <w:pPr>
        <w:pStyle w:val="20"/>
        <w:spacing w:before="0" w:beforeAutospacing="0" w:after="0" w:afterAutospacing="0" w:line="360" w:lineRule="auto"/>
        <w:ind w:firstLine="709"/>
        <w:jc w:val="center"/>
        <w:rPr>
          <w:color w:val="002060"/>
          <w:sz w:val="32"/>
          <w:szCs w:val="32"/>
        </w:rPr>
      </w:pPr>
    </w:p>
    <w:p w:rsidR="00650F53" w:rsidRDefault="00650F53" w:rsidP="00A75A34">
      <w:pPr>
        <w:pStyle w:val="20"/>
        <w:spacing w:before="0" w:beforeAutospacing="0" w:after="0" w:afterAutospacing="0" w:line="360" w:lineRule="auto"/>
        <w:ind w:firstLine="709"/>
        <w:jc w:val="center"/>
        <w:rPr>
          <w:color w:val="002060"/>
          <w:sz w:val="32"/>
          <w:szCs w:val="32"/>
        </w:rPr>
      </w:pPr>
    </w:p>
    <w:p w:rsidR="00553A5C" w:rsidRPr="00304385" w:rsidRDefault="00883EBA" w:rsidP="00A75A34">
      <w:pPr>
        <w:pStyle w:val="20"/>
        <w:spacing w:before="0" w:beforeAutospacing="0" w:after="0" w:afterAutospacing="0" w:line="360" w:lineRule="auto"/>
        <w:ind w:firstLine="709"/>
        <w:jc w:val="center"/>
        <w:rPr>
          <w:color w:val="002060"/>
          <w:sz w:val="32"/>
          <w:szCs w:val="32"/>
        </w:rPr>
      </w:pPr>
      <w:r w:rsidRPr="00304385">
        <w:rPr>
          <w:color w:val="002060"/>
          <w:sz w:val="32"/>
          <w:szCs w:val="32"/>
        </w:rPr>
        <w:lastRenderedPageBreak/>
        <w:t>Диагностика</w:t>
      </w:r>
    </w:p>
    <w:p w:rsidR="0089352C" w:rsidRPr="0089352C" w:rsidRDefault="0089352C" w:rsidP="008A50F2">
      <w:pPr>
        <w:spacing w:after="0" w:line="360" w:lineRule="auto"/>
        <w:ind w:firstLine="709"/>
        <w:jc w:val="both"/>
        <w:outlineLvl w:val="2"/>
        <w:rPr>
          <w:rFonts w:ascii="Times New Roman" w:eastAsia="Times New Roman" w:hAnsi="Times New Roman" w:cs="Times New Roman"/>
          <w:bCs/>
          <w:sz w:val="24"/>
          <w:szCs w:val="24"/>
        </w:rPr>
      </w:pPr>
      <w:r w:rsidRPr="0089352C">
        <w:rPr>
          <w:rFonts w:ascii="Times New Roman" w:eastAsia="Times New Roman" w:hAnsi="Times New Roman" w:cs="Times New Roman"/>
          <w:bCs/>
          <w:sz w:val="24"/>
          <w:szCs w:val="24"/>
        </w:rPr>
        <w:t>Основой диагностики ревматоидного артрита являются клинические проявления заболевания, лабораторные данные, а также рентгенологическое исследование суставов. При наличии любых четырех из семи указанных ниже критериев диагностируют ревматоидный артрит. Критерии с 1-го по 4-й должны присутствовать у больного не менее 6 недель.</w:t>
      </w:r>
    </w:p>
    <w:p w:rsidR="0089352C" w:rsidRPr="0089352C" w:rsidRDefault="0089352C" w:rsidP="0089352C">
      <w:pPr>
        <w:spacing w:after="0" w:line="360" w:lineRule="auto"/>
        <w:ind w:firstLine="709"/>
        <w:outlineLvl w:val="2"/>
        <w:rPr>
          <w:rFonts w:ascii="Times New Roman" w:eastAsia="Times New Roman" w:hAnsi="Times New Roman" w:cs="Times New Roman"/>
          <w:bCs/>
          <w:sz w:val="24"/>
          <w:szCs w:val="24"/>
        </w:rPr>
      </w:pPr>
      <w:r w:rsidRPr="0089352C">
        <w:rPr>
          <w:rFonts w:ascii="Times New Roman" w:eastAsia="Times New Roman" w:hAnsi="Times New Roman" w:cs="Times New Roman"/>
          <w:bCs/>
          <w:sz w:val="24"/>
          <w:szCs w:val="24"/>
        </w:rPr>
        <w:t>1. Утренняя скованность</w:t>
      </w:r>
    </w:p>
    <w:p w:rsidR="0089352C" w:rsidRPr="0089352C" w:rsidRDefault="0089352C" w:rsidP="0089352C">
      <w:pPr>
        <w:spacing w:after="0" w:line="360" w:lineRule="auto"/>
        <w:ind w:firstLine="709"/>
        <w:outlineLvl w:val="2"/>
        <w:rPr>
          <w:rFonts w:ascii="Times New Roman" w:eastAsia="Times New Roman" w:hAnsi="Times New Roman" w:cs="Times New Roman"/>
          <w:bCs/>
          <w:sz w:val="24"/>
          <w:szCs w:val="24"/>
        </w:rPr>
      </w:pPr>
      <w:r w:rsidRPr="0089352C">
        <w:rPr>
          <w:rFonts w:ascii="Times New Roman" w:eastAsia="Times New Roman" w:hAnsi="Times New Roman" w:cs="Times New Roman"/>
          <w:bCs/>
          <w:sz w:val="24"/>
          <w:szCs w:val="24"/>
        </w:rPr>
        <w:t>2. Артрит трех или большего числа суставов</w:t>
      </w:r>
    </w:p>
    <w:p w:rsidR="0089352C" w:rsidRPr="0089352C" w:rsidRDefault="0089352C" w:rsidP="0089352C">
      <w:pPr>
        <w:spacing w:after="0" w:line="360" w:lineRule="auto"/>
        <w:ind w:firstLine="709"/>
        <w:outlineLvl w:val="2"/>
        <w:rPr>
          <w:rFonts w:ascii="Times New Roman" w:eastAsia="Times New Roman" w:hAnsi="Times New Roman" w:cs="Times New Roman"/>
          <w:bCs/>
          <w:sz w:val="24"/>
          <w:szCs w:val="24"/>
        </w:rPr>
      </w:pPr>
      <w:r w:rsidRPr="0089352C">
        <w:rPr>
          <w:rFonts w:ascii="Times New Roman" w:eastAsia="Times New Roman" w:hAnsi="Times New Roman" w:cs="Times New Roman"/>
          <w:bCs/>
          <w:sz w:val="24"/>
          <w:szCs w:val="24"/>
        </w:rPr>
        <w:t>3. Артрит суставов кисти</w:t>
      </w:r>
    </w:p>
    <w:p w:rsidR="0089352C" w:rsidRPr="0089352C" w:rsidRDefault="0089352C" w:rsidP="0089352C">
      <w:pPr>
        <w:spacing w:after="0" w:line="360" w:lineRule="auto"/>
        <w:ind w:firstLine="709"/>
        <w:outlineLvl w:val="2"/>
        <w:rPr>
          <w:rFonts w:ascii="Times New Roman" w:eastAsia="Times New Roman" w:hAnsi="Times New Roman" w:cs="Times New Roman"/>
          <w:bCs/>
          <w:sz w:val="24"/>
          <w:szCs w:val="24"/>
        </w:rPr>
      </w:pPr>
      <w:r w:rsidRPr="0089352C">
        <w:rPr>
          <w:rFonts w:ascii="Times New Roman" w:eastAsia="Times New Roman" w:hAnsi="Times New Roman" w:cs="Times New Roman"/>
          <w:bCs/>
          <w:sz w:val="24"/>
          <w:szCs w:val="24"/>
        </w:rPr>
        <w:t>4. Симметричный артрит</w:t>
      </w:r>
    </w:p>
    <w:p w:rsidR="0089352C" w:rsidRPr="0089352C" w:rsidRDefault="0089352C" w:rsidP="0089352C">
      <w:pPr>
        <w:spacing w:after="0" w:line="360" w:lineRule="auto"/>
        <w:ind w:firstLine="709"/>
        <w:outlineLvl w:val="2"/>
        <w:rPr>
          <w:rFonts w:ascii="Times New Roman" w:eastAsia="Times New Roman" w:hAnsi="Times New Roman" w:cs="Times New Roman"/>
          <w:bCs/>
          <w:sz w:val="24"/>
          <w:szCs w:val="24"/>
        </w:rPr>
      </w:pPr>
      <w:r w:rsidRPr="0089352C">
        <w:rPr>
          <w:rFonts w:ascii="Times New Roman" w:eastAsia="Times New Roman" w:hAnsi="Times New Roman" w:cs="Times New Roman"/>
          <w:bCs/>
          <w:sz w:val="24"/>
          <w:szCs w:val="24"/>
        </w:rPr>
        <w:t>5. Ревматоидные узелки</w:t>
      </w:r>
    </w:p>
    <w:p w:rsidR="0089352C" w:rsidRPr="0089352C" w:rsidRDefault="0089352C" w:rsidP="0089352C">
      <w:pPr>
        <w:spacing w:after="0" w:line="360" w:lineRule="auto"/>
        <w:ind w:firstLine="709"/>
        <w:outlineLvl w:val="2"/>
        <w:rPr>
          <w:rFonts w:ascii="Times New Roman" w:eastAsia="Times New Roman" w:hAnsi="Times New Roman" w:cs="Times New Roman"/>
          <w:bCs/>
          <w:sz w:val="24"/>
          <w:szCs w:val="24"/>
        </w:rPr>
      </w:pPr>
      <w:r w:rsidRPr="0089352C">
        <w:rPr>
          <w:rFonts w:ascii="Times New Roman" w:eastAsia="Times New Roman" w:hAnsi="Times New Roman" w:cs="Times New Roman"/>
          <w:bCs/>
          <w:sz w:val="24"/>
          <w:szCs w:val="24"/>
        </w:rPr>
        <w:t>6. Ревматоидный фактор в сыворотке крови</w:t>
      </w:r>
    </w:p>
    <w:p w:rsidR="0089352C" w:rsidRPr="0089352C" w:rsidRDefault="0089352C" w:rsidP="0089352C">
      <w:pPr>
        <w:spacing w:after="0" w:line="360" w:lineRule="auto"/>
        <w:ind w:firstLine="709"/>
        <w:outlineLvl w:val="2"/>
        <w:rPr>
          <w:rFonts w:ascii="Times New Roman" w:eastAsia="Times New Roman" w:hAnsi="Times New Roman" w:cs="Times New Roman"/>
          <w:bCs/>
          <w:sz w:val="24"/>
          <w:szCs w:val="24"/>
        </w:rPr>
      </w:pPr>
      <w:r w:rsidRPr="0089352C">
        <w:rPr>
          <w:rFonts w:ascii="Times New Roman" w:eastAsia="Times New Roman" w:hAnsi="Times New Roman" w:cs="Times New Roman"/>
          <w:bCs/>
          <w:sz w:val="24"/>
          <w:szCs w:val="24"/>
        </w:rPr>
        <w:t>7. Рентгенологические изменения</w:t>
      </w:r>
    </w:p>
    <w:p w:rsidR="0015282E" w:rsidRPr="00650F53" w:rsidRDefault="0015282E" w:rsidP="009B32B4">
      <w:pPr>
        <w:pStyle w:val="a5"/>
        <w:spacing w:after="0" w:line="360" w:lineRule="auto"/>
        <w:ind w:firstLine="709"/>
        <w:jc w:val="center"/>
        <w:textAlignment w:val="baseline"/>
        <w:outlineLvl w:val="1"/>
        <w:rPr>
          <w:rFonts w:ascii="Times New Roman" w:eastAsia="Times New Roman" w:hAnsi="Times New Roman" w:cs="Times New Roman"/>
          <w:b/>
          <w:color w:val="000000"/>
          <w:sz w:val="24"/>
          <w:szCs w:val="24"/>
        </w:rPr>
      </w:pPr>
      <w:r w:rsidRPr="0015282E">
        <w:rPr>
          <w:rFonts w:ascii="Times New Roman" w:eastAsia="Times New Roman" w:hAnsi="Times New Roman" w:cs="Times New Roman"/>
          <w:b/>
          <w:color w:val="000000"/>
          <w:sz w:val="24"/>
          <w:szCs w:val="24"/>
          <w:bdr w:val="none" w:sz="0" w:space="0" w:color="auto" w:frame="1"/>
        </w:rPr>
        <w:t>Общий анализ крови</w:t>
      </w:r>
      <w:r w:rsidRPr="0015282E">
        <w:rPr>
          <w:rFonts w:ascii="Times New Roman" w:eastAsia="Times New Roman" w:hAnsi="Times New Roman" w:cs="Times New Roman"/>
          <w:color w:val="000000"/>
          <w:sz w:val="24"/>
          <w:szCs w:val="24"/>
        </w:rPr>
        <w:t>.</w:t>
      </w:r>
    </w:p>
    <w:p w:rsidR="0015282E" w:rsidRPr="003205AD" w:rsidRDefault="0015282E" w:rsidP="006C667B">
      <w:pPr>
        <w:pStyle w:val="a5"/>
        <w:numPr>
          <w:ilvl w:val="0"/>
          <w:numId w:val="21"/>
        </w:numPr>
        <w:spacing w:after="0" w:line="360" w:lineRule="auto"/>
        <w:ind w:left="0" w:firstLine="709"/>
        <w:jc w:val="both"/>
        <w:textAlignment w:val="baseline"/>
        <w:outlineLvl w:val="2"/>
        <w:rPr>
          <w:rFonts w:ascii="Times New Roman" w:eastAsia="Times New Roman" w:hAnsi="Times New Roman" w:cs="Times New Roman"/>
          <w:b/>
          <w:color w:val="000000"/>
          <w:sz w:val="24"/>
          <w:szCs w:val="24"/>
        </w:rPr>
      </w:pPr>
      <w:r w:rsidRPr="003205AD">
        <w:rPr>
          <w:rFonts w:ascii="Times New Roman" w:eastAsia="Times New Roman" w:hAnsi="Times New Roman" w:cs="Times New Roman"/>
          <w:b/>
          <w:color w:val="000000"/>
          <w:sz w:val="24"/>
          <w:szCs w:val="24"/>
          <w:bdr w:val="none" w:sz="0" w:space="0" w:color="auto" w:frame="1"/>
        </w:rPr>
        <w:t>СОЭ</w:t>
      </w:r>
    </w:p>
    <w:p w:rsidR="00650F53" w:rsidRDefault="009B32B4" w:rsidP="006C667B">
      <w:pPr>
        <w:spacing w:after="0" w:line="360" w:lineRule="auto"/>
        <w:ind w:firstLine="709"/>
        <w:jc w:val="both"/>
        <w:textAlignment w:val="baseline"/>
        <w:rPr>
          <w:rFonts w:ascii="Times New Roman" w:eastAsia="Times New Roman" w:hAnsi="Times New Roman" w:cs="Times New Roman"/>
          <w:color w:val="000000"/>
          <w:sz w:val="24"/>
          <w:szCs w:val="24"/>
        </w:rPr>
      </w:pPr>
      <w:r w:rsidRPr="00AE48B3">
        <w:rPr>
          <w:rFonts w:ascii="Times New Roman" w:eastAsia="Times New Roman" w:hAnsi="Times New Roman" w:cs="Times New Roman"/>
          <w:b/>
          <w:noProof/>
          <w:color w:val="000000"/>
          <w:sz w:val="24"/>
          <w:szCs w:val="24"/>
          <w:bdr w:val="none" w:sz="0" w:space="0" w:color="auto" w:frame="1"/>
        </w:rPr>
        <w:drawing>
          <wp:anchor distT="0" distB="0" distL="114300" distR="114300" simplePos="0" relativeHeight="251710464" behindDoc="0" locked="0" layoutInCell="1" allowOverlap="1" wp14:anchorId="6A96D4F2" wp14:editId="377447D1">
            <wp:simplePos x="0" y="0"/>
            <wp:positionH relativeFrom="column">
              <wp:posOffset>3097530</wp:posOffset>
            </wp:positionH>
            <wp:positionV relativeFrom="paragraph">
              <wp:posOffset>207010</wp:posOffset>
            </wp:positionV>
            <wp:extent cx="2981960" cy="1789430"/>
            <wp:effectExtent l="0" t="0" r="8890" b="1270"/>
            <wp:wrapSquare wrapText="bothSides"/>
            <wp:docPr id="9" name="Рисунок 9" descr="https://nogivnorme.ru/wp-content/uploads/2018/10/obshchij-analiz-krovi-pri-revmatoidnom-art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givnorme.ru/wp-content/uploads/2018/10/obshchij-analiz-krovi-pri-revmatoidnom-artrit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1960"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82E" w:rsidRPr="0015282E">
        <w:rPr>
          <w:rFonts w:ascii="Times New Roman" w:eastAsia="Times New Roman" w:hAnsi="Times New Roman" w:cs="Times New Roman"/>
          <w:color w:val="000000"/>
          <w:sz w:val="24"/>
          <w:szCs w:val="24"/>
        </w:rPr>
        <w:t xml:space="preserve">Скорость оседания эритроцитов – главный критерий наличия воспаления в организме. </w:t>
      </w:r>
      <w:r w:rsidR="00650F53">
        <w:rPr>
          <w:rFonts w:ascii="Times New Roman" w:eastAsia="Times New Roman" w:hAnsi="Times New Roman" w:cs="Times New Roman"/>
          <w:color w:val="000000"/>
          <w:sz w:val="24"/>
          <w:szCs w:val="24"/>
        </w:rPr>
        <w:t>П</w:t>
      </w:r>
      <w:r w:rsidR="0015282E" w:rsidRPr="0015282E">
        <w:rPr>
          <w:rFonts w:ascii="Times New Roman" w:eastAsia="Times New Roman" w:hAnsi="Times New Roman" w:cs="Times New Roman"/>
          <w:color w:val="000000"/>
          <w:sz w:val="24"/>
          <w:szCs w:val="24"/>
        </w:rPr>
        <w:t>оказатели нормы у мужчин составляет до 9 мм/ч, женщин 14 мм/ч</w:t>
      </w:r>
      <w:r w:rsidR="00650F53">
        <w:rPr>
          <w:rFonts w:ascii="Times New Roman" w:eastAsia="Times New Roman" w:hAnsi="Times New Roman" w:cs="Times New Roman"/>
          <w:color w:val="000000"/>
          <w:sz w:val="24"/>
          <w:szCs w:val="24"/>
        </w:rPr>
        <w:t>.</w:t>
      </w:r>
    </w:p>
    <w:p w:rsidR="0015282E" w:rsidRPr="0015282E" w:rsidRDefault="0015282E" w:rsidP="006C667B">
      <w:pPr>
        <w:spacing w:after="0" w:line="360" w:lineRule="auto"/>
        <w:ind w:firstLine="709"/>
        <w:jc w:val="both"/>
        <w:textAlignment w:val="baseline"/>
        <w:rPr>
          <w:rFonts w:ascii="Times New Roman" w:eastAsia="Times New Roman" w:hAnsi="Times New Roman" w:cs="Times New Roman"/>
          <w:color w:val="000000"/>
          <w:sz w:val="24"/>
          <w:szCs w:val="24"/>
        </w:rPr>
      </w:pPr>
      <w:r w:rsidRPr="0015282E">
        <w:rPr>
          <w:rFonts w:ascii="Times New Roman" w:eastAsia="Times New Roman" w:hAnsi="Times New Roman" w:cs="Times New Roman"/>
          <w:color w:val="000000"/>
          <w:sz w:val="24"/>
          <w:szCs w:val="24"/>
        </w:rPr>
        <w:t xml:space="preserve"> </w:t>
      </w:r>
      <w:r w:rsidR="00650F53">
        <w:rPr>
          <w:rFonts w:ascii="Times New Roman" w:eastAsia="Times New Roman" w:hAnsi="Times New Roman" w:cs="Times New Roman"/>
          <w:color w:val="000000"/>
          <w:sz w:val="24"/>
          <w:szCs w:val="24"/>
        </w:rPr>
        <w:t>П</w:t>
      </w:r>
      <w:r w:rsidRPr="0015282E">
        <w:rPr>
          <w:rFonts w:ascii="Times New Roman" w:eastAsia="Times New Roman" w:hAnsi="Times New Roman" w:cs="Times New Roman"/>
          <w:color w:val="000000"/>
          <w:sz w:val="24"/>
          <w:szCs w:val="24"/>
        </w:rPr>
        <w:t xml:space="preserve">ри ревматоидном артрите </w:t>
      </w:r>
      <w:r w:rsidR="00650F53">
        <w:rPr>
          <w:rFonts w:ascii="Times New Roman" w:eastAsia="Times New Roman" w:hAnsi="Times New Roman" w:cs="Times New Roman"/>
          <w:color w:val="000000"/>
          <w:sz w:val="24"/>
          <w:szCs w:val="24"/>
        </w:rPr>
        <w:t xml:space="preserve">СОЭ </w:t>
      </w:r>
      <w:r w:rsidRPr="0015282E">
        <w:rPr>
          <w:rFonts w:ascii="Times New Roman" w:eastAsia="Times New Roman" w:hAnsi="Times New Roman" w:cs="Times New Roman"/>
          <w:color w:val="000000"/>
          <w:sz w:val="24"/>
          <w:szCs w:val="24"/>
        </w:rPr>
        <w:t xml:space="preserve">повышается </w:t>
      </w:r>
      <w:r w:rsidR="00650F53">
        <w:rPr>
          <w:rFonts w:ascii="Times New Roman" w:eastAsia="Times New Roman" w:hAnsi="Times New Roman" w:cs="Times New Roman"/>
          <w:color w:val="000000"/>
          <w:sz w:val="24"/>
          <w:szCs w:val="24"/>
        </w:rPr>
        <w:t>до30-70 мм/ч</w:t>
      </w:r>
    </w:p>
    <w:p w:rsidR="0015282E" w:rsidRPr="003205AD" w:rsidRDefault="0015282E" w:rsidP="006C667B">
      <w:pPr>
        <w:pStyle w:val="a5"/>
        <w:numPr>
          <w:ilvl w:val="0"/>
          <w:numId w:val="21"/>
        </w:numPr>
        <w:spacing w:after="0" w:line="360" w:lineRule="auto"/>
        <w:ind w:left="0" w:firstLine="709"/>
        <w:jc w:val="both"/>
        <w:textAlignment w:val="baseline"/>
        <w:outlineLvl w:val="2"/>
        <w:rPr>
          <w:rFonts w:ascii="Times New Roman" w:eastAsia="Times New Roman" w:hAnsi="Times New Roman" w:cs="Times New Roman"/>
          <w:b/>
          <w:color w:val="000000"/>
          <w:sz w:val="24"/>
          <w:szCs w:val="24"/>
        </w:rPr>
      </w:pPr>
      <w:r w:rsidRPr="003205AD">
        <w:rPr>
          <w:rFonts w:ascii="Times New Roman" w:eastAsia="Times New Roman" w:hAnsi="Times New Roman" w:cs="Times New Roman"/>
          <w:b/>
          <w:color w:val="000000"/>
          <w:sz w:val="24"/>
          <w:szCs w:val="24"/>
          <w:bdr w:val="none" w:sz="0" w:space="0" w:color="auto" w:frame="1"/>
        </w:rPr>
        <w:t>Лейкоциты</w:t>
      </w:r>
    </w:p>
    <w:p w:rsidR="0015282E" w:rsidRDefault="0015282E" w:rsidP="006C667B">
      <w:pPr>
        <w:spacing w:after="0" w:line="360" w:lineRule="auto"/>
        <w:ind w:firstLine="709"/>
        <w:jc w:val="both"/>
        <w:textAlignment w:val="baseline"/>
        <w:rPr>
          <w:rFonts w:ascii="Times New Roman" w:eastAsia="Times New Roman" w:hAnsi="Times New Roman" w:cs="Times New Roman"/>
          <w:color w:val="000000"/>
          <w:sz w:val="24"/>
          <w:szCs w:val="24"/>
        </w:rPr>
      </w:pPr>
      <w:r w:rsidRPr="0015282E">
        <w:rPr>
          <w:rFonts w:ascii="Times New Roman" w:eastAsia="Times New Roman" w:hAnsi="Times New Roman" w:cs="Times New Roman"/>
          <w:color w:val="000000"/>
          <w:sz w:val="24"/>
          <w:szCs w:val="24"/>
        </w:rPr>
        <w:t>Лейкоциты – это клетки иммунной системы, защищающие наш организм от чужеродных агентов. При ревматоидном артрите наш собственный иммунитет ошибочно атакует собственную соединительную ткань и разрушает суставы. Компенсаторно наш иммунитет начинает вырабатывать лейкоциты в повышенном количестве, чтобы обеспечить бесперебойную защиту организма. Поэтому их уровень значительно повышается от нормального значения (становится более 4-9*109 г/л).</w:t>
      </w:r>
    </w:p>
    <w:p w:rsidR="0015282E" w:rsidRPr="003205AD" w:rsidRDefault="0015282E" w:rsidP="006C667B">
      <w:pPr>
        <w:pStyle w:val="a5"/>
        <w:numPr>
          <w:ilvl w:val="0"/>
          <w:numId w:val="22"/>
        </w:numPr>
        <w:spacing w:after="0" w:line="360" w:lineRule="auto"/>
        <w:ind w:left="0" w:firstLine="709"/>
        <w:jc w:val="both"/>
        <w:textAlignment w:val="baseline"/>
        <w:rPr>
          <w:rFonts w:ascii="Times New Roman" w:eastAsia="Times New Roman" w:hAnsi="Times New Roman" w:cs="Times New Roman"/>
          <w:b/>
          <w:color w:val="000000"/>
          <w:sz w:val="24"/>
          <w:szCs w:val="24"/>
        </w:rPr>
      </w:pPr>
      <w:r w:rsidRPr="003205AD">
        <w:rPr>
          <w:rFonts w:ascii="Times New Roman" w:eastAsia="Times New Roman" w:hAnsi="Times New Roman" w:cs="Times New Roman"/>
          <w:b/>
          <w:color w:val="000000"/>
          <w:sz w:val="24"/>
          <w:szCs w:val="24"/>
        </w:rPr>
        <w:t>Гемоглобин</w:t>
      </w:r>
    </w:p>
    <w:p w:rsidR="0015282E" w:rsidRPr="00D43809" w:rsidRDefault="0015282E" w:rsidP="006C667B">
      <w:pPr>
        <w:spacing w:after="0" w:line="360" w:lineRule="auto"/>
        <w:ind w:firstLine="709"/>
        <w:jc w:val="both"/>
        <w:textAlignment w:val="baseline"/>
        <w:rPr>
          <w:rFonts w:ascii="Times New Roman" w:eastAsia="Times New Roman" w:hAnsi="Times New Roman" w:cs="Times New Roman"/>
          <w:color w:val="000000"/>
          <w:sz w:val="24"/>
          <w:szCs w:val="24"/>
        </w:rPr>
      </w:pPr>
      <w:r w:rsidRPr="0015282E">
        <w:rPr>
          <w:rFonts w:ascii="Times New Roman" w:eastAsia="Times New Roman" w:hAnsi="Times New Roman" w:cs="Times New Roman"/>
          <w:color w:val="000000"/>
          <w:sz w:val="24"/>
          <w:szCs w:val="24"/>
        </w:rPr>
        <w:t>Если норма для мужчин составляет 130-160 г/л, а для женщин 120-140 г/л, то при развитии ревматоидного артрита анализы показывают его снижение относительно нижней границы. Согласно данным врачей уменьшение показателей до 80-90 г/л являются основанием для назначения полного ревматологического скрининга и анализов мочи для проведения дифференциальной диагностики с другими заболеваниями.</w:t>
      </w:r>
    </w:p>
    <w:p w:rsidR="009872F0" w:rsidRDefault="009872F0" w:rsidP="006C667B">
      <w:pPr>
        <w:spacing w:after="0" w:line="360" w:lineRule="auto"/>
        <w:ind w:firstLine="709"/>
        <w:jc w:val="both"/>
        <w:textAlignment w:val="baseline"/>
        <w:outlineLvl w:val="1"/>
        <w:rPr>
          <w:rFonts w:ascii="Times New Roman" w:eastAsia="Times New Roman" w:hAnsi="Times New Roman" w:cs="Times New Roman"/>
          <w:b/>
          <w:color w:val="000000"/>
          <w:sz w:val="24"/>
          <w:szCs w:val="24"/>
          <w:bdr w:val="none" w:sz="0" w:space="0" w:color="auto" w:frame="1"/>
        </w:rPr>
      </w:pPr>
    </w:p>
    <w:p w:rsidR="0015282E" w:rsidRPr="00AE48B3" w:rsidRDefault="0015282E" w:rsidP="009872F0">
      <w:pPr>
        <w:spacing w:after="0" w:line="360" w:lineRule="auto"/>
        <w:ind w:firstLine="709"/>
        <w:jc w:val="center"/>
        <w:textAlignment w:val="baseline"/>
        <w:outlineLvl w:val="1"/>
        <w:rPr>
          <w:rFonts w:ascii="Times New Roman" w:eastAsia="Times New Roman" w:hAnsi="Times New Roman" w:cs="Times New Roman"/>
          <w:b/>
          <w:color w:val="000000"/>
          <w:sz w:val="24"/>
          <w:szCs w:val="24"/>
        </w:rPr>
      </w:pPr>
      <w:r w:rsidRPr="00AE48B3">
        <w:rPr>
          <w:rFonts w:ascii="Times New Roman" w:eastAsia="Times New Roman" w:hAnsi="Times New Roman" w:cs="Times New Roman"/>
          <w:b/>
          <w:color w:val="000000"/>
          <w:sz w:val="24"/>
          <w:szCs w:val="24"/>
          <w:bdr w:val="none" w:sz="0" w:space="0" w:color="auto" w:frame="1"/>
        </w:rPr>
        <w:lastRenderedPageBreak/>
        <w:t>Биохимический анализ крови</w:t>
      </w:r>
    </w:p>
    <w:p w:rsidR="0015282E" w:rsidRPr="00D142C2" w:rsidRDefault="0015282E" w:rsidP="006C667B">
      <w:pPr>
        <w:pStyle w:val="a5"/>
        <w:numPr>
          <w:ilvl w:val="0"/>
          <w:numId w:val="22"/>
        </w:numPr>
        <w:spacing w:after="0" w:line="360" w:lineRule="auto"/>
        <w:ind w:left="0" w:firstLine="709"/>
        <w:jc w:val="both"/>
        <w:textAlignment w:val="baseline"/>
        <w:outlineLvl w:val="2"/>
        <w:rPr>
          <w:rFonts w:ascii="Times New Roman" w:eastAsia="Times New Roman" w:hAnsi="Times New Roman" w:cs="Times New Roman"/>
          <w:b/>
          <w:color w:val="000000"/>
          <w:sz w:val="24"/>
          <w:szCs w:val="24"/>
        </w:rPr>
      </w:pPr>
      <w:r w:rsidRPr="00D142C2">
        <w:rPr>
          <w:rFonts w:ascii="Times New Roman" w:eastAsia="Times New Roman" w:hAnsi="Times New Roman" w:cs="Times New Roman"/>
          <w:b/>
          <w:color w:val="000000"/>
          <w:sz w:val="24"/>
          <w:szCs w:val="24"/>
          <w:bdr w:val="none" w:sz="0" w:space="0" w:color="auto" w:frame="1"/>
        </w:rPr>
        <w:t>СРБ</w:t>
      </w:r>
    </w:p>
    <w:p w:rsidR="0015282E" w:rsidRPr="0015282E" w:rsidRDefault="009872F0" w:rsidP="006C667B">
      <w:pPr>
        <w:spacing w:after="0" w:line="360" w:lineRule="auto"/>
        <w:ind w:firstLine="709"/>
        <w:jc w:val="both"/>
        <w:textAlignment w:val="baseline"/>
        <w:rPr>
          <w:rFonts w:ascii="Times New Roman" w:eastAsia="Times New Roman" w:hAnsi="Times New Roman" w:cs="Times New Roman"/>
          <w:color w:val="000000"/>
          <w:sz w:val="24"/>
          <w:szCs w:val="24"/>
        </w:rPr>
      </w:pPr>
      <w:r w:rsidRPr="00AE48B3">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711488" behindDoc="0" locked="0" layoutInCell="1" allowOverlap="1" wp14:anchorId="6F76BA32" wp14:editId="38D20E7E">
            <wp:simplePos x="0" y="0"/>
            <wp:positionH relativeFrom="column">
              <wp:posOffset>3114040</wp:posOffset>
            </wp:positionH>
            <wp:positionV relativeFrom="paragraph">
              <wp:posOffset>17780</wp:posOffset>
            </wp:positionV>
            <wp:extent cx="3032125" cy="1885950"/>
            <wp:effectExtent l="0" t="0" r="0" b="0"/>
            <wp:wrapSquare wrapText="bothSides"/>
            <wp:docPr id="13" name="Рисунок 13" descr="https://nogivnorme.ru/wp-content/uploads/2018/10/biohimicheskij-analiz-krovi-i-ego-pokazateli-pri-art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ogivnorme.ru/wp-content/uploads/2018/10/biohimicheskij-analiz-krovi-i-ego-pokazateli-pri-artrit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212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82E" w:rsidRPr="0015282E">
        <w:rPr>
          <w:rFonts w:ascii="Times New Roman" w:eastAsia="Times New Roman" w:hAnsi="Times New Roman" w:cs="Times New Roman"/>
          <w:color w:val="000000"/>
          <w:sz w:val="24"/>
          <w:szCs w:val="24"/>
        </w:rPr>
        <w:t xml:space="preserve">С-реактивный белок при ревматоидном артрите не является специфическим, но может повышаться в острую фазу. </w:t>
      </w:r>
      <w:r w:rsidR="009B32B4">
        <w:rPr>
          <w:rFonts w:ascii="Times New Roman" w:eastAsia="Times New Roman" w:hAnsi="Times New Roman" w:cs="Times New Roman"/>
          <w:color w:val="000000"/>
          <w:sz w:val="24"/>
          <w:szCs w:val="24"/>
        </w:rPr>
        <w:t>Э</w:t>
      </w:r>
      <w:r w:rsidR="0015282E" w:rsidRPr="0015282E">
        <w:rPr>
          <w:rFonts w:ascii="Times New Roman" w:eastAsia="Times New Roman" w:hAnsi="Times New Roman" w:cs="Times New Roman"/>
          <w:color w:val="000000"/>
          <w:sz w:val="24"/>
          <w:szCs w:val="24"/>
        </w:rPr>
        <w:t xml:space="preserve">тот показатель играет важную роль в контроле лечения – если его уровень снижается, это может говорить о хорошей эффективности проводимой терапии. </w:t>
      </w:r>
      <w:r w:rsidR="009B32B4">
        <w:rPr>
          <w:rFonts w:ascii="Times New Roman" w:eastAsia="Times New Roman" w:hAnsi="Times New Roman" w:cs="Times New Roman"/>
          <w:color w:val="000000"/>
          <w:sz w:val="24"/>
          <w:szCs w:val="24"/>
        </w:rPr>
        <w:t>Н</w:t>
      </w:r>
      <w:r w:rsidR="0015282E" w:rsidRPr="0015282E">
        <w:rPr>
          <w:rFonts w:ascii="Times New Roman" w:eastAsia="Times New Roman" w:hAnsi="Times New Roman" w:cs="Times New Roman"/>
          <w:color w:val="000000"/>
          <w:sz w:val="24"/>
          <w:szCs w:val="24"/>
        </w:rPr>
        <w:t>ормальное значение составляет 4,8 мг/л.</w:t>
      </w:r>
    </w:p>
    <w:p w:rsidR="0015282E" w:rsidRPr="003205AD" w:rsidRDefault="0015282E" w:rsidP="006C667B">
      <w:pPr>
        <w:pStyle w:val="a5"/>
        <w:numPr>
          <w:ilvl w:val="0"/>
          <w:numId w:val="22"/>
        </w:numPr>
        <w:spacing w:after="0" w:line="360" w:lineRule="auto"/>
        <w:ind w:left="0" w:firstLine="709"/>
        <w:jc w:val="both"/>
        <w:textAlignment w:val="baseline"/>
        <w:outlineLvl w:val="2"/>
        <w:rPr>
          <w:rFonts w:ascii="Times New Roman" w:eastAsia="Times New Roman" w:hAnsi="Times New Roman" w:cs="Times New Roman"/>
          <w:b/>
          <w:color w:val="000000"/>
          <w:sz w:val="24"/>
          <w:szCs w:val="24"/>
        </w:rPr>
      </w:pPr>
      <w:r w:rsidRPr="003205AD">
        <w:rPr>
          <w:rFonts w:ascii="Times New Roman" w:eastAsia="Times New Roman" w:hAnsi="Times New Roman" w:cs="Times New Roman"/>
          <w:b/>
          <w:color w:val="000000"/>
          <w:sz w:val="24"/>
          <w:szCs w:val="24"/>
          <w:bdr w:val="none" w:sz="0" w:space="0" w:color="auto" w:frame="1"/>
        </w:rPr>
        <w:t>Фибриноген</w:t>
      </w:r>
    </w:p>
    <w:p w:rsidR="00AE48B3" w:rsidRPr="00AE48B3" w:rsidRDefault="0015282E" w:rsidP="006C667B">
      <w:pPr>
        <w:spacing w:after="0" w:line="360" w:lineRule="auto"/>
        <w:ind w:firstLine="709"/>
        <w:jc w:val="both"/>
        <w:textAlignment w:val="baseline"/>
        <w:rPr>
          <w:rFonts w:ascii="Times New Roman" w:eastAsia="Times New Roman" w:hAnsi="Times New Roman" w:cs="Times New Roman"/>
          <w:color w:val="000000"/>
          <w:sz w:val="24"/>
          <w:szCs w:val="24"/>
        </w:rPr>
      </w:pPr>
      <w:r w:rsidRPr="0015282E">
        <w:rPr>
          <w:rFonts w:ascii="Times New Roman" w:eastAsia="Times New Roman" w:hAnsi="Times New Roman" w:cs="Times New Roman"/>
          <w:color w:val="000000"/>
          <w:sz w:val="24"/>
          <w:szCs w:val="24"/>
        </w:rPr>
        <w:t>Это специфический белок, отвечающий за свёртываемость крови. При ревматоидном артрите уровень фибриногена повышен от нормальных значений (1,9-3,8 г/л) – чем выше показатель, тем сильнее воспаление и прогрессирование артрита.</w:t>
      </w:r>
    </w:p>
    <w:p w:rsidR="00AE48B3" w:rsidRPr="003205AD" w:rsidRDefault="00AE48B3" w:rsidP="006C667B">
      <w:pPr>
        <w:pStyle w:val="a5"/>
        <w:numPr>
          <w:ilvl w:val="0"/>
          <w:numId w:val="22"/>
        </w:numPr>
        <w:spacing w:after="0" w:line="360" w:lineRule="auto"/>
        <w:ind w:left="0" w:firstLine="709"/>
        <w:jc w:val="both"/>
        <w:textAlignment w:val="baseline"/>
        <w:rPr>
          <w:rFonts w:ascii="Times New Roman" w:eastAsia="Times New Roman" w:hAnsi="Times New Roman" w:cs="Times New Roman"/>
          <w:b/>
          <w:color w:val="000000"/>
          <w:sz w:val="24"/>
          <w:szCs w:val="24"/>
        </w:rPr>
      </w:pPr>
      <w:r w:rsidRPr="003205AD">
        <w:rPr>
          <w:rFonts w:ascii="Times New Roman" w:eastAsia="Times New Roman" w:hAnsi="Times New Roman" w:cs="Times New Roman"/>
          <w:b/>
          <w:color w:val="000000"/>
          <w:sz w:val="24"/>
          <w:szCs w:val="24"/>
        </w:rPr>
        <w:t>Сиаловые кислоты</w:t>
      </w:r>
    </w:p>
    <w:p w:rsidR="00AE48B3" w:rsidRPr="00AE48B3" w:rsidRDefault="00AE48B3" w:rsidP="006C667B">
      <w:pPr>
        <w:spacing w:after="0" w:line="360" w:lineRule="auto"/>
        <w:ind w:firstLine="709"/>
        <w:jc w:val="both"/>
        <w:textAlignment w:val="baseline"/>
        <w:rPr>
          <w:rFonts w:ascii="Times New Roman" w:eastAsia="Times New Roman" w:hAnsi="Times New Roman" w:cs="Times New Roman"/>
          <w:color w:val="000000"/>
          <w:sz w:val="24"/>
          <w:szCs w:val="24"/>
        </w:rPr>
      </w:pPr>
      <w:r w:rsidRPr="00AE48B3">
        <w:rPr>
          <w:rFonts w:ascii="Times New Roman" w:eastAsia="Times New Roman" w:hAnsi="Times New Roman" w:cs="Times New Roman"/>
          <w:color w:val="000000"/>
          <w:sz w:val="24"/>
          <w:szCs w:val="24"/>
        </w:rPr>
        <w:t>Эти вещества говорят о повреждении соединительной ткани. При ревматоидном артрите иммунные антитела атакуют суставы, разрушенные частички попадают в кровоток в большом количестве, а иммунитет не справляется с их утилизацией– это и есть сиаловые кислоты, уровень которых не должен превышать 1,8 ммоль/л.</w:t>
      </w:r>
    </w:p>
    <w:p w:rsidR="00304385" w:rsidRPr="006C667B" w:rsidRDefault="00AE48B3" w:rsidP="006C667B">
      <w:pPr>
        <w:pStyle w:val="a5"/>
        <w:numPr>
          <w:ilvl w:val="0"/>
          <w:numId w:val="22"/>
        </w:numPr>
        <w:spacing w:after="0" w:line="360" w:lineRule="auto"/>
        <w:ind w:left="0" w:firstLine="709"/>
        <w:jc w:val="both"/>
        <w:textAlignment w:val="baseline"/>
        <w:rPr>
          <w:rFonts w:ascii="Times New Roman" w:eastAsia="Times New Roman" w:hAnsi="Times New Roman" w:cs="Times New Roman"/>
          <w:b/>
          <w:color w:val="000000"/>
          <w:sz w:val="24"/>
          <w:szCs w:val="24"/>
        </w:rPr>
      </w:pPr>
      <w:r w:rsidRPr="003205AD">
        <w:rPr>
          <w:rFonts w:ascii="Times New Roman" w:eastAsia="Times New Roman" w:hAnsi="Times New Roman" w:cs="Times New Roman"/>
          <w:b/>
          <w:color w:val="000000"/>
          <w:sz w:val="24"/>
          <w:szCs w:val="24"/>
        </w:rPr>
        <w:t>Гаптоглобин</w:t>
      </w:r>
      <w:r w:rsidRPr="006C667B">
        <w:rPr>
          <w:rFonts w:ascii="Times New Roman" w:eastAsia="Times New Roman" w:hAnsi="Times New Roman" w:cs="Times New Roman"/>
          <w:color w:val="000000"/>
          <w:sz w:val="24"/>
          <w:szCs w:val="24"/>
        </w:rPr>
        <w:t xml:space="preserve"> фермент, участвующий в создании новых эритроцитов.</w:t>
      </w:r>
      <w:r w:rsidR="009B32B4">
        <w:rPr>
          <w:rFonts w:ascii="Times New Roman" w:eastAsia="Times New Roman" w:hAnsi="Times New Roman" w:cs="Times New Roman"/>
          <w:color w:val="000000"/>
          <w:sz w:val="24"/>
          <w:szCs w:val="24"/>
        </w:rPr>
        <w:t xml:space="preserve"> З</w:t>
      </w:r>
      <w:r w:rsidRPr="006C667B">
        <w:rPr>
          <w:rFonts w:ascii="Times New Roman" w:eastAsia="Times New Roman" w:hAnsi="Times New Roman" w:cs="Times New Roman"/>
          <w:color w:val="000000"/>
          <w:sz w:val="24"/>
          <w:szCs w:val="24"/>
        </w:rPr>
        <w:t>начение фермента поднимается выше 3 г/л.</w:t>
      </w:r>
    </w:p>
    <w:p w:rsidR="00100BAB" w:rsidRPr="009B32B4" w:rsidRDefault="00553A5C" w:rsidP="009B32B4">
      <w:pPr>
        <w:spacing w:after="0" w:line="360" w:lineRule="auto"/>
        <w:ind w:firstLine="709"/>
        <w:jc w:val="both"/>
        <w:rPr>
          <w:rFonts w:ascii="Times New Roman" w:eastAsia="Times New Roman" w:hAnsi="Times New Roman" w:cs="Times New Roman"/>
          <w:sz w:val="24"/>
          <w:szCs w:val="24"/>
        </w:rPr>
      </w:pPr>
      <w:r w:rsidRPr="00D471FF">
        <w:rPr>
          <w:rFonts w:ascii="Times New Roman" w:eastAsia="Times New Roman" w:hAnsi="Times New Roman" w:cs="Times New Roman"/>
          <w:b/>
          <w:bCs/>
          <w:sz w:val="24"/>
          <w:szCs w:val="24"/>
        </w:rPr>
        <w:t>Ревматоидный фактор в крови</w:t>
      </w:r>
      <w:r w:rsidRPr="00D471FF">
        <w:rPr>
          <w:rFonts w:ascii="Times New Roman" w:eastAsia="Times New Roman" w:hAnsi="Times New Roman" w:cs="Times New Roman"/>
          <w:sz w:val="24"/>
          <w:szCs w:val="24"/>
        </w:rPr>
        <w:t>. Выявляется в 60% случаев при ревматоид</w:t>
      </w:r>
      <w:r w:rsidR="00304385">
        <w:rPr>
          <w:rFonts w:ascii="Times New Roman" w:eastAsia="Times New Roman" w:hAnsi="Times New Roman" w:cs="Times New Roman"/>
          <w:sz w:val="24"/>
          <w:szCs w:val="24"/>
        </w:rPr>
        <w:t xml:space="preserve">ном артрите. </w:t>
      </w:r>
      <w:r w:rsidR="00FC2A83" w:rsidRPr="00FC2A83">
        <w:rPr>
          <w:rFonts w:ascii="Times New Roman" w:eastAsia="Times New Roman" w:hAnsi="Times New Roman" w:cs="Times New Roman"/>
          <w:sz w:val="24"/>
          <w:szCs w:val="24"/>
        </w:rPr>
        <w:t>Для его определения назначается латекс тест – это специальные пробы, при которых иммуноглобулины связываются с частичками латекса и определяются в сыворотке крови. Основанием для постановки диагноза является их повышение выше 50-100 МЕ/мл</w:t>
      </w:r>
    </w:p>
    <w:p w:rsidR="007D133B" w:rsidRPr="007D133B" w:rsidRDefault="00553A5C" w:rsidP="006C667B">
      <w:pPr>
        <w:spacing w:after="0" w:line="360" w:lineRule="auto"/>
        <w:ind w:firstLine="709"/>
        <w:jc w:val="both"/>
        <w:rPr>
          <w:rFonts w:ascii="Times New Roman" w:eastAsia="Times New Roman" w:hAnsi="Times New Roman" w:cs="Times New Roman"/>
          <w:sz w:val="24"/>
          <w:szCs w:val="24"/>
        </w:rPr>
      </w:pPr>
      <w:r w:rsidRPr="00D471FF">
        <w:rPr>
          <w:rFonts w:ascii="Times New Roman" w:eastAsia="Times New Roman" w:hAnsi="Times New Roman" w:cs="Times New Roman"/>
          <w:b/>
          <w:bCs/>
          <w:sz w:val="24"/>
          <w:szCs w:val="24"/>
        </w:rPr>
        <w:t xml:space="preserve">Тест на наличие антцитруллиновых антител (АЦЦП). </w:t>
      </w:r>
      <w:r w:rsidRPr="00D471FF">
        <w:rPr>
          <w:rFonts w:ascii="Times New Roman" w:eastAsia="Times New Roman" w:hAnsi="Times New Roman" w:cs="Times New Roman"/>
          <w:sz w:val="24"/>
          <w:szCs w:val="24"/>
        </w:rPr>
        <w:t>Является наиболее ранним и одним из самых чувствительных тестов, ранней диагностики заболевания. При ревматоидном артрите тест положителен в 80-90% случаев.</w:t>
      </w:r>
      <w:r w:rsidR="007D133B" w:rsidRPr="007D133B">
        <w:t xml:space="preserve"> </w:t>
      </w:r>
      <w:r w:rsidR="007D133B" w:rsidRPr="007D133B">
        <w:rPr>
          <w:rFonts w:ascii="Times New Roman" w:eastAsia="Times New Roman" w:hAnsi="Times New Roman" w:cs="Times New Roman"/>
          <w:sz w:val="24"/>
          <w:szCs w:val="24"/>
        </w:rPr>
        <w:t>Один из самых важных показателей наличия ревматоидного артрита – у здорового человека не обнаруживается. При наличии положительной пробы (более 3 ед/мл) данный анализ делается постоянно по ходу лечения, поскольку указывает на степень разрушения суставов, показывает стадию развития патологии.</w:t>
      </w:r>
    </w:p>
    <w:p w:rsidR="007D133B" w:rsidRPr="00D471FF" w:rsidRDefault="007D133B" w:rsidP="006C667B">
      <w:pPr>
        <w:spacing w:after="0" w:line="360" w:lineRule="auto"/>
        <w:ind w:firstLine="709"/>
        <w:jc w:val="both"/>
        <w:rPr>
          <w:rFonts w:ascii="Times New Roman" w:eastAsia="Times New Roman" w:hAnsi="Times New Roman" w:cs="Times New Roman"/>
          <w:b/>
          <w:bCs/>
          <w:sz w:val="24"/>
          <w:szCs w:val="24"/>
        </w:rPr>
      </w:pPr>
      <w:r w:rsidRPr="007D133B">
        <w:rPr>
          <w:rFonts w:ascii="Times New Roman" w:eastAsia="Times New Roman" w:hAnsi="Times New Roman" w:cs="Times New Roman"/>
          <w:b/>
          <w:bCs/>
          <w:sz w:val="24"/>
          <w:szCs w:val="24"/>
        </w:rPr>
        <w:t>При выявлении ревматоидного фактора, АНФ или АЦЦП делается несколько анализов подряд. Только при обнаружении положительных проб во всех заборах выставляется окончательный диагноз и назначается лечение.</w:t>
      </w:r>
    </w:p>
    <w:p w:rsidR="00553A5C" w:rsidRPr="00D471FF" w:rsidRDefault="00553A5C" w:rsidP="006C667B">
      <w:pPr>
        <w:spacing w:after="0" w:line="360" w:lineRule="auto"/>
        <w:ind w:firstLine="709"/>
        <w:jc w:val="both"/>
        <w:rPr>
          <w:rFonts w:ascii="Times New Roman" w:eastAsia="Times New Roman" w:hAnsi="Times New Roman" w:cs="Times New Roman"/>
          <w:sz w:val="24"/>
          <w:szCs w:val="24"/>
        </w:rPr>
      </w:pPr>
      <w:r w:rsidRPr="00D471FF">
        <w:rPr>
          <w:rFonts w:ascii="Times New Roman" w:eastAsia="Times New Roman" w:hAnsi="Times New Roman" w:cs="Times New Roman"/>
          <w:b/>
          <w:bCs/>
          <w:sz w:val="24"/>
          <w:szCs w:val="24"/>
        </w:rPr>
        <w:lastRenderedPageBreak/>
        <w:t>Анализ синовиальной жидкости (жидкости, содержащейся в полости сустава).</w:t>
      </w:r>
      <w:r w:rsidRPr="00D471FF">
        <w:rPr>
          <w:rFonts w:ascii="Times New Roman" w:eastAsia="Times New Roman" w:hAnsi="Times New Roman" w:cs="Times New Roman"/>
          <w:sz w:val="24"/>
          <w:szCs w:val="24"/>
        </w:rPr>
        <w:t xml:space="preserve"> При этом исследовании выявляют</w:t>
      </w:r>
      <w:r w:rsidR="00304385">
        <w:rPr>
          <w:rFonts w:ascii="Times New Roman" w:eastAsia="Times New Roman" w:hAnsi="Times New Roman" w:cs="Times New Roman"/>
          <w:sz w:val="24"/>
          <w:szCs w:val="24"/>
        </w:rPr>
        <w:t xml:space="preserve"> следующие признаки воспаления:</w:t>
      </w:r>
    </w:p>
    <w:p w:rsidR="00553A5C" w:rsidRPr="00D471FF" w:rsidRDefault="00553A5C" w:rsidP="006C667B">
      <w:pPr>
        <w:numPr>
          <w:ilvl w:val="0"/>
          <w:numId w:val="14"/>
        </w:numPr>
        <w:spacing w:after="0" w:line="360" w:lineRule="auto"/>
        <w:ind w:left="0" w:firstLine="709"/>
        <w:jc w:val="both"/>
        <w:rPr>
          <w:rFonts w:ascii="Times New Roman" w:eastAsia="Times New Roman" w:hAnsi="Times New Roman" w:cs="Times New Roman"/>
          <w:sz w:val="24"/>
          <w:szCs w:val="24"/>
        </w:rPr>
      </w:pPr>
      <w:r w:rsidRPr="00D471FF">
        <w:rPr>
          <w:rFonts w:ascii="Times New Roman" w:eastAsia="Times New Roman" w:hAnsi="Times New Roman" w:cs="Times New Roman"/>
          <w:sz w:val="24"/>
          <w:szCs w:val="24"/>
        </w:rPr>
        <w:t>Изменение цвета и прозрачности</w:t>
      </w:r>
      <w:r w:rsidR="00BF0943" w:rsidRPr="00D471FF">
        <w:rPr>
          <w:rFonts w:ascii="Times New Roman" w:eastAsia="Times New Roman" w:hAnsi="Times New Roman" w:cs="Times New Roman"/>
          <w:sz w:val="24"/>
          <w:szCs w:val="24"/>
        </w:rPr>
        <w:t>;</w:t>
      </w:r>
    </w:p>
    <w:p w:rsidR="00553A5C" w:rsidRPr="00D471FF" w:rsidRDefault="00553A5C" w:rsidP="006C667B">
      <w:pPr>
        <w:numPr>
          <w:ilvl w:val="0"/>
          <w:numId w:val="14"/>
        </w:numPr>
        <w:spacing w:after="0" w:line="360" w:lineRule="auto"/>
        <w:ind w:left="0" w:firstLine="709"/>
        <w:jc w:val="both"/>
        <w:rPr>
          <w:rFonts w:ascii="Times New Roman" w:eastAsia="Times New Roman" w:hAnsi="Times New Roman" w:cs="Times New Roman"/>
          <w:sz w:val="24"/>
          <w:szCs w:val="24"/>
        </w:rPr>
      </w:pPr>
      <w:r w:rsidRPr="00D471FF">
        <w:rPr>
          <w:rFonts w:ascii="Times New Roman" w:eastAsia="Times New Roman" w:hAnsi="Times New Roman" w:cs="Times New Roman"/>
          <w:sz w:val="24"/>
          <w:szCs w:val="24"/>
        </w:rPr>
        <w:t>Умеренный лейкоцитоз (20-40тыс./мл)</w:t>
      </w:r>
      <w:r w:rsidR="00BF0943" w:rsidRPr="00D471FF">
        <w:rPr>
          <w:rFonts w:ascii="Times New Roman" w:eastAsia="Times New Roman" w:hAnsi="Times New Roman" w:cs="Times New Roman"/>
          <w:sz w:val="24"/>
          <w:szCs w:val="24"/>
        </w:rPr>
        <w:t>;</w:t>
      </w:r>
    </w:p>
    <w:p w:rsidR="00553A5C" w:rsidRPr="00D471FF" w:rsidRDefault="00553A5C" w:rsidP="006C667B">
      <w:pPr>
        <w:numPr>
          <w:ilvl w:val="0"/>
          <w:numId w:val="14"/>
        </w:numPr>
        <w:spacing w:after="0" w:line="360" w:lineRule="auto"/>
        <w:ind w:left="0" w:firstLine="709"/>
        <w:jc w:val="both"/>
        <w:rPr>
          <w:rFonts w:ascii="Times New Roman" w:eastAsia="Times New Roman" w:hAnsi="Times New Roman" w:cs="Times New Roman"/>
          <w:sz w:val="24"/>
          <w:szCs w:val="24"/>
        </w:rPr>
      </w:pPr>
      <w:r w:rsidRPr="00D471FF">
        <w:rPr>
          <w:rFonts w:ascii="Times New Roman" w:eastAsia="Times New Roman" w:hAnsi="Times New Roman" w:cs="Times New Roman"/>
          <w:sz w:val="24"/>
          <w:szCs w:val="24"/>
        </w:rPr>
        <w:t>Ревматоидный фактор</w:t>
      </w:r>
      <w:r w:rsidR="00BF0943" w:rsidRPr="00D471FF">
        <w:rPr>
          <w:rFonts w:ascii="Times New Roman" w:eastAsia="Times New Roman" w:hAnsi="Times New Roman" w:cs="Times New Roman"/>
          <w:sz w:val="24"/>
          <w:szCs w:val="24"/>
        </w:rPr>
        <w:t>;</w:t>
      </w:r>
    </w:p>
    <w:p w:rsidR="00553A5C" w:rsidRDefault="00553A5C" w:rsidP="006C667B">
      <w:pPr>
        <w:numPr>
          <w:ilvl w:val="0"/>
          <w:numId w:val="14"/>
        </w:numPr>
        <w:spacing w:after="0" w:line="360" w:lineRule="auto"/>
        <w:ind w:left="0" w:firstLine="709"/>
        <w:jc w:val="both"/>
        <w:rPr>
          <w:rFonts w:ascii="Times New Roman" w:eastAsia="Times New Roman" w:hAnsi="Times New Roman" w:cs="Times New Roman"/>
          <w:sz w:val="24"/>
          <w:szCs w:val="24"/>
        </w:rPr>
      </w:pPr>
      <w:r w:rsidRPr="00D471FF">
        <w:rPr>
          <w:rFonts w:ascii="Times New Roman" w:eastAsia="Times New Roman" w:hAnsi="Times New Roman" w:cs="Times New Roman"/>
          <w:sz w:val="24"/>
          <w:szCs w:val="24"/>
        </w:rPr>
        <w:t>Рагоциты (лейкоциты, содержащие внутри остатки иммунных комплексов, ревматоидного фактора и др.)</w:t>
      </w:r>
      <w:r w:rsidR="00BF0943" w:rsidRPr="00D471FF">
        <w:rPr>
          <w:rFonts w:ascii="Times New Roman" w:eastAsia="Times New Roman" w:hAnsi="Times New Roman" w:cs="Times New Roman"/>
          <w:sz w:val="24"/>
          <w:szCs w:val="24"/>
        </w:rPr>
        <w:t>.</w:t>
      </w:r>
    </w:p>
    <w:p w:rsidR="00553A5C" w:rsidRPr="006861A6" w:rsidRDefault="00553A5C" w:rsidP="006C667B">
      <w:pPr>
        <w:spacing w:after="0" w:line="360" w:lineRule="auto"/>
        <w:ind w:firstLine="709"/>
        <w:jc w:val="center"/>
        <w:rPr>
          <w:rFonts w:ascii="Times New Roman" w:eastAsia="Times New Roman" w:hAnsi="Times New Roman" w:cs="Times New Roman"/>
          <w:b/>
          <w:bCs/>
          <w:sz w:val="32"/>
          <w:szCs w:val="32"/>
        </w:rPr>
      </w:pPr>
      <w:r w:rsidRPr="006861A6">
        <w:rPr>
          <w:rFonts w:ascii="Times New Roman" w:eastAsia="Times New Roman" w:hAnsi="Times New Roman" w:cs="Times New Roman"/>
          <w:b/>
          <w:bCs/>
          <w:color w:val="1F497D" w:themeColor="text2"/>
          <w:sz w:val="32"/>
          <w:szCs w:val="32"/>
        </w:rPr>
        <w:t>Инструментальные методы исследования</w:t>
      </w:r>
    </w:p>
    <w:p w:rsidR="00304385" w:rsidRDefault="00553A5C" w:rsidP="006C667B">
      <w:pPr>
        <w:spacing w:after="0" w:line="360" w:lineRule="auto"/>
        <w:ind w:firstLine="709"/>
        <w:jc w:val="both"/>
        <w:rPr>
          <w:rFonts w:ascii="Times New Roman" w:eastAsia="Times New Roman" w:hAnsi="Times New Roman" w:cs="Times New Roman"/>
          <w:b/>
          <w:bCs/>
          <w:sz w:val="24"/>
          <w:szCs w:val="24"/>
        </w:rPr>
      </w:pPr>
      <w:r w:rsidRPr="00D471FF">
        <w:rPr>
          <w:rFonts w:ascii="Times New Roman" w:eastAsia="Times New Roman" w:hAnsi="Times New Roman" w:cs="Times New Roman"/>
          <w:b/>
          <w:bCs/>
          <w:sz w:val="24"/>
          <w:szCs w:val="24"/>
        </w:rPr>
        <w:t>Артроскопия</w:t>
      </w:r>
      <w:r w:rsidRPr="00D471FF">
        <w:rPr>
          <w:rFonts w:ascii="Times New Roman" w:eastAsia="Times New Roman" w:hAnsi="Times New Roman" w:cs="Times New Roman"/>
          <w:sz w:val="24"/>
          <w:szCs w:val="24"/>
        </w:rPr>
        <w:t xml:space="preserve"> - это визуализация полости сустава при помощи специального оптического прибора.</w:t>
      </w:r>
    </w:p>
    <w:p w:rsidR="00F035D6" w:rsidRDefault="00553A5C" w:rsidP="006C667B">
      <w:pPr>
        <w:spacing w:after="0" w:line="360" w:lineRule="auto"/>
        <w:ind w:firstLine="709"/>
        <w:jc w:val="both"/>
        <w:rPr>
          <w:rFonts w:ascii="Times New Roman" w:eastAsia="Times New Roman" w:hAnsi="Times New Roman" w:cs="Times New Roman"/>
          <w:sz w:val="24"/>
          <w:szCs w:val="24"/>
        </w:rPr>
      </w:pPr>
      <w:r w:rsidRPr="00D471FF">
        <w:rPr>
          <w:rFonts w:ascii="Times New Roman" w:eastAsia="Times New Roman" w:hAnsi="Times New Roman" w:cs="Times New Roman"/>
          <w:b/>
          <w:bCs/>
          <w:sz w:val="24"/>
          <w:szCs w:val="24"/>
        </w:rPr>
        <w:t>Рентгенограмма суставов</w:t>
      </w:r>
      <w:r w:rsidR="00547CD0">
        <w:rPr>
          <w:rFonts w:ascii="Times New Roman" w:eastAsia="Times New Roman" w:hAnsi="Times New Roman" w:cs="Times New Roman"/>
          <w:b/>
          <w:bCs/>
          <w:sz w:val="24"/>
          <w:szCs w:val="24"/>
        </w:rPr>
        <w:t xml:space="preserve"> </w:t>
      </w:r>
      <w:r w:rsidR="00847AB0" w:rsidRPr="00D471FF">
        <w:rPr>
          <w:rFonts w:ascii="Times New Roman" w:eastAsia="Times New Roman" w:hAnsi="Times New Roman" w:cs="Times New Roman"/>
          <w:sz w:val="24"/>
          <w:szCs w:val="24"/>
        </w:rPr>
        <w:t>– основн</w:t>
      </w:r>
      <w:r w:rsidRPr="00D471FF">
        <w:rPr>
          <w:rFonts w:ascii="Times New Roman" w:eastAsia="Times New Roman" w:hAnsi="Times New Roman" w:cs="Times New Roman"/>
          <w:sz w:val="24"/>
          <w:szCs w:val="24"/>
        </w:rPr>
        <w:t>ой</w:t>
      </w:r>
      <w:r w:rsidR="00847AB0" w:rsidRPr="00D471FF">
        <w:rPr>
          <w:rFonts w:ascii="Times New Roman" w:eastAsia="Times New Roman" w:hAnsi="Times New Roman" w:cs="Times New Roman"/>
          <w:sz w:val="24"/>
          <w:szCs w:val="24"/>
        </w:rPr>
        <w:t xml:space="preserve"> вид   инструментального</w:t>
      </w:r>
      <w:r w:rsidRPr="00D471FF">
        <w:rPr>
          <w:rFonts w:ascii="Times New Roman" w:eastAsia="Times New Roman" w:hAnsi="Times New Roman" w:cs="Times New Roman"/>
          <w:sz w:val="24"/>
          <w:szCs w:val="24"/>
        </w:rPr>
        <w:t xml:space="preserve"> обследов</w:t>
      </w:r>
      <w:r w:rsidR="00847AB0" w:rsidRPr="00D471FF">
        <w:rPr>
          <w:rFonts w:ascii="Times New Roman" w:eastAsia="Times New Roman" w:hAnsi="Times New Roman" w:cs="Times New Roman"/>
          <w:sz w:val="24"/>
          <w:szCs w:val="24"/>
        </w:rPr>
        <w:t>ания больного, а также используе</w:t>
      </w:r>
      <w:r w:rsidRPr="00D471FF">
        <w:rPr>
          <w:rFonts w:ascii="Times New Roman" w:eastAsia="Times New Roman" w:hAnsi="Times New Roman" w:cs="Times New Roman"/>
          <w:sz w:val="24"/>
          <w:szCs w:val="24"/>
        </w:rPr>
        <w:t xml:space="preserve">тся в качестве одного из критериев для постановки диагноза. </w:t>
      </w:r>
    </w:p>
    <w:p w:rsidR="000C377C" w:rsidRPr="00D471FF" w:rsidRDefault="00847AB0" w:rsidP="006C667B">
      <w:pPr>
        <w:spacing w:after="0" w:line="360" w:lineRule="auto"/>
        <w:ind w:firstLine="709"/>
        <w:jc w:val="both"/>
        <w:rPr>
          <w:rFonts w:ascii="Times New Roman" w:eastAsia="Times New Roman" w:hAnsi="Times New Roman" w:cs="Times New Roman"/>
          <w:b/>
          <w:bCs/>
          <w:sz w:val="24"/>
          <w:szCs w:val="24"/>
        </w:rPr>
      </w:pPr>
      <w:r w:rsidRPr="00D471FF">
        <w:rPr>
          <w:rFonts w:ascii="Times New Roman" w:eastAsia="Times New Roman" w:hAnsi="Times New Roman" w:cs="Times New Roman"/>
          <w:b/>
          <w:bCs/>
          <w:sz w:val="24"/>
          <w:szCs w:val="24"/>
        </w:rPr>
        <w:t xml:space="preserve">Рентгенография </w:t>
      </w:r>
      <w:r w:rsidR="00553A5C" w:rsidRPr="00D471FF">
        <w:rPr>
          <w:rFonts w:ascii="Times New Roman" w:eastAsia="Times New Roman" w:hAnsi="Times New Roman" w:cs="Times New Roman"/>
          <w:b/>
          <w:bCs/>
          <w:sz w:val="24"/>
          <w:szCs w:val="24"/>
        </w:rPr>
        <w:t>суставов</w:t>
      </w:r>
      <w:r w:rsidRPr="00D471FF">
        <w:rPr>
          <w:rFonts w:ascii="Times New Roman" w:eastAsia="Times New Roman" w:hAnsi="Times New Roman" w:cs="Times New Roman"/>
          <w:b/>
          <w:bCs/>
          <w:sz w:val="24"/>
          <w:szCs w:val="24"/>
        </w:rPr>
        <w:t>.</w:t>
      </w:r>
    </w:p>
    <w:p w:rsidR="00304385" w:rsidRDefault="00553A5C" w:rsidP="006C667B">
      <w:pPr>
        <w:spacing w:after="0" w:line="360" w:lineRule="auto"/>
        <w:ind w:firstLine="709"/>
        <w:jc w:val="both"/>
        <w:rPr>
          <w:rFonts w:ascii="Times New Roman" w:eastAsia="Times New Roman" w:hAnsi="Times New Roman" w:cs="Times New Roman"/>
          <w:b/>
          <w:bCs/>
          <w:sz w:val="24"/>
          <w:szCs w:val="24"/>
        </w:rPr>
      </w:pPr>
      <w:r w:rsidRPr="00D471FF">
        <w:rPr>
          <w:rFonts w:ascii="Times New Roman" w:eastAsia="Times New Roman" w:hAnsi="Times New Roman" w:cs="Times New Roman"/>
          <w:sz w:val="24"/>
          <w:szCs w:val="24"/>
        </w:rPr>
        <w:t>На ранних стадиях заболевания не выявляется значительных костно-суставных изменений</w:t>
      </w:r>
      <w:r w:rsidR="00847AB0" w:rsidRPr="00D471FF">
        <w:rPr>
          <w:rFonts w:ascii="Times New Roman" w:eastAsia="Times New Roman" w:hAnsi="Times New Roman" w:cs="Times New Roman"/>
          <w:sz w:val="24"/>
          <w:szCs w:val="24"/>
        </w:rPr>
        <w:t xml:space="preserve">. </w:t>
      </w:r>
      <w:r w:rsidRPr="00D471FF">
        <w:rPr>
          <w:rFonts w:ascii="Times New Roman" w:eastAsia="Times New Roman" w:hAnsi="Times New Roman" w:cs="Times New Roman"/>
          <w:sz w:val="24"/>
          <w:szCs w:val="24"/>
        </w:rPr>
        <w:t>Постепенно истончаются суставные хрящи, в них появляются одиночные эрозии</w:t>
      </w:r>
      <w:r w:rsidR="00847AB0" w:rsidRPr="00D471FF">
        <w:rPr>
          <w:rFonts w:ascii="Times New Roman" w:eastAsia="Times New Roman" w:hAnsi="Times New Roman" w:cs="Times New Roman"/>
          <w:sz w:val="24"/>
          <w:szCs w:val="24"/>
        </w:rPr>
        <w:t xml:space="preserve">. </w:t>
      </w:r>
      <w:r w:rsidRPr="00D471FF">
        <w:rPr>
          <w:rFonts w:ascii="Times New Roman" w:eastAsia="Times New Roman" w:hAnsi="Times New Roman" w:cs="Times New Roman"/>
          <w:sz w:val="24"/>
          <w:szCs w:val="24"/>
        </w:rPr>
        <w:t>Сужается межсуставная щель</w:t>
      </w:r>
      <w:r w:rsidR="00847AB0" w:rsidRPr="00D471FF">
        <w:rPr>
          <w:rFonts w:ascii="Times New Roman" w:eastAsia="Times New Roman" w:hAnsi="Times New Roman" w:cs="Times New Roman"/>
          <w:sz w:val="24"/>
          <w:szCs w:val="24"/>
        </w:rPr>
        <w:t xml:space="preserve">. </w:t>
      </w:r>
      <w:r w:rsidRPr="00D471FF">
        <w:rPr>
          <w:rFonts w:ascii="Times New Roman" w:eastAsia="Times New Roman" w:hAnsi="Times New Roman" w:cs="Times New Roman"/>
          <w:sz w:val="24"/>
          <w:szCs w:val="24"/>
        </w:rPr>
        <w:t>В дальнейшем появляется остеопороз, и разрушение суставов</w:t>
      </w:r>
      <w:r w:rsidR="00847AB0" w:rsidRPr="00D471FF">
        <w:rPr>
          <w:rFonts w:ascii="Times New Roman" w:eastAsia="Times New Roman" w:hAnsi="Times New Roman" w:cs="Times New Roman"/>
          <w:sz w:val="24"/>
          <w:szCs w:val="24"/>
        </w:rPr>
        <w:t xml:space="preserve">. </w:t>
      </w:r>
      <w:r w:rsidRPr="00D471FF">
        <w:rPr>
          <w:rFonts w:ascii="Times New Roman" w:eastAsia="Times New Roman" w:hAnsi="Times New Roman" w:cs="Times New Roman"/>
          <w:sz w:val="24"/>
          <w:szCs w:val="24"/>
        </w:rPr>
        <w:t>Формируются анкилозы (сращение суставных поверхностей и полная обездвиженность в суставах)</w:t>
      </w:r>
      <w:r w:rsidR="000C377C" w:rsidRPr="00D471FF">
        <w:rPr>
          <w:rFonts w:ascii="Times New Roman" w:eastAsia="Times New Roman" w:hAnsi="Times New Roman" w:cs="Times New Roman"/>
          <w:sz w:val="24"/>
          <w:szCs w:val="24"/>
        </w:rPr>
        <w:t>.</w:t>
      </w:r>
    </w:p>
    <w:p w:rsidR="00BF408D" w:rsidRPr="00D471FF" w:rsidRDefault="00F035D6" w:rsidP="006C667B">
      <w:pPr>
        <w:spacing w:after="0" w:line="360" w:lineRule="auto"/>
        <w:ind w:firstLine="709"/>
        <w:jc w:val="both"/>
        <w:rPr>
          <w:rFonts w:ascii="Times New Roman" w:eastAsia="Times New Roman" w:hAnsi="Times New Roman" w:cs="Times New Roman"/>
          <w:sz w:val="24"/>
          <w:szCs w:val="24"/>
        </w:rPr>
      </w:pPr>
      <w:r w:rsidRPr="00D471FF">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14:anchorId="5D4012C3" wp14:editId="7E1CBD92">
            <wp:simplePos x="0" y="0"/>
            <wp:positionH relativeFrom="margin">
              <wp:posOffset>2827020</wp:posOffset>
            </wp:positionH>
            <wp:positionV relativeFrom="margin">
              <wp:posOffset>5314315</wp:posOffset>
            </wp:positionV>
            <wp:extent cx="3316605" cy="2460625"/>
            <wp:effectExtent l="0" t="0" r="0" b="0"/>
            <wp:wrapSquare wrapText="bothSides"/>
            <wp:docPr id="16" name="Рисунок 35" descr="https://www.polismed.com/upfiles/other/images-art/revmatoidnii/revmatoidnii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polismed.com/upfiles/other/images-art/revmatoidnii/revmatoidnii07.jpeg"/>
                    <pic:cNvPicPr>
                      <a:picLocks noChangeAspect="1" noChangeArrowheads="1"/>
                    </pic:cNvPicPr>
                  </pic:nvPicPr>
                  <pic:blipFill>
                    <a:blip r:embed="rId20"/>
                    <a:srcRect/>
                    <a:stretch>
                      <a:fillRect/>
                    </a:stretch>
                  </pic:blipFill>
                  <pic:spPr bwMode="auto">
                    <a:xfrm>
                      <a:off x="0" y="0"/>
                      <a:ext cx="3316605" cy="2460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53A5C" w:rsidRPr="00D471FF">
        <w:rPr>
          <w:rFonts w:ascii="Times New Roman" w:eastAsia="Times New Roman" w:hAnsi="Times New Roman" w:cs="Times New Roman"/>
          <w:b/>
          <w:bCs/>
          <w:sz w:val="24"/>
          <w:szCs w:val="24"/>
        </w:rPr>
        <w:t>Биопсия синовиальной оболочки сустава</w:t>
      </w:r>
      <w:r w:rsidR="00847AB0" w:rsidRPr="00D471FF">
        <w:rPr>
          <w:rFonts w:ascii="Times New Roman" w:eastAsia="Times New Roman" w:hAnsi="Times New Roman" w:cs="Times New Roman"/>
          <w:b/>
          <w:bCs/>
          <w:sz w:val="24"/>
          <w:szCs w:val="24"/>
        </w:rPr>
        <w:t xml:space="preserve">. </w:t>
      </w:r>
      <w:r w:rsidR="00847AB0" w:rsidRPr="00D471FF">
        <w:rPr>
          <w:rFonts w:ascii="Times New Roman" w:eastAsia="Times New Roman" w:hAnsi="Times New Roman" w:cs="Times New Roman"/>
          <w:sz w:val="24"/>
          <w:szCs w:val="24"/>
        </w:rPr>
        <w:t>П</w:t>
      </w:r>
      <w:r w:rsidR="00553A5C" w:rsidRPr="00D471FF">
        <w:rPr>
          <w:rFonts w:ascii="Times New Roman" w:eastAsia="Times New Roman" w:hAnsi="Times New Roman" w:cs="Times New Roman"/>
          <w:sz w:val="24"/>
          <w:szCs w:val="24"/>
        </w:rPr>
        <w:t>ри биопсии синовиальной оболочки выявляют изменения, характерные для воспалительного процесса:</w:t>
      </w:r>
    </w:p>
    <w:p w:rsidR="000C377C" w:rsidRPr="00D471FF" w:rsidRDefault="00847AB0" w:rsidP="006C667B">
      <w:pPr>
        <w:pStyle w:val="a5"/>
        <w:numPr>
          <w:ilvl w:val="0"/>
          <w:numId w:val="15"/>
        </w:numPr>
        <w:spacing w:after="0" w:line="360" w:lineRule="auto"/>
        <w:ind w:left="0" w:firstLine="709"/>
        <w:jc w:val="both"/>
        <w:rPr>
          <w:rFonts w:ascii="Times New Roman" w:eastAsia="Times New Roman" w:hAnsi="Times New Roman" w:cs="Times New Roman"/>
          <w:sz w:val="24"/>
          <w:szCs w:val="24"/>
        </w:rPr>
      </w:pPr>
      <w:r w:rsidRPr="00D471FF">
        <w:rPr>
          <w:rFonts w:ascii="Times New Roman" w:eastAsia="Times New Roman" w:hAnsi="Times New Roman" w:cs="Times New Roman"/>
          <w:sz w:val="24"/>
          <w:szCs w:val="24"/>
        </w:rPr>
        <w:t>г</w:t>
      </w:r>
      <w:r w:rsidR="00553A5C" w:rsidRPr="00D471FF">
        <w:rPr>
          <w:rFonts w:ascii="Times New Roman" w:eastAsia="Times New Roman" w:hAnsi="Times New Roman" w:cs="Times New Roman"/>
          <w:sz w:val="24"/>
          <w:szCs w:val="24"/>
        </w:rPr>
        <w:t>ипертрофия (увеличение) ворсинок, продуцирующих синовиальную жидкость</w:t>
      </w:r>
      <w:r w:rsidR="00BF408D" w:rsidRPr="00D471FF">
        <w:rPr>
          <w:rFonts w:ascii="Times New Roman" w:eastAsia="Times New Roman" w:hAnsi="Times New Roman" w:cs="Times New Roman"/>
          <w:sz w:val="24"/>
          <w:szCs w:val="24"/>
        </w:rPr>
        <w:t>;</w:t>
      </w:r>
    </w:p>
    <w:p w:rsidR="00BF408D" w:rsidRPr="00D471FF" w:rsidRDefault="00847AB0" w:rsidP="006C667B">
      <w:pPr>
        <w:pStyle w:val="a5"/>
        <w:numPr>
          <w:ilvl w:val="0"/>
          <w:numId w:val="15"/>
        </w:numPr>
        <w:spacing w:after="0" w:line="360" w:lineRule="auto"/>
        <w:ind w:left="0" w:firstLine="709"/>
        <w:jc w:val="both"/>
        <w:rPr>
          <w:rFonts w:ascii="Times New Roman" w:eastAsia="Times New Roman" w:hAnsi="Times New Roman" w:cs="Times New Roman"/>
          <w:sz w:val="24"/>
          <w:szCs w:val="24"/>
        </w:rPr>
      </w:pPr>
      <w:r w:rsidRPr="00D471FF">
        <w:rPr>
          <w:rFonts w:ascii="Times New Roman" w:eastAsia="Times New Roman" w:hAnsi="Times New Roman" w:cs="Times New Roman"/>
          <w:sz w:val="24"/>
          <w:szCs w:val="24"/>
        </w:rPr>
        <w:t>п</w:t>
      </w:r>
      <w:r w:rsidR="00553A5C" w:rsidRPr="00D471FF">
        <w:rPr>
          <w:rFonts w:ascii="Times New Roman" w:eastAsia="Times New Roman" w:hAnsi="Times New Roman" w:cs="Times New Roman"/>
          <w:sz w:val="24"/>
          <w:szCs w:val="24"/>
        </w:rPr>
        <w:t>ролиферация (разрастание) синовиальной ткани</w:t>
      </w:r>
      <w:r w:rsidR="00BF408D" w:rsidRPr="00D471FF">
        <w:rPr>
          <w:rFonts w:ascii="Times New Roman" w:eastAsia="Times New Roman" w:hAnsi="Times New Roman" w:cs="Times New Roman"/>
          <w:sz w:val="24"/>
          <w:szCs w:val="24"/>
        </w:rPr>
        <w:t>;</w:t>
      </w:r>
    </w:p>
    <w:p w:rsidR="00304385" w:rsidRDefault="00847AB0" w:rsidP="006C667B">
      <w:pPr>
        <w:pStyle w:val="a5"/>
        <w:numPr>
          <w:ilvl w:val="0"/>
          <w:numId w:val="15"/>
        </w:numPr>
        <w:spacing w:after="0" w:line="360" w:lineRule="auto"/>
        <w:ind w:left="0" w:firstLine="709"/>
        <w:jc w:val="both"/>
        <w:rPr>
          <w:rFonts w:ascii="Times New Roman" w:eastAsia="Times New Roman" w:hAnsi="Times New Roman" w:cs="Times New Roman"/>
          <w:sz w:val="24"/>
          <w:szCs w:val="24"/>
        </w:rPr>
      </w:pPr>
      <w:r w:rsidRPr="00D471FF">
        <w:rPr>
          <w:rFonts w:ascii="Times New Roman" w:eastAsia="Times New Roman" w:hAnsi="Times New Roman" w:cs="Times New Roman"/>
          <w:sz w:val="24"/>
          <w:szCs w:val="24"/>
        </w:rPr>
        <w:t>о</w:t>
      </w:r>
      <w:r w:rsidR="00553A5C" w:rsidRPr="00D471FF">
        <w:rPr>
          <w:rFonts w:ascii="Times New Roman" w:eastAsia="Times New Roman" w:hAnsi="Times New Roman" w:cs="Times New Roman"/>
          <w:sz w:val="24"/>
          <w:szCs w:val="24"/>
        </w:rPr>
        <w:t>тложение воспалительного белка – фибрина, на стенках синовиальной оболочки</w:t>
      </w:r>
      <w:r w:rsidRPr="00D471FF">
        <w:rPr>
          <w:rFonts w:ascii="Times New Roman" w:eastAsia="Times New Roman" w:hAnsi="Times New Roman" w:cs="Times New Roman"/>
          <w:sz w:val="24"/>
          <w:szCs w:val="24"/>
        </w:rPr>
        <w:t>.</w:t>
      </w:r>
    </w:p>
    <w:p w:rsidR="00A768A2" w:rsidRDefault="000C377C" w:rsidP="006C667B">
      <w:pPr>
        <w:spacing w:after="0" w:line="360" w:lineRule="auto"/>
        <w:ind w:firstLine="709"/>
        <w:jc w:val="both"/>
        <w:rPr>
          <w:rFonts w:ascii="Times New Roman" w:hAnsi="Times New Roman" w:cs="Times New Roman"/>
          <w:sz w:val="24"/>
          <w:szCs w:val="24"/>
        </w:rPr>
      </w:pPr>
      <w:r w:rsidRPr="00304385">
        <w:rPr>
          <w:rFonts w:ascii="Times New Roman" w:eastAsia="Times New Roman" w:hAnsi="Times New Roman" w:cs="Times New Roman"/>
          <w:b/>
          <w:bCs/>
          <w:sz w:val="24"/>
          <w:szCs w:val="24"/>
        </w:rPr>
        <w:t>Магнитно</w:t>
      </w:r>
      <w:r w:rsidR="00553A5C" w:rsidRPr="00304385">
        <w:rPr>
          <w:rFonts w:ascii="Times New Roman" w:eastAsia="Times New Roman" w:hAnsi="Times New Roman" w:cs="Times New Roman"/>
          <w:b/>
          <w:bCs/>
          <w:sz w:val="24"/>
          <w:szCs w:val="24"/>
        </w:rPr>
        <w:t>резонансная томография</w:t>
      </w:r>
      <w:r w:rsidR="00847AB0" w:rsidRPr="00304385">
        <w:rPr>
          <w:rFonts w:ascii="Times New Roman" w:eastAsia="Times New Roman" w:hAnsi="Times New Roman" w:cs="Times New Roman"/>
          <w:b/>
          <w:bCs/>
          <w:sz w:val="24"/>
          <w:szCs w:val="24"/>
        </w:rPr>
        <w:t xml:space="preserve"> и у</w:t>
      </w:r>
      <w:r w:rsidR="00553A5C" w:rsidRPr="00304385">
        <w:rPr>
          <w:rFonts w:ascii="Times New Roman" w:eastAsia="Times New Roman" w:hAnsi="Times New Roman" w:cs="Times New Roman"/>
          <w:b/>
          <w:bCs/>
          <w:sz w:val="24"/>
          <w:szCs w:val="24"/>
        </w:rPr>
        <w:t>льтрасонографическое исследование (УЗИ) суставов и внутренних органов</w:t>
      </w:r>
      <w:r w:rsidR="00847AB0" w:rsidRPr="00304385">
        <w:rPr>
          <w:rFonts w:ascii="Times New Roman" w:eastAsia="Times New Roman" w:hAnsi="Times New Roman" w:cs="Times New Roman"/>
          <w:b/>
          <w:bCs/>
          <w:sz w:val="24"/>
          <w:szCs w:val="24"/>
        </w:rPr>
        <w:t xml:space="preserve"> - </w:t>
      </w:r>
      <w:r w:rsidR="00847AB0" w:rsidRPr="00304385">
        <w:rPr>
          <w:rFonts w:ascii="Times New Roman" w:hAnsi="Times New Roman" w:cs="Times New Roman"/>
          <w:sz w:val="24"/>
          <w:szCs w:val="24"/>
        </w:rPr>
        <w:t>использую</w:t>
      </w:r>
      <w:r w:rsidR="00553A5C" w:rsidRPr="00304385">
        <w:rPr>
          <w:rFonts w:ascii="Times New Roman" w:hAnsi="Times New Roman" w:cs="Times New Roman"/>
          <w:sz w:val="24"/>
          <w:szCs w:val="24"/>
        </w:rPr>
        <w:t>тся при тяжелом прогрессивном течении заболевания, когда в патологический процесс вовлекаются внутренние органы. На УЗИ можно увидеть патологические изменения в таких органах как: сердце, печень, поджелудочная же</w:t>
      </w:r>
      <w:r w:rsidR="00D7282C" w:rsidRPr="00304385">
        <w:rPr>
          <w:rFonts w:ascii="Times New Roman" w:hAnsi="Times New Roman" w:cs="Times New Roman"/>
          <w:sz w:val="24"/>
          <w:szCs w:val="24"/>
        </w:rPr>
        <w:t>леза, селезенка и другие органы[8].</w:t>
      </w:r>
    </w:p>
    <w:p w:rsidR="00A768A2" w:rsidRPr="00A768A2" w:rsidRDefault="00A768A2" w:rsidP="006C667B">
      <w:pPr>
        <w:spacing w:after="0" w:line="360" w:lineRule="auto"/>
        <w:ind w:firstLine="709"/>
        <w:jc w:val="center"/>
        <w:rPr>
          <w:rFonts w:ascii="Times New Roman" w:eastAsia="Times New Roman" w:hAnsi="Times New Roman" w:cs="Times New Roman"/>
          <w:b/>
          <w:color w:val="1F497D" w:themeColor="text2"/>
          <w:sz w:val="32"/>
          <w:szCs w:val="32"/>
        </w:rPr>
      </w:pPr>
      <w:r w:rsidRPr="00A768A2">
        <w:rPr>
          <w:rFonts w:ascii="Times New Roman" w:eastAsia="Times New Roman" w:hAnsi="Times New Roman" w:cs="Times New Roman"/>
          <w:b/>
          <w:color w:val="1F497D" w:themeColor="text2"/>
          <w:sz w:val="32"/>
          <w:szCs w:val="32"/>
        </w:rPr>
        <w:lastRenderedPageBreak/>
        <w:t>Осложнения заболевания</w:t>
      </w:r>
    </w:p>
    <w:p w:rsidR="00A768A2" w:rsidRPr="00A768A2" w:rsidRDefault="00A768A2" w:rsidP="006C667B">
      <w:pPr>
        <w:spacing w:after="0" w:line="360" w:lineRule="auto"/>
        <w:ind w:firstLine="709"/>
        <w:jc w:val="both"/>
        <w:rPr>
          <w:rFonts w:ascii="Times New Roman" w:eastAsia="Times New Roman" w:hAnsi="Times New Roman" w:cs="Times New Roman"/>
          <w:sz w:val="24"/>
          <w:szCs w:val="24"/>
        </w:rPr>
      </w:pPr>
      <w:r w:rsidRPr="00A768A2">
        <w:rPr>
          <w:rFonts w:ascii="Times New Roman" w:eastAsia="Times New Roman" w:hAnsi="Times New Roman" w:cs="Times New Roman"/>
          <w:sz w:val="24"/>
          <w:szCs w:val="24"/>
        </w:rPr>
        <w:t xml:space="preserve">Вовлечение в процесс внутренних органов ведет к развитию </w:t>
      </w:r>
      <w:r w:rsidRPr="00F035D6">
        <w:rPr>
          <w:rFonts w:ascii="Times New Roman" w:eastAsia="Times New Roman" w:hAnsi="Times New Roman" w:cs="Times New Roman"/>
          <w:i/>
          <w:sz w:val="24"/>
          <w:szCs w:val="24"/>
        </w:rPr>
        <w:t>гломерулонефрита</w:t>
      </w:r>
      <w:r w:rsidRPr="00A768A2">
        <w:rPr>
          <w:rFonts w:ascii="Times New Roman" w:eastAsia="Times New Roman" w:hAnsi="Times New Roman" w:cs="Times New Roman"/>
          <w:sz w:val="24"/>
          <w:szCs w:val="24"/>
        </w:rPr>
        <w:t xml:space="preserve"> или амилоидоза (выявляются практически исключительно изменения в моче, тогда как артериальная гипертензия и отеки отсутствуют). Поражение сердца проявляется в виде </w:t>
      </w:r>
      <w:r w:rsidRPr="00F035D6">
        <w:rPr>
          <w:rFonts w:ascii="Times New Roman" w:eastAsia="Times New Roman" w:hAnsi="Times New Roman" w:cs="Times New Roman"/>
          <w:i/>
          <w:sz w:val="24"/>
          <w:szCs w:val="24"/>
        </w:rPr>
        <w:t>миокарда</w:t>
      </w:r>
      <w:r w:rsidRPr="00A768A2">
        <w:rPr>
          <w:rFonts w:ascii="Times New Roman" w:eastAsia="Times New Roman" w:hAnsi="Times New Roman" w:cs="Times New Roman"/>
          <w:sz w:val="24"/>
          <w:szCs w:val="24"/>
        </w:rPr>
        <w:t xml:space="preserve"> (симптомы выражены незначительно и заключаются в появлении неприятных ощущений со стороны сердца, изменений ЭКГ). «</w:t>
      </w:r>
      <w:r w:rsidRPr="00F035D6">
        <w:rPr>
          <w:rFonts w:ascii="Times New Roman" w:eastAsia="Times New Roman" w:hAnsi="Times New Roman" w:cs="Times New Roman"/>
          <w:i/>
          <w:sz w:val="24"/>
          <w:szCs w:val="24"/>
        </w:rPr>
        <w:t>Ревматоидные пневмонии</w:t>
      </w:r>
      <w:r w:rsidRPr="00A768A2">
        <w:rPr>
          <w:rFonts w:ascii="Times New Roman" w:eastAsia="Times New Roman" w:hAnsi="Times New Roman" w:cs="Times New Roman"/>
          <w:sz w:val="24"/>
          <w:szCs w:val="24"/>
        </w:rPr>
        <w:t>» у больных ревматоидным артритом протекают по типу хронических, плохо поддаются лечению антибиотиками и быстро проходят при проведении терапии, направленной на саму болезнь (нестероидные противовоспалительные препараты, кортикостероидные гормоны).</w:t>
      </w:r>
    </w:p>
    <w:p w:rsidR="00A768A2" w:rsidRPr="00A768A2" w:rsidRDefault="00A768A2" w:rsidP="006C667B">
      <w:pPr>
        <w:spacing w:after="0" w:line="360" w:lineRule="auto"/>
        <w:ind w:firstLine="709"/>
        <w:jc w:val="both"/>
        <w:rPr>
          <w:rFonts w:ascii="Times New Roman" w:eastAsia="Times New Roman" w:hAnsi="Times New Roman" w:cs="Times New Roman"/>
          <w:sz w:val="24"/>
          <w:szCs w:val="24"/>
        </w:rPr>
      </w:pPr>
      <w:r w:rsidRPr="00A768A2">
        <w:rPr>
          <w:rFonts w:ascii="Times New Roman" w:eastAsia="Times New Roman" w:hAnsi="Times New Roman" w:cs="Times New Roman"/>
          <w:sz w:val="24"/>
          <w:szCs w:val="24"/>
        </w:rPr>
        <w:t>Критерии неблагоприятного прогноза при ревматоидном артрите</w:t>
      </w:r>
      <w:r>
        <w:rPr>
          <w:rFonts w:ascii="Times New Roman" w:eastAsia="Times New Roman" w:hAnsi="Times New Roman" w:cs="Times New Roman"/>
          <w:sz w:val="24"/>
          <w:szCs w:val="24"/>
        </w:rPr>
        <w:t>:</w:t>
      </w:r>
    </w:p>
    <w:p w:rsidR="00A768A2" w:rsidRPr="00A768A2" w:rsidRDefault="00A768A2" w:rsidP="006C667B">
      <w:pPr>
        <w:pStyle w:val="a5"/>
        <w:numPr>
          <w:ilvl w:val="0"/>
          <w:numId w:val="20"/>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A768A2">
        <w:rPr>
          <w:rFonts w:ascii="Times New Roman" w:eastAsia="Times New Roman" w:hAnsi="Times New Roman" w:cs="Times New Roman"/>
          <w:sz w:val="24"/>
          <w:szCs w:val="24"/>
        </w:rPr>
        <w:t>аннее поражение крупных суставов и появление ревматоидных узелков</w:t>
      </w:r>
      <w:r>
        <w:rPr>
          <w:rFonts w:ascii="Times New Roman" w:eastAsia="Times New Roman" w:hAnsi="Times New Roman" w:cs="Times New Roman"/>
          <w:sz w:val="24"/>
          <w:szCs w:val="24"/>
        </w:rPr>
        <w:t>;</w:t>
      </w:r>
    </w:p>
    <w:p w:rsidR="00A768A2" w:rsidRPr="00A768A2" w:rsidRDefault="00A768A2" w:rsidP="006C667B">
      <w:pPr>
        <w:pStyle w:val="a5"/>
        <w:numPr>
          <w:ilvl w:val="0"/>
          <w:numId w:val="20"/>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Pr="00A768A2">
        <w:rPr>
          <w:rFonts w:ascii="Times New Roman" w:eastAsia="Times New Roman" w:hAnsi="Times New Roman" w:cs="Times New Roman"/>
          <w:sz w:val="24"/>
          <w:szCs w:val="24"/>
        </w:rPr>
        <w:t>величение лимфатических узлов</w:t>
      </w:r>
      <w:r>
        <w:rPr>
          <w:rFonts w:ascii="Times New Roman" w:eastAsia="Times New Roman" w:hAnsi="Times New Roman" w:cs="Times New Roman"/>
          <w:sz w:val="24"/>
          <w:szCs w:val="24"/>
        </w:rPr>
        <w:t>;</w:t>
      </w:r>
    </w:p>
    <w:p w:rsidR="00A768A2" w:rsidRPr="00A768A2" w:rsidRDefault="00A768A2" w:rsidP="006C667B">
      <w:pPr>
        <w:pStyle w:val="a5"/>
        <w:numPr>
          <w:ilvl w:val="0"/>
          <w:numId w:val="20"/>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A768A2">
        <w:rPr>
          <w:rFonts w:ascii="Times New Roman" w:eastAsia="Times New Roman" w:hAnsi="Times New Roman" w:cs="Times New Roman"/>
          <w:sz w:val="24"/>
          <w:szCs w:val="24"/>
        </w:rPr>
        <w:t>овлечение новых суставов при последующем обострении</w:t>
      </w:r>
      <w:r w:rsidR="005073D6">
        <w:rPr>
          <w:rFonts w:ascii="Times New Roman" w:eastAsia="Times New Roman" w:hAnsi="Times New Roman" w:cs="Times New Roman"/>
          <w:sz w:val="24"/>
          <w:szCs w:val="24"/>
        </w:rPr>
        <w:t>;</w:t>
      </w:r>
    </w:p>
    <w:p w:rsidR="00A768A2" w:rsidRPr="00A768A2" w:rsidRDefault="00A768A2" w:rsidP="006C667B">
      <w:pPr>
        <w:pStyle w:val="a5"/>
        <w:numPr>
          <w:ilvl w:val="0"/>
          <w:numId w:val="20"/>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A768A2">
        <w:rPr>
          <w:rFonts w:ascii="Times New Roman" w:eastAsia="Times New Roman" w:hAnsi="Times New Roman" w:cs="Times New Roman"/>
          <w:sz w:val="24"/>
          <w:szCs w:val="24"/>
        </w:rPr>
        <w:t>истемный характер болезни</w:t>
      </w:r>
      <w:r w:rsidR="005073D6">
        <w:rPr>
          <w:rFonts w:ascii="Times New Roman" w:eastAsia="Times New Roman" w:hAnsi="Times New Roman" w:cs="Times New Roman"/>
          <w:sz w:val="24"/>
          <w:szCs w:val="24"/>
        </w:rPr>
        <w:t>;</w:t>
      </w:r>
    </w:p>
    <w:p w:rsidR="00A768A2" w:rsidRPr="00A768A2" w:rsidRDefault="00A768A2" w:rsidP="006C667B">
      <w:pPr>
        <w:pStyle w:val="a5"/>
        <w:numPr>
          <w:ilvl w:val="0"/>
          <w:numId w:val="20"/>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A768A2">
        <w:rPr>
          <w:rFonts w:ascii="Times New Roman" w:eastAsia="Times New Roman" w:hAnsi="Times New Roman" w:cs="Times New Roman"/>
          <w:sz w:val="24"/>
          <w:szCs w:val="24"/>
        </w:rPr>
        <w:t>ерсистирующая активность болезни при отсутствии ремиссии более года</w:t>
      </w:r>
      <w:r w:rsidR="005073D6">
        <w:rPr>
          <w:rFonts w:ascii="Times New Roman" w:eastAsia="Times New Roman" w:hAnsi="Times New Roman" w:cs="Times New Roman"/>
          <w:sz w:val="24"/>
          <w:szCs w:val="24"/>
        </w:rPr>
        <w:t>;</w:t>
      </w:r>
    </w:p>
    <w:p w:rsidR="00A768A2" w:rsidRPr="00A768A2" w:rsidRDefault="00A768A2" w:rsidP="006C667B">
      <w:pPr>
        <w:pStyle w:val="a5"/>
        <w:numPr>
          <w:ilvl w:val="0"/>
          <w:numId w:val="20"/>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A768A2">
        <w:rPr>
          <w:rFonts w:ascii="Times New Roman" w:eastAsia="Times New Roman" w:hAnsi="Times New Roman" w:cs="Times New Roman"/>
          <w:sz w:val="24"/>
          <w:szCs w:val="24"/>
        </w:rPr>
        <w:t>тойкое увеличение СОЭ</w:t>
      </w:r>
      <w:r w:rsidR="005073D6">
        <w:rPr>
          <w:rFonts w:ascii="Times New Roman" w:eastAsia="Times New Roman" w:hAnsi="Times New Roman" w:cs="Times New Roman"/>
          <w:sz w:val="24"/>
          <w:szCs w:val="24"/>
        </w:rPr>
        <w:t>;</w:t>
      </w:r>
    </w:p>
    <w:p w:rsidR="00A768A2" w:rsidRPr="00A768A2" w:rsidRDefault="00A768A2" w:rsidP="006C667B">
      <w:pPr>
        <w:pStyle w:val="a5"/>
        <w:numPr>
          <w:ilvl w:val="0"/>
          <w:numId w:val="20"/>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A768A2">
        <w:rPr>
          <w:rFonts w:ascii="Times New Roman" w:eastAsia="Times New Roman" w:hAnsi="Times New Roman" w:cs="Times New Roman"/>
          <w:sz w:val="24"/>
          <w:szCs w:val="24"/>
        </w:rPr>
        <w:t>аннее появление (в течение первого года) и высокие титры ревматоидного фактора</w:t>
      </w:r>
      <w:r w:rsidR="005073D6">
        <w:rPr>
          <w:rFonts w:ascii="Times New Roman" w:eastAsia="Times New Roman" w:hAnsi="Times New Roman" w:cs="Times New Roman"/>
          <w:sz w:val="24"/>
          <w:szCs w:val="24"/>
        </w:rPr>
        <w:t>;</w:t>
      </w:r>
    </w:p>
    <w:p w:rsidR="00A768A2" w:rsidRPr="00A768A2" w:rsidRDefault="00A768A2" w:rsidP="006C667B">
      <w:pPr>
        <w:pStyle w:val="a5"/>
        <w:numPr>
          <w:ilvl w:val="0"/>
          <w:numId w:val="20"/>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A768A2">
        <w:rPr>
          <w:rFonts w:ascii="Times New Roman" w:eastAsia="Times New Roman" w:hAnsi="Times New Roman" w:cs="Times New Roman"/>
          <w:sz w:val="24"/>
          <w:szCs w:val="24"/>
        </w:rPr>
        <w:t>анние (до четырёх месяцев) рентгенологические изменения со стороны пораженных суставов - быстрое прогрессирование деструктивных изменений</w:t>
      </w:r>
      <w:r w:rsidR="005073D6">
        <w:rPr>
          <w:rFonts w:ascii="Times New Roman" w:eastAsia="Times New Roman" w:hAnsi="Times New Roman" w:cs="Times New Roman"/>
          <w:sz w:val="24"/>
          <w:szCs w:val="24"/>
        </w:rPr>
        <w:t>;</w:t>
      </w:r>
    </w:p>
    <w:p w:rsidR="00A768A2" w:rsidRPr="00A768A2" w:rsidRDefault="00A768A2" w:rsidP="006C667B">
      <w:pPr>
        <w:pStyle w:val="a5"/>
        <w:numPr>
          <w:ilvl w:val="0"/>
          <w:numId w:val="20"/>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A768A2">
        <w:rPr>
          <w:rFonts w:ascii="Times New Roman" w:eastAsia="Times New Roman" w:hAnsi="Times New Roman" w:cs="Times New Roman"/>
          <w:sz w:val="24"/>
          <w:szCs w:val="24"/>
        </w:rPr>
        <w:t>бнаружение антинуклеарных антител и LE-клеток</w:t>
      </w:r>
      <w:r w:rsidR="005073D6">
        <w:rPr>
          <w:rFonts w:ascii="Times New Roman" w:eastAsia="Times New Roman" w:hAnsi="Times New Roman" w:cs="Times New Roman"/>
          <w:sz w:val="24"/>
          <w:szCs w:val="24"/>
        </w:rPr>
        <w:t>;</w:t>
      </w:r>
    </w:p>
    <w:p w:rsidR="00A768A2" w:rsidRPr="006C667B" w:rsidRDefault="00A768A2" w:rsidP="006C667B">
      <w:pPr>
        <w:pStyle w:val="a5"/>
        <w:numPr>
          <w:ilvl w:val="0"/>
          <w:numId w:val="20"/>
        </w:numPr>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A768A2">
        <w:rPr>
          <w:rFonts w:ascii="Times New Roman" w:eastAsia="Times New Roman" w:hAnsi="Times New Roman" w:cs="Times New Roman"/>
          <w:sz w:val="24"/>
          <w:szCs w:val="24"/>
        </w:rPr>
        <w:t>осительство антигенов HLA-DR4; плохая переносимость базисных препаратов</w:t>
      </w:r>
      <w:r w:rsidR="005073D6">
        <w:rPr>
          <w:rFonts w:ascii="Times New Roman" w:eastAsia="Times New Roman" w:hAnsi="Times New Roman" w:cs="Times New Roman"/>
          <w:sz w:val="24"/>
          <w:szCs w:val="24"/>
        </w:rPr>
        <w:t>.</w:t>
      </w:r>
    </w:p>
    <w:p w:rsidR="00A768A2" w:rsidRPr="00A768A2" w:rsidRDefault="00A768A2" w:rsidP="006C667B">
      <w:pPr>
        <w:spacing w:after="0" w:line="360" w:lineRule="auto"/>
        <w:ind w:firstLine="709"/>
        <w:jc w:val="center"/>
        <w:rPr>
          <w:rFonts w:ascii="Times New Roman" w:eastAsia="Times New Roman" w:hAnsi="Times New Roman" w:cs="Times New Roman"/>
          <w:b/>
          <w:color w:val="1F497D" w:themeColor="text2"/>
          <w:sz w:val="32"/>
          <w:szCs w:val="32"/>
        </w:rPr>
      </w:pPr>
      <w:r w:rsidRPr="00A768A2">
        <w:rPr>
          <w:rFonts w:ascii="Times New Roman" w:eastAsia="Times New Roman" w:hAnsi="Times New Roman" w:cs="Times New Roman"/>
          <w:b/>
          <w:color w:val="1F497D" w:themeColor="text2"/>
          <w:sz w:val="32"/>
          <w:szCs w:val="32"/>
        </w:rPr>
        <w:t>Принципы лечения</w:t>
      </w:r>
    </w:p>
    <w:p w:rsidR="00D12648" w:rsidRPr="006C667B" w:rsidRDefault="00D12648" w:rsidP="006C667B">
      <w:pPr>
        <w:shd w:val="clear" w:color="auto" w:fill="FFFFFF"/>
        <w:spacing w:after="0" w:line="360" w:lineRule="auto"/>
        <w:ind w:firstLine="709"/>
        <w:jc w:val="both"/>
        <w:textAlignment w:val="baseline"/>
        <w:rPr>
          <w:rFonts w:ascii="Times New Roman" w:eastAsia="Times New Roman" w:hAnsi="Times New Roman" w:cs="Times New Roman"/>
          <w:b/>
          <w:color w:val="333333"/>
          <w:sz w:val="24"/>
          <w:szCs w:val="24"/>
        </w:rPr>
      </w:pPr>
      <w:r w:rsidRPr="006C667B">
        <w:rPr>
          <w:rFonts w:ascii="Times New Roman" w:eastAsia="Times New Roman" w:hAnsi="Times New Roman" w:cs="Times New Roman"/>
          <w:b/>
          <w:color w:val="333333"/>
          <w:sz w:val="24"/>
          <w:szCs w:val="24"/>
        </w:rPr>
        <w:t>Лечение включает:</w:t>
      </w:r>
    </w:p>
    <w:p w:rsidR="00D12648" w:rsidRPr="00D12648" w:rsidRDefault="00D12648" w:rsidP="006C667B">
      <w:pPr>
        <w:numPr>
          <w:ilvl w:val="0"/>
          <w:numId w:val="26"/>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медикаментозную терапию;</w:t>
      </w:r>
    </w:p>
    <w:p w:rsidR="00D12648" w:rsidRPr="00D12648" w:rsidRDefault="00D12648" w:rsidP="006C667B">
      <w:pPr>
        <w:numPr>
          <w:ilvl w:val="0"/>
          <w:numId w:val="26"/>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немедикаментозные методы терапии;</w:t>
      </w:r>
    </w:p>
    <w:p w:rsidR="00D12648" w:rsidRPr="00D12648" w:rsidRDefault="00D12648" w:rsidP="006C667B">
      <w:pPr>
        <w:numPr>
          <w:ilvl w:val="0"/>
          <w:numId w:val="26"/>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ортопедическое лечение, реабилитацию.</w:t>
      </w:r>
    </w:p>
    <w:p w:rsidR="00D12648" w:rsidRPr="00D12648" w:rsidRDefault="00D12648" w:rsidP="006C667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Исходя из патогенеза заболевания, становится очевидным, что эффективно воздействовать на развитие заболевания можно на двух уровнях:</w:t>
      </w:r>
    </w:p>
    <w:p w:rsidR="00D12648" w:rsidRPr="00D12648" w:rsidRDefault="00D12648" w:rsidP="006C667B">
      <w:pPr>
        <w:numPr>
          <w:ilvl w:val="0"/>
          <w:numId w:val="27"/>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подавляя избыточную активность иммунной системы;</w:t>
      </w:r>
    </w:p>
    <w:p w:rsidR="00D12648" w:rsidRPr="00D12648" w:rsidRDefault="00D12648" w:rsidP="006C667B">
      <w:pPr>
        <w:numPr>
          <w:ilvl w:val="0"/>
          <w:numId w:val="27"/>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блокируя выработку медиаторов воспаления, в первую очередь простагландинов.</w:t>
      </w:r>
    </w:p>
    <w:p w:rsidR="00D12648" w:rsidRPr="00D12648" w:rsidRDefault="00D12648" w:rsidP="006C667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 xml:space="preserve">Поскольку, помимо собственно воспаления, активация иммунной системы сопровождается многими другими патологическими процессами, воздействие на первом </w:t>
      </w:r>
      <w:r w:rsidRPr="00D12648">
        <w:rPr>
          <w:rFonts w:ascii="Times New Roman" w:eastAsia="Times New Roman" w:hAnsi="Times New Roman" w:cs="Times New Roman"/>
          <w:color w:val="333333"/>
          <w:sz w:val="24"/>
          <w:szCs w:val="24"/>
        </w:rPr>
        <w:lastRenderedPageBreak/>
        <w:t>уровне является существенно более глубоким и эффективным, нежели на втором. Медикаментозная иммуносупрессия представляет собой основу лечения ревматоидного артрита. К иммуносупрессорам, применяющимся для лечения данного заболевания, относятся базисные противовоспалительные препараты (БПВП), биологические препараты и глюкокортикостероиды. На втором уровне действуют нестероидные противовоспалительные препараты (НПВП) и глюкокортикостероиды.</w:t>
      </w:r>
    </w:p>
    <w:p w:rsidR="00D12648" w:rsidRPr="00D12648" w:rsidRDefault="00D12648" w:rsidP="006C667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Собственно противовоспалительная терапия (</w:t>
      </w:r>
      <w:r w:rsidRPr="00F035D6">
        <w:rPr>
          <w:rFonts w:ascii="Times New Roman" w:eastAsia="Times New Roman" w:hAnsi="Times New Roman" w:cs="Times New Roman"/>
          <w:i/>
          <w:color w:val="333333"/>
          <w:sz w:val="24"/>
          <w:szCs w:val="24"/>
        </w:rPr>
        <w:t>НПВП</w:t>
      </w:r>
      <w:r w:rsidRPr="00D12648">
        <w:rPr>
          <w:rFonts w:ascii="Times New Roman" w:eastAsia="Times New Roman" w:hAnsi="Times New Roman" w:cs="Times New Roman"/>
          <w:color w:val="333333"/>
          <w:sz w:val="24"/>
          <w:szCs w:val="24"/>
        </w:rPr>
        <w:t>) может давать клинический эффект (обезболивание, уменьшение скованности) очень быстро — в течение 1–2 ч, однако при помощи такого лечения практически невозможно полностью купировать симптоматику при активном ревматоидном артрите и, по-видимому, оно совсем не влияет на развитие деструктивных процессов в тканях.</w:t>
      </w:r>
    </w:p>
    <w:p w:rsidR="00D12648" w:rsidRPr="00D12648" w:rsidRDefault="00D12648" w:rsidP="006C667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F035D6">
        <w:rPr>
          <w:rFonts w:ascii="Times New Roman" w:eastAsia="Times New Roman" w:hAnsi="Times New Roman" w:cs="Times New Roman"/>
          <w:i/>
          <w:color w:val="333333"/>
          <w:sz w:val="24"/>
          <w:szCs w:val="24"/>
        </w:rPr>
        <w:t>Глюкокортикостероиды</w:t>
      </w:r>
      <w:r w:rsidRPr="00D12648">
        <w:rPr>
          <w:rFonts w:ascii="Times New Roman" w:eastAsia="Times New Roman" w:hAnsi="Times New Roman" w:cs="Times New Roman"/>
          <w:color w:val="333333"/>
          <w:sz w:val="24"/>
          <w:szCs w:val="24"/>
        </w:rPr>
        <w:t xml:space="preserve"> обладают как иммуносупрессивным, так и непосредственным противовоспалительным эффектом, поэтому клиническое улучшение может развиваться быстро (в течение нескольких часов при внутривенном или внутрисуставном введении). Имеются данные о подавлении прогрессирования эрозивного процесса в суставах при длительной терапии низкими дозами глюкокортикостероидов и о положительном их влиянии на функциональный статус больного. В то же время из практики хорошо известно, что назначение только глюкокортикостероидов, без других иммуносупрессивных средств (БПВП), редко дает возможность достаточно эффективно контролировать течение болезни.</w:t>
      </w:r>
    </w:p>
    <w:p w:rsidR="00D12648" w:rsidRPr="00D12648" w:rsidRDefault="00D12648" w:rsidP="006C667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Немедикаментозные способы терапии ревматоидного артрита (физиотерапия, бальнеотерапия, диетотерапия, акупунктура и др.) представляют собой дополнительные методики, с помощью которых можно несколько улучшить самочувствие и функциональный статус пациента, но не купировать симптоматику и достоверно повлиять на деструкцию суставов.</w:t>
      </w:r>
    </w:p>
    <w:p w:rsidR="00D12648" w:rsidRPr="00D12648" w:rsidRDefault="00D12648" w:rsidP="006C667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Ортопедическое лечение, включающее ортезирование и хирургическую коррекцию деформаций суставов, а также реабилитационные мероприятия (лечебная физкультура и др.) имеют особое значение преимущественно на поздних стадиях заболевания для поддержания функциональной способности и улучшения качества жизни больного.</w:t>
      </w:r>
    </w:p>
    <w:p w:rsidR="00D12648" w:rsidRPr="00D12648" w:rsidRDefault="00D12648" w:rsidP="006C667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6C667B">
        <w:rPr>
          <w:rFonts w:ascii="Times New Roman" w:eastAsia="Times New Roman" w:hAnsi="Times New Roman" w:cs="Times New Roman"/>
          <w:b/>
          <w:color w:val="333333"/>
          <w:sz w:val="24"/>
          <w:szCs w:val="24"/>
        </w:rPr>
        <w:t>Основными целями лечения при РА являются</w:t>
      </w:r>
      <w:r w:rsidRPr="00D12648">
        <w:rPr>
          <w:rFonts w:ascii="Times New Roman" w:eastAsia="Times New Roman" w:hAnsi="Times New Roman" w:cs="Times New Roman"/>
          <w:color w:val="333333"/>
          <w:sz w:val="24"/>
          <w:szCs w:val="24"/>
        </w:rPr>
        <w:t xml:space="preserve"> [2, 6]:</w:t>
      </w:r>
    </w:p>
    <w:p w:rsidR="00D12648" w:rsidRPr="00D12648" w:rsidRDefault="00D12648" w:rsidP="006C667B">
      <w:pPr>
        <w:numPr>
          <w:ilvl w:val="0"/>
          <w:numId w:val="28"/>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купирование симптомов заболевания, достижение клинической ремиссии или как минимум низкой активности болезни;</w:t>
      </w:r>
    </w:p>
    <w:p w:rsidR="00D12648" w:rsidRPr="00D12648" w:rsidRDefault="00D12648" w:rsidP="006C667B">
      <w:pPr>
        <w:numPr>
          <w:ilvl w:val="0"/>
          <w:numId w:val="28"/>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торможение прогрессирования структурных изменений в суставах и соответствующих функциональных нарушений;</w:t>
      </w:r>
    </w:p>
    <w:p w:rsidR="00D12648" w:rsidRPr="00D12648" w:rsidRDefault="00D12648" w:rsidP="006C667B">
      <w:pPr>
        <w:numPr>
          <w:ilvl w:val="0"/>
          <w:numId w:val="28"/>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улучшение качества жизни больных, сохранение трудоспособности.</w:t>
      </w:r>
    </w:p>
    <w:p w:rsidR="00D12648" w:rsidRPr="00D12648" w:rsidRDefault="00D12648" w:rsidP="006C667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lastRenderedPageBreak/>
        <w:t>С помощью современных методов активной медикаментозной терапии удается добиться ремиссии у 40–50% пациентов [4, 5], показано также отсутствие появления новых эрозий по данным рентгенографии [7] и магнитно-резонансной томографии [8] у значительного количества больных при длительности наблюдения 1–2 года.</w:t>
      </w:r>
    </w:p>
    <w:p w:rsidR="00D12648" w:rsidRPr="00D12648" w:rsidRDefault="00D12648" w:rsidP="006C667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При длительно текущем ревматоидном артрите, особенно при недостаточно активной терапии в первые годы заболевания, достижение полной ремиссии теоретически тоже возможно, однако вероятность этого значительно ниже. То же самое можно сказать и о возможности остановить прогрессирование деструкции в суставах, уже существенно разрушенных за несколько лет болезни. Поэтому при далеко зашедшем ревматоидном артрите возрастает роль реабилитационных мероприятий, ортопедической хирургии. Кроме того, на поздних стадиях заболевания длительная поддерживающая базисная терапия может использоваться для вторичной профилактики осложнений болезни, таких как системные проявления (васкулит и др.), вторичный амилоидоз.</w:t>
      </w:r>
    </w:p>
    <w:p w:rsidR="00D12648" w:rsidRPr="00D12648" w:rsidRDefault="00D12648" w:rsidP="006C667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b/>
          <w:bCs/>
          <w:color w:val="333333"/>
          <w:sz w:val="24"/>
          <w:szCs w:val="24"/>
          <w:bdr w:val="none" w:sz="0" w:space="0" w:color="auto" w:frame="1"/>
        </w:rPr>
        <w:t>Базисная терапия ревматоидного артрита.</w:t>
      </w:r>
      <w:r w:rsidRPr="00D12648">
        <w:rPr>
          <w:rFonts w:ascii="Times New Roman" w:eastAsia="Times New Roman" w:hAnsi="Times New Roman" w:cs="Times New Roman"/>
          <w:color w:val="333333"/>
          <w:sz w:val="24"/>
          <w:szCs w:val="24"/>
        </w:rPr>
        <w:t xml:space="preserve"> являются главным компонентом лечения ревматоидного артрита и при отсутствии противопоказаний должны быть назначены каждому пациенту с этим диагнозом [9]. Особенно важно максимально быстрое назначение БПВП (сразу после установления диагноза) на ранней стадии, когда имеется ограниченный период времени (несколько месяцев от появления симптоматики) для достижения наилучших отдаленных результатов — так называемое «терапевтическое окно» [10].</w:t>
      </w:r>
    </w:p>
    <w:p w:rsidR="00D12648" w:rsidRPr="00D12648" w:rsidRDefault="00D12648" w:rsidP="006C667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Классические БПВП обладают следующими свойствами.</w:t>
      </w:r>
    </w:p>
    <w:p w:rsidR="00D12648" w:rsidRPr="00D12648" w:rsidRDefault="00D12648" w:rsidP="006C667B">
      <w:pPr>
        <w:numPr>
          <w:ilvl w:val="0"/>
          <w:numId w:val="29"/>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Способность подавлять активность и пролиферацию иммунокомпетентных клеток (иммуносупрессия), а также пролиферацию синовиоцитов и фибробластов, что сопровождается выраженным снижением клинико-лабораторной активности РА.</w:t>
      </w:r>
    </w:p>
    <w:p w:rsidR="00D12648" w:rsidRPr="00D12648" w:rsidRDefault="00D12648" w:rsidP="006C667B">
      <w:pPr>
        <w:numPr>
          <w:ilvl w:val="0"/>
          <w:numId w:val="29"/>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Стойкость клинического эффекта, в том числе его сохранение после отмены препарата.</w:t>
      </w:r>
    </w:p>
    <w:p w:rsidR="00D12648" w:rsidRPr="00D12648" w:rsidRDefault="00D12648" w:rsidP="006C667B">
      <w:pPr>
        <w:numPr>
          <w:ilvl w:val="0"/>
          <w:numId w:val="29"/>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Способность задерживать развитие эрозивного процесса в суставах.</w:t>
      </w:r>
    </w:p>
    <w:p w:rsidR="00D12648" w:rsidRPr="00D12648" w:rsidRDefault="00D12648" w:rsidP="006C667B">
      <w:pPr>
        <w:numPr>
          <w:ilvl w:val="0"/>
          <w:numId w:val="29"/>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Способность индуцировать клиническую ремиссию.</w:t>
      </w:r>
    </w:p>
    <w:p w:rsidR="00D12648" w:rsidRPr="00D12648" w:rsidRDefault="00D12648" w:rsidP="006C667B">
      <w:pPr>
        <w:numPr>
          <w:ilvl w:val="0"/>
          <w:numId w:val="29"/>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Медленное развитие клинически значимого эффекта (обычно в течение 1–3 мес от начала лечения).</w:t>
      </w:r>
    </w:p>
    <w:p w:rsidR="00BF79B2" w:rsidRDefault="00D12648" w:rsidP="001B48D3">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 xml:space="preserve">БПВП существенно различаются между собой по механизму действия и особенностям применения. </w:t>
      </w:r>
    </w:p>
    <w:p w:rsidR="00D12648" w:rsidRPr="00D12648" w:rsidRDefault="00D12648" w:rsidP="006C667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БПВП условно могут быть подразделены на препараты первого и второго ряда. К БПВП п</w:t>
      </w:r>
      <w:r w:rsidR="00240BEC">
        <w:rPr>
          <w:rFonts w:ascii="Times New Roman" w:eastAsia="Times New Roman" w:hAnsi="Times New Roman" w:cs="Times New Roman"/>
          <w:color w:val="333333"/>
          <w:sz w:val="24"/>
          <w:szCs w:val="24"/>
        </w:rPr>
        <w:t>ервого ряда относятся следующие:</w:t>
      </w:r>
    </w:p>
    <w:p w:rsidR="00D12648" w:rsidRPr="00D12648" w:rsidRDefault="00F63A94" w:rsidP="006C667B">
      <w:pPr>
        <w:numPr>
          <w:ilvl w:val="0"/>
          <w:numId w:val="30"/>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Pr>
          <w:rFonts w:ascii="Times New Roman" w:eastAsia="Times New Roman" w:hAnsi="Times New Roman" w:cs="Times New Roman"/>
          <w:noProof/>
          <w:color w:val="231F20"/>
          <w:sz w:val="24"/>
          <w:szCs w:val="24"/>
        </w:rPr>
        <w:lastRenderedPageBreak/>
        <w:drawing>
          <wp:anchor distT="0" distB="0" distL="114300" distR="114300" simplePos="0" relativeHeight="251718656" behindDoc="0" locked="0" layoutInCell="1" allowOverlap="1" wp14:anchorId="5319511B" wp14:editId="0D494923">
            <wp:simplePos x="0" y="0"/>
            <wp:positionH relativeFrom="column">
              <wp:posOffset>3909060</wp:posOffset>
            </wp:positionH>
            <wp:positionV relativeFrom="paragraph">
              <wp:posOffset>332105</wp:posOffset>
            </wp:positionV>
            <wp:extent cx="2130425" cy="1651635"/>
            <wp:effectExtent l="0" t="0" r="3175" b="5715"/>
            <wp:wrapSquare wrapText="bothSides"/>
            <wp:docPr id="39" name="Рисунок 39" descr="C:\Users\Гузель\Desktop\metotrek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узель\Desktop\metotreksa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0425"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12648" w:rsidRPr="00D12648">
        <w:rPr>
          <w:rFonts w:ascii="Times New Roman" w:eastAsia="Times New Roman" w:hAnsi="Times New Roman" w:cs="Times New Roman"/>
          <w:b/>
          <w:color w:val="365F91" w:themeColor="accent1" w:themeShade="BF"/>
          <w:sz w:val="24"/>
          <w:szCs w:val="24"/>
        </w:rPr>
        <w:t>Метотрексат</w:t>
      </w:r>
      <w:r w:rsidR="00D12648" w:rsidRPr="00D12648">
        <w:rPr>
          <w:rFonts w:ascii="Times New Roman" w:eastAsia="Times New Roman" w:hAnsi="Times New Roman" w:cs="Times New Roman"/>
          <w:color w:val="231F20"/>
          <w:sz w:val="24"/>
          <w:szCs w:val="24"/>
        </w:rPr>
        <w:t xml:space="preserve"> — «золотой стандарт» терапии ревматоидного артрита. Рекомендуемые дозы — 7,5–25 мг в неделю — подбираются индивидуально путем постепенного повышения на 2,5 мг каждые 2–4 нед до достижения хорошего клинического ответа либо возникновения непереносимости. Препарат дается внутрь (еженедельно в течение двух последовательных дней дробно в 3–4 приема каждые 12 ч). В случае неудовлетворительной переносимости метотрексата при приеме внутрь может быть назначен парентерально (одна в/м или в/в инъекция в неделю).</w:t>
      </w:r>
      <w:r w:rsidRPr="00F63A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12648" w:rsidRPr="00D12648" w:rsidRDefault="00F63A94" w:rsidP="006C667B">
      <w:pPr>
        <w:numPr>
          <w:ilvl w:val="0"/>
          <w:numId w:val="30"/>
        </w:numPr>
        <w:shd w:val="clear" w:color="auto" w:fill="FFFFFF"/>
        <w:spacing w:after="0" w:line="360" w:lineRule="auto"/>
        <w:ind w:left="0" w:firstLine="720"/>
        <w:jc w:val="both"/>
        <w:textAlignment w:val="baseline"/>
        <w:rPr>
          <w:rFonts w:ascii="Times New Roman" w:eastAsia="Times New Roman" w:hAnsi="Times New Roman" w:cs="Times New Roman"/>
          <w:color w:val="231F20"/>
          <w:sz w:val="24"/>
          <w:szCs w:val="24"/>
        </w:rPr>
      </w:pPr>
      <w:r>
        <w:rPr>
          <w:rFonts w:ascii="Times New Roman" w:eastAsia="Times New Roman" w:hAnsi="Times New Roman" w:cs="Times New Roman"/>
          <w:noProof/>
          <w:color w:val="231F20"/>
          <w:sz w:val="24"/>
          <w:szCs w:val="24"/>
        </w:rPr>
        <w:drawing>
          <wp:anchor distT="0" distB="0" distL="114300" distR="114300" simplePos="0" relativeHeight="251719680" behindDoc="0" locked="0" layoutInCell="1" allowOverlap="1" wp14:anchorId="4F876C66" wp14:editId="19567719">
            <wp:simplePos x="0" y="0"/>
            <wp:positionH relativeFrom="column">
              <wp:posOffset>31115</wp:posOffset>
            </wp:positionH>
            <wp:positionV relativeFrom="paragraph">
              <wp:posOffset>351790</wp:posOffset>
            </wp:positionV>
            <wp:extent cx="2416810" cy="1707515"/>
            <wp:effectExtent l="0" t="0" r="2540" b="6985"/>
            <wp:wrapSquare wrapText="bothSides"/>
            <wp:docPr id="40" name="Рисунок 40" descr="C:\Users\Гузель\Desktop\ар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узель\Desktop\арав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6810"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D12648" w:rsidRPr="00D12648">
        <w:rPr>
          <w:rFonts w:ascii="Times New Roman" w:eastAsia="Times New Roman" w:hAnsi="Times New Roman" w:cs="Times New Roman"/>
          <w:b/>
          <w:color w:val="365F91" w:themeColor="accent1" w:themeShade="BF"/>
          <w:sz w:val="24"/>
          <w:szCs w:val="24"/>
        </w:rPr>
        <w:t>Лефлуномид (арава).</w:t>
      </w:r>
      <w:r w:rsidR="00D12648" w:rsidRPr="00D12648">
        <w:rPr>
          <w:rFonts w:ascii="Times New Roman" w:eastAsia="Times New Roman" w:hAnsi="Times New Roman" w:cs="Times New Roman"/>
          <w:color w:val="365F91" w:themeColor="accent1" w:themeShade="BF"/>
          <w:sz w:val="24"/>
          <w:szCs w:val="24"/>
        </w:rPr>
        <w:t xml:space="preserve"> </w:t>
      </w:r>
      <w:r w:rsidR="00D12648" w:rsidRPr="00D12648">
        <w:rPr>
          <w:rFonts w:ascii="Times New Roman" w:eastAsia="Times New Roman" w:hAnsi="Times New Roman" w:cs="Times New Roman"/>
          <w:color w:val="231F20"/>
          <w:sz w:val="24"/>
          <w:szCs w:val="24"/>
        </w:rPr>
        <w:t xml:space="preserve">Стандартная схема лечения: внутрь по 100 мг в сутки в течение 3 дней, затем 20 мг/сут постоянно. При риске непереносимости препарата (пожилой возраст, заболевания печени и др.) лечение можно начинать с дозы 20 мг/сут. По эффективности сопоставим с метотрексатом, имеет несколько лучшую переносимость. Есть данные о более высокой эффективности лефлуномида в отношении качества жизни больных, особенно при раннем ревматоидном артрите. </w:t>
      </w:r>
    </w:p>
    <w:p w:rsidR="00D12648" w:rsidRPr="00D12648" w:rsidRDefault="00991C0B" w:rsidP="006C667B">
      <w:pPr>
        <w:numPr>
          <w:ilvl w:val="0"/>
          <w:numId w:val="30"/>
        </w:numPr>
        <w:shd w:val="clear" w:color="auto" w:fill="FFFFFF"/>
        <w:spacing w:after="0" w:line="360" w:lineRule="auto"/>
        <w:ind w:left="0" w:firstLine="720"/>
        <w:jc w:val="both"/>
        <w:textAlignment w:val="baseline"/>
        <w:rPr>
          <w:rFonts w:ascii="Times New Roman" w:eastAsia="Times New Roman" w:hAnsi="Times New Roman" w:cs="Times New Roman"/>
          <w:color w:val="231F20"/>
          <w:sz w:val="24"/>
          <w:szCs w:val="24"/>
        </w:rPr>
      </w:pPr>
      <w:r>
        <w:rPr>
          <w:rFonts w:ascii="Times New Roman" w:eastAsia="Times New Roman" w:hAnsi="Times New Roman" w:cs="Times New Roman"/>
          <w:noProof/>
          <w:color w:val="231F20"/>
          <w:sz w:val="24"/>
          <w:szCs w:val="24"/>
        </w:rPr>
        <w:drawing>
          <wp:anchor distT="0" distB="0" distL="114300" distR="114300" simplePos="0" relativeHeight="251720704" behindDoc="0" locked="0" layoutInCell="1" allowOverlap="1" wp14:anchorId="2523BF18" wp14:editId="6766BA5B">
            <wp:simplePos x="0" y="0"/>
            <wp:positionH relativeFrom="column">
              <wp:posOffset>3585210</wp:posOffset>
            </wp:positionH>
            <wp:positionV relativeFrom="paragraph">
              <wp:posOffset>324485</wp:posOffset>
            </wp:positionV>
            <wp:extent cx="2521585" cy="1682115"/>
            <wp:effectExtent l="0" t="0" r="0" b="0"/>
            <wp:wrapSquare wrapText="bothSides"/>
            <wp:docPr id="42" name="Рисунок 42" descr="C:\Users\Гузель\Desktop\сульфасалаз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узель\Desktop\сульфасалазин.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1585"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D12648" w:rsidRPr="00D12648">
        <w:rPr>
          <w:rFonts w:ascii="Times New Roman" w:eastAsia="Times New Roman" w:hAnsi="Times New Roman" w:cs="Times New Roman"/>
          <w:b/>
          <w:color w:val="365F91" w:themeColor="accent1" w:themeShade="BF"/>
          <w:sz w:val="24"/>
          <w:szCs w:val="24"/>
        </w:rPr>
        <w:t>Сульфасалазин</w:t>
      </w:r>
      <w:r w:rsidR="00D12648" w:rsidRPr="00D12648">
        <w:rPr>
          <w:rFonts w:ascii="Times New Roman" w:eastAsia="Times New Roman" w:hAnsi="Times New Roman" w:cs="Times New Roman"/>
          <w:color w:val="231F20"/>
          <w:sz w:val="24"/>
          <w:szCs w:val="24"/>
        </w:rPr>
        <w:t>. В клинических испытаниях не уступал по эффективности другим БПВП, однако клиническая практика показывает, что достаточный контроль над течением болезни сульфасалазин обычно обеспечивает при умеренной и низкой активности ревматоидного артрита.</w:t>
      </w:r>
      <w:r w:rsidR="00F63A94" w:rsidRPr="00F63A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12648" w:rsidRPr="00D12648" w:rsidRDefault="00D12648" w:rsidP="006C667B">
      <w:pPr>
        <w:shd w:val="clear" w:color="auto" w:fill="FFFFFF"/>
        <w:spacing w:after="0" w:line="360" w:lineRule="auto"/>
        <w:ind w:firstLine="720"/>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БПВП второго ряда применяются значительно реже в связи с меньшей клинической эффективностью и/или большей токсичностью. Они назначаются, как правило, при неэффективности или не</w:t>
      </w:r>
      <w:r w:rsidR="00DC7E42">
        <w:rPr>
          <w:rFonts w:ascii="Times New Roman" w:eastAsia="Times New Roman" w:hAnsi="Times New Roman" w:cs="Times New Roman"/>
          <w:color w:val="333333"/>
          <w:sz w:val="24"/>
          <w:szCs w:val="24"/>
        </w:rPr>
        <w:t>переносимости БПВП первого ряда.</w:t>
      </w:r>
    </w:p>
    <w:p w:rsidR="00D12648" w:rsidRPr="00D12648" w:rsidRDefault="00D12648" w:rsidP="006C667B">
      <w:pPr>
        <w:shd w:val="clear" w:color="auto" w:fill="FFFFFF"/>
        <w:spacing w:after="0" w:line="360" w:lineRule="auto"/>
        <w:ind w:firstLine="720"/>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 xml:space="preserve">БПВП способны вызвать значительное улучшение (хороший клинический ответ) приблизительно у 60% пациентов. В связи с медленным развитием клинического эффекта назначение БПВП на сроки менее 6 мес не рекомендуется. Длительность лечения определяется индивидуально, типичная продолжительность «курса» лечения одним препаратом (в случае удовлетворительного ответа на терапию) составляет 2–3 года и более. </w:t>
      </w:r>
      <w:r w:rsidRPr="00D12648">
        <w:rPr>
          <w:rFonts w:ascii="Times New Roman" w:eastAsia="Times New Roman" w:hAnsi="Times New Roman" w:cs="Times New Roman"/>
          <w:color w:val="333333"/>
          <w:sz w:val="24"/>
          <w:szCs w:val="24"/>
        </w:rPr>
        <w:lastRenderedPageBreak/>
        <w:t>Большинство клинических рекомендаций подразумевают неопределенно долгое применение поддерживающих дозировок БПВП для сохранения достигнутого улучшения.</w:t>
      </w:r>
    </w:p>
    <w:p w:rsidR="00D12648" w:rsidRPr="00D12648" w:rsidRDefault="00D12648" w:rsidP="006C667B">
      <w:pPr>
        <w:shd w:val="clear" w:color="auto" w:fill="FFFFFF"/>
        <w:spacing w:after="0" w:line="360" w:lineRule="auto"/>
        <w:ind w:firstLine="720"/>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При недостаточной эффективности монотерапии каким-либо базисным препаратом может быть избрана схема комбинированной базисной терапии, т. е. сочетания двух-трех БПВП. Наиболее хорошо зарекомендовали себя следующие сочетания:</w:t>
      </w:r>
    </w:p>
    <w:p w:rsidR="00D12648" w:rsidRPr="00D12648" w:rsidRDefault="00D12648" w:rsidP="006C667B">
      <w:pPr>
        <w:numPr>
          <w:ilvl w:val="0"/>
          <w:numId w:val="31"/>
        </w:numPr>
        <w:shd w:val="clear" w:color="auto" w:fill="FFFFFF"/>
        <w:spacing w:after="0" w:line="360" w:lineRule="auto"/>
        <w:ind w:left="0" w:firstLine="720"/>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метотрексат + лефлуномид;</w:t>
      </w:r>
    </w:p>
    <w:p w:rsidR="00D12648" w:rsidRPr="00D12648" w:rsidRDefault="00D12648" w:rsidP="006C667B">
      <w:pPr>
        <w:numPr>
          <w:ilvl w:val="0"/>
          <w:numId w:val="31"/>
        </w:numPr>
        <w:shd w:val="clear" w:color="auto" w:fill="FFFFFF"/>
        <w:spacing w:after="0" w:line="360" w:lineRule="auto"/>
        <w:ind w:left="0" w:firstLine="720"/>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метотрексат + циклоспорин;</w:t>
      </w:r>
    </w:p>
    <w:p w:rsidR="00D12648" w:rsidRPr="00D12648" w:rsidRDefault="00D12648" w:rsidP="006C667B">
      <w:pPr>
        <w:numPr>
          <w:ilvl w:val="0"/>
          <w:numId w:val="31"/>
        </w:numPr>
        <w:shd w:val="clear" w:color="auto" w:fill="FFFFFF"/>
        <w:spacing w:after="0" w:line="360" w:lineRule="auto"/>
        <w:ind w:left="0" w:firstLine="720"/>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метотрексат + сульфасалазин;</w:t>
      </w:r>
    </w:p>
    <w:p w:rsidR="00D12648" w:rsidRPr="00DC7E42" w:rsidRDefault="00D12648" w:rsidP="00DC7E42">
      <w:pPr>
        <w:numPr>
          <w:ilvl w:val="0"/>
          <w:numId w:val="31"/>
        </w:numPr>
        <w:shd w:val="clear" w:color="auto" w:fill="FFFFFF"/>
        <w:spacing w:after="0" w:line="360" w:lineRule="auto"/>
        <w:ind w:left="0" w:firstLine="720"/>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метотрексат + сульфасалазин + гидроксихлорохин.</w:t>
      </w:r>
    </w:p>
    <w:p w:rsidR="00EC23DD" w:rsidRDefault="00D12648" w:rsidP="00991C0B">
      <w:pPr>
        <w:shd w:val="clear" w:color="auto" w:fill="FFFFFF"/>
        <w:spacing w:after="0" w:line="360" w:lineRule="auto"/>
        <w:ind w:firstLine="709"/>
        <w:jc w:val="both"/>
        <w:textAlignment w:val="baseline"/>
        <w:rPr>
          <w:rFonts w:ascii="Times New Roman" w:eastAsia="Times New Roman" w:hAnsi="Times New Roman" w:cs="Times New Roman"/>
          <w:b/>
          <w:bCs/>
          <w:color w:val="333333"/>
          <w:sz w:val="24"/>
          <w:szCs w:val="24"/>
          <w:bdr w:val="none" w:sz="0" w:space="0" w:color="auto" w:frame="1"/>
        </w:rPr>
      </w:pPr>
      <w:r w:rsidRPr="00D12648">
        <w:rPr>
          <w:rFonts w:ascii="Times New Roman" w:eastAsia="Times New Roman" w:hAnsi="Times New Roman" w:cs="Times New Roman"/>
          <w:b/>
          <w:bCs/>
          <w:color w:val="333333"/>
          <w:sz w:val="24"/>
          <w:szCs w:val="24"/>
          <w:bdr w:val="none" w:sz="0" w:space="0" w:color="auto" w:frame="1"/>
        </w:rPr>
        <w:t>Биологические препараты в лечении ревматоидного артрита.</w:t>
      </w:r>
    </w:p>
    <w:p w:rsidR="00D12648" w:rsidRPr="00D12648" w:rsidRDefault="00DC7E42"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Pr>
          <w:rFonts w:ascii="Times New Roman" w:eastAsia="Times New Roman" w:hAnsi="Times New Roman" w:cs="Times New Roman"/>
          <w:noProof/>
          <w:color w:val="231F20"/>
          <w:sz w:val="24"/>
          <w:szCs w:val="24"/>
        </w:rPr>
        <w:drawing>
          <wp:anchor distT="0" distB="0" distL="114300" distR="114300" simplePos="0" relativeHeight="251721728" behindDoc="0" locked="0" layoutInCell="1" allowOverlap="1" wp14:anchorId="0A48D2BC" wp14:editId="26C93E4F">
            <wp:simplePos x="0" y="0"/>
            <wp:positionH relativeFrom="column">
              <wp:posOffset>3300095</wp:posOffset>
            </wp:positionH>
            <wp:positionV relativeFrom="paragraph">
              <wp:posOffset>278130</wp:posOffset>
            </wp:positionV>
            <wp:extent cx="2860040" cy="1716405"/>
            <wp:effectExtent l="0" t="0" r="0" b="0"/>
            <wp:wrapSquare wrapText="bothSides"/>
            <wp:docPr id="43" name="Рисунок 43" descr="C:\Users\Гузель\Desktop\bio препар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узель\Desktop\bio препараты.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0040"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12648" w:rsidRPr="00D12648">
        <w:rPr>
          <w:rFonts w:ascii="Times New Roman" w:eastAsia="Times New Roman" w:hAnsi="Times New Roman" w:cs="Times New Roman"/>
          <w:color w:val="333333"/>
          <w:sz w:val="24"/>
          <w:szCs w:val="24"/>
        </w:rPr>
        <w:t>Термин би</w:t>
      </w:r>
      <w:r w:rsidR="00B40EEC">
        <w:rPr>
          <w:rFonts w:ascii="Times New Roman" w:eastAsia="Times New Roman" w:hAnsi="Times New Roman" w:cs="Times New Roman"/>
          <w:color w:val="333333"/>
          <w:sz w:val="24"/>
          <w:szCs w:val="24"/>
        </w:rPr>
        <w:t xml:space="preserve">ологические препараты (от англ. </w:t>
      </w:r>
      <w:r w:rsidR="00D12648" w:rsidRPr="00D12648">
        <w:rPr>
          <w:rFonts w:ascii="Times New Roman" w:eastAsia="Times New Roman" w:hAnsi="Times New Roman" w:cs="Times New Roman"/>
          <w:i/>
          <w:iCs/>
          <w:color w:val="333333"/>
          <w:sz w:val="24"/>
          <w:szCs w:val="24"/>
          <w:bdr w:val="none" w:sz="0" w:space="0" w:color="auto" w:frame="1"/>
        </w:rPr>
        <w:t>biologics</w:t>
      </w:r>
      <w:r w:rsidR="00D12648" w:rsidRPr="00D12648">
        <w:rPr>
          <w:rFonts w:ascii="Times New Roman" w:eastAsia="Times New Roman" w:hAnsi="Times New Roman" w:cs="Times New Roman"/>
          <w:color w:val="333333"/>
          <w:sz w:val="24"/>
          <w:szCs w:val="24"/>
        </w:rPr>
        <w:t xml:space="preserve">) применяется по отношению к лекарственным средствам, производимым с использованием биотехнологий и осуществляющим целенаправленное («точечное») блокирование ключевых моментов воспаления с помощью антител или растворимых рецепторов к цитокинам, а также другим биологически активным молекулам. </w:t>
      </w:r>
    </w:p>
    <w:p w:rsidR="00D12648" w:rsidRPr="00D12648" w:rsidRDefault="00D12648"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К основным зарегистрированным в мире для лечения ревматоидного артрита биологическим препаратам относятся:</w:t>
      </w:r>
    </w:p>
    <w:p w:rsidR="00D12648" w:rsidRPr="00D12648" w:rsidRDefault="00D12648" w:rsidP="00991C0B">
      <w:pPr>
        <w:numPr>
          <w:ilvl w:val="0"/>
          <w:numId w:val="32"/>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инфликсимаб, адалимумаб, этанерсепт (воздействуют на фактор некроза опухоли (ФНО-α);</w:t>
      </w:r>
    </w:p>
    <w:p w:rsidR="00D12648" w:rsidRPr="00D12648" w:rsidRDefault="00D12648" w:rsidP="00991C0B">
      <w:pPr>
        <w:numPr>
          <w:ilvl w:val="0"/>
          <w:numId w:val="32"/>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ритуксимаб (воздействует на CD 20 (В-лимфоциты));</w:t>
      </w:r>
    </w:p>
    <w:p w:rsidR="00D12648" w:rsidRPr="00D12648" w:rsidRDefault="00D12648" w:rsidP="00991C0B">
      <w:pPr>
        <w:numPr>
          <w:ilvl w:val="0"/>
          <w:numId w:val="32"/>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анакинра (воздействует на интерлейкин-1);</w:t>
      </w:r>
    </w:p>
    <w:p w:rsidR="00D12648" w:rsidRPr="00D12648" w:rsidRDefault="00D12648" w:rsidP="00991C0B">
      <w:pPr>
        <w:numPr>
          <w:ilvl w:val="0"/>
          <w:numId w:val="32"/>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абатасепт (воздействует на CD 80, CD 86, CD 28).</w:t>
      </w:r>
      <w:r w:rsidR="00DA300C" w:rsidRPr="00DA30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C7E42" w:rsidRDefault="00D12648"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 xml:space="preserve">Для биологических препаратов характерны выраженный клинический эффект и достоверно доказанное торможение деструкции суставов. Эти признаки позволяют относить биологические препараты к группе БПВП. В то же время особенностью группы является быстрое (нередко в течение нескольких дней) развитие яркого улучшения, что объединяет биологическую терапию с методами интенсивной терапии. </w:t>
      </w:r>
    </w:p>
    <w:p w:rsidR="00D12648" w:rsidRPr="00EC23DD" w:rsidRDefault="00D12648"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EC23DD">
        <w:rPr>
          <w:rFonts w:ascii="Times New Roman" w:eastAsia="Times New Roman" w:hAnsi="Times New Roman" w:cs="Times New Roman"/>
          <w:color w:val="333333"/>
          <w:sz w:val="24"/>
          <w:szCs w:val="24"/>
        </w:rPr>
        <w:t>К отрицательным сторонам биологической терапии относятся:</w:t>
      </w:r>
    </w:p>
    <w:p w:rsidR="00D12648" w:rsidRPr="00EC23DD" w:rsidRDefault="00D12648" w:rsidP="00991C0B">
      <w:pPr>
        <w:numPr>
          <w:ilvl w:val="0"/>
          <w:numId w:val="33"/>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EC23DD">
        <w:rPr>
          <w:rFonts w:ascii="Times New Roman" w:eastAsia="Times New Roman" w:hAnsi="Times New Roman" w:cs="Times New Roman"/>
          <w:color w:val="231F20"/>
          <w:sz w:val="24"/>
          <w:szCs w:val="24"/>
        </w:rPr>
        <w:t>угнетение противоинфекционного и (потенциально) противоопухолевого иммунитета;</w:t>
      </w:r>
    </w:p>
    <w:p w:rsidR="00D12648" w:rsidRPr="00EC23DD" w:rsidRDefault="00D12648" w:rsidP="00991C0B">
      <w:pPr>
        <w:numPr>
          <w:ilvl w:val="0"/>
          <w:numId w:val="33"/>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EC23DD">
        <w:rPr>
          <w:rFonts w:ascii="Times New Roman" w:eastAsia="Times New Roman" w:hAnsi="Times New Roman" w:cs="Times New Roman"/>
          <w:color w:val="231F20"/>
          <w:sz w:val="24"/>
          <w:szCs w:val="24"/>
        </w:rPr>
        <w:t>риск</w:t>
      </w:r>
      <w:r w:rsidR="00DC7E42">
        <w:rPr>
          <w:rFonts w:ascii="Times New Roman" w:eastAsia="Times New Roman" w:hAnsi="Times New Roman" w:cs="Times New Roman"/>
          <w:color w:val="231F20"/>
          <w:sz w:val="24"/>
          <w:szCs w:val="24"/>
        </w:rPr>
        <w:t xml:space="preserve"> развития аллергических реакций;</w:t>
      </w:r>
    </w:p>
    <w:p w:rsidR="00D12648" w:rsidRPr="00EC23DD" w:rsidRDefault="00D12648" w:rsidP="00991C0B">
      <w:pPr>
        <w:numPr>
          <w:ilvl w:val="0"/>
          <w:numId w:val="33"/>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EC23DD">
        <w:rPr>
          <w:rFonts w:ascii="Times New Roman" w:eastAsia="Times New Roman" w:hAnsi="Times New Roman" w:cs="Times New Roman"/>
          <w:color w:val="231F20"/>
          <w:sz w:val="24"/>
          <w:szCs w:val="24"/>
        </w:rPr>
        <w:t>высокая стоимость лечения.</w:t>
      </w:r>
    </w:p>
    <w:p w:rsidR="00D12648" w:rsidRPr="00D12648" w:rsidRDefault="00D12648"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lastRenderedPageBreak/>
        <w:t>Биологические методы терапии показаны, если лечение препаратами из группы БПВП (такими, как метотрексат) не является адекватным вследствие недостаточной эффективности или неудовлетворительной переносимости.</w:t>
      </w:r>
    </w:p>
    <w:p w:rsidR="00D12648" w:rsidRPr="00D12648" w:rsidRDefault="00023085"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anchor distT="0" distB="0" distL="114300" distR="114300" simplePos="0" relativeHeight="251722752" behindDoc="0" locked="0" layoutInCell="1" allowOverlap="1" wp14:anchorId="3DAE65F0" wp14:editId="66898E3D">
            <wp:simplePos x="0" y="0"/>
            <wp:positionH relativeFrom="column">
              <wp:posOffset>4223385</wp:posOffset>
            </wp:positionH>
            <wp:positionV relativeFrom="paragraph">
              <wp:posOffset>315595</wp:posOffset>
            </wp:positionV>
            <wp:extent cx="1889125" cy="1915795"/>
            <wp:effectExtent l="0" t="0" r="0" b="8255"/>
            <wp:wrapSquare wrapText="bothSides"/>
            <wp:docPr id="44" name="Рисунок 44" descr="C:\Users\Гузель\Desktop\ремикей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узель\Desktop\ремикейд.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9125"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12648" w:rsidRPr="00D12648">
        <w:rPr>
          <w:rFonts w:ascii="Times New Roman" w:eastAsia="Times New Roman" w:hAnsi="Times New Roman" w:cs="Times New Roman"/>
          <w:color w:val="333333"/>
          <w:sz w:val="24"/>
          <w:szCs w:val="24"/>
        </w:rPr>
        <w:t>В России зарегистрирован преп</w:t>
      </w:r>
      <w:r w:rsidR="00C971F9">
        <w:rPr>
          <w:rFonts w:ascii="Times New Roman" w:eastAsia="Times New Roman" w:hAnsi="Times New Roman" w:cs="Times New Roman"/>
          <w:color w:val="333333"/>
          <w:sz w:val="24"/>
          <w:szCs w:val="24"/>
        </w:rPr>
        <w:t xml:space="preserve">арат из этой группы инфликсимаб - </w:t>
      </w:r>
      <w:r w:rsidR="00D12648" w:rsidRPr="00C971F9">
        <w:rPr>
          <w:rFonts w:ascii="Times New Roman" w:eastAsia="Times New Roman" w:hAnsi="Times New Roman" w:cs="Times New Roman"/>
          <w:i/>
          <w:color w:val="333333"/>
          <w:sz w:val="24"/>
          <w:szCs w:val="24"/>
        </w:rPr>
        <w:t>ремикейд</w:t>
      </w:r>
      <w:r w:rsidR="00D12648" w:rsidRPr="00D12648">
        <w:rPr>
          <w:rFonts w:ascii="Times New Roman" w:eastAsia="Times New Roman" w:hAnsi="Times New Roman" w:cs="Times New Roman"/>
          <w:color w:val="333333"/>
          <w:sz w:val="24"/>
          <w:szCs w:val="24"/>
        </w:rPr>
        <w:t>, представляющий собой химерное моноклональное антитело к ФНО-α. Препарат, как правило, назначается в сочетании с метотрексатом. У пациентов с недостаточной эффективностью терапии средними и высокими дозами метотрексата инфликсимаб существенно улучшает ответ на лечение и функциональные показатели, а также приводит к выраженному торможению прогрессирования сужения суставной щели и развития эрозивного процесса.</w:t>
      </w:r>
    </w:p>
    <w:p w:rsidR="00D12648" w:rsidRPr="00D12648" w:rsidRDefault="00D12648"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Показанием к назначению инфликсимаба в комбинации с метотрексатом является неэффективность одного или более БПВП, применявшихся в полной дозе (в первую очередь метотрексата), с сохранением высокой воспалительной активности (пять и более припухших суставов, скорость оседания эритроцитов (СОЭ) более 30 мм/ч, С-реактив</w:t>
      </w:r>
      <w:r w:rsidR="00C971F9">
        <w:rPr>
          <w:rFonts w:ascii="Times New Roman" w:eastAsia="Times New Roman" w:hAnsi="Times New Roman" w:cs="Times New Roman"/>
          <w:color w:val="333333"/>
          <w:sz w:val="24"/>
          <w:szCs w:val="24"/>
        </w:rPr>
        <w:t>ный белок (СРБ) более 20 мг/л).</w:t>
      </w:r>
    </w:p>
    <w:p w:rsidR="00D12648" w:rsidRPr="00D12648" w:rsidRDefault="00D12648"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Рекомендуемая схема применения: начальная доза 3 мг/кг массы тела больного в/в капельно, затем по 3 мг/кг массы тела через 2, 6 и 8 нед, далее по 3 мг/кг массы тела каждые 8 нед, при недостаточной эффективности доза может повышаться вплоть до 10 мг/кг массы тела. Длительность лечения определяется индивидуально, обычно не менее 1 года. После отмены инфликсимаба поддерживающая терапия метотрексатом продолжается.</w:t>
      </w:r>
    </w:p>
    <w:p w:rsidR="00D12648" w:rsidRPr="00D12648" w:rsidRDefault="00D12648"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 xml:space="preserve">Вторым зарегистрированным в нашей стране препаратом для проведения биологической терапии является </w:t>
      </w:r>
      <w:r w:rsidRPr="00C971F9">
        <w:rPr>
          <w:rFonts w:ascii="Times New Roman" w:eastAsia="Times New Roman" w:hAnsi="Times New Roman" w:cs="Times New Roman"/>
          <w:i/>
          <w:color w:val="333333"/>
          <w:sz w:val="24"/>
          <w:szCs w:val="24"/>
        </w:rPr>
        <w:t>ритуксимаб</w:t>
      </w:r>
      <w:r w:rsidRPr="00D12648">
        <w:rPr>
          <w:rFonts w:ascii="Times New Roman" w:eastAsia="Times New Roman" w:hAnsi="Times New Roman" w:cs="Times New Roman"/>
          <w:color w:val="333333"/>
          <w:sz w:val="24"/>
          <w:szCs w:val="24"/>
        </w:rPr>
        <w:t xml:space="preserve"> (мабтера). Действие ритуксимаба направл</w:t>
      </w:r>
      <w:r w:rsidR="00C971F9">
        <w:rPr>
          <w:rFonts w:ascii="Times New Roman" w:eastAsia="Times New Roman" w:hAnsi="Times New Roman" w:cs="Times New Roman"/>
          <w:color w:val="333333"/>
          <w:sz w:val="24"/>
          <w:szCs w:val="24"/>
        </w:rPr>
        <w:t>ено на подавление В-лимфоцитов.</w:t>
      </w:r>
    </w:p>
    <w:p w:rsidR="00D12648" w:rsidRPr="00D12648" w:rsidRDefault="00D12648"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Для лечения ревматоидного артрита препарат применяется в дозе 2000 мг на курс (две инфузии по 1000 мг, каждая с промежутком в 2 нед). Ритуксимаб вводится внутривенно медленно, рекомендуется проведение инфузии в условиях стационара с возможностью точного контроля за скоростью введения. Для профилактики инфузионных реакций целесообразно предварительное введение метилпреднизолона 100 мг. При необходимости возможно проведение повторного курса инфузий ритуксимаба через 6–12 мес.</w:t>
      </w:r>
    </w:p>
    <w:p w:rsidR="00D12648" w:rsidRPr="00D12648" w:rsidRDefault="00D12648" w:rsidP="00C971F9">
      <w:pPr>
        <w:shd w:val="clear" w:color="auto" w:fill="FFFFFF"/>
        <w:spacing w:after="0" w:line="360" w:lineRule="auto"/>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b/>
          <w:bCs/>
          <w:color w:val="333333"/>
          <w:sz w:val="24"/>
          <w:szCs w:val="24"/>
          <w:bdr w:val="none" w:sz="0" w:space="0" w:color="auto" w:frame="1"/>
        </w:rPr>
        <w:t>Глюкокортикостероиды</w:t>
      </w:r>
      <w:r w:rsidRPr="00D12648">
        <w:rPr>
          <w:rFonts w:ascii="Times New Roman" w:eastAsia="Times New Roman" w:hAnsi="Times New Roman" w:cs="Times New Roman"/>
          <w:color w:val="333333"/>
          <w:sz w:val="24"/>
          <w:szCs w:val="24"/>
        </w:rPr>
        <w:t xml:space="preserve"> обладают многогранным противовоспалительным действием, обусловленным блокадой синтеза провоспалительных цитокинов и простагландинов, а также торможением пролиферации за счет воздействия на генетический аппарат клеток. Глюкокортикостероиды оказывают быстрый и ярко выраженный дозозависимый эффект в </w:t>
      </w:r>
      <w:r w:rsidRPr="00D12648">
        <w:rPr>
          <w:rFonts w:ascii="Times New Roman" w:eastAsia="Times New Roman" w:hAnsi="Times New Roman" w:cs="Times New Roman"/>
          <w:color w:val="333333"/>
          <w:sz w:val="24"/>
          <w:szCs w:val="24"/>
        </w:rPr>
        <w:lastRenderedPageBreak/>
        <w:t>отношении клинических и лабораторных проявлений воспаления. Эти препараты сами по себе в большинстве случаев не могут обеспечить полноценного контроля над течением ревматоидного артрита и должны назначаться вместе с БПВП.</w:t>
      </w:r>
      <w:r w:rsidR="009872F0" w:rsidRPr="009872F0">
        <w:rPr>
          <w:rFonts w:ascii="Times New Roman" w:eastAsia="Times New Roman" w:hAnsi="Times New Roman" w:cs="Times New Roman"/>
          <w:b/>
          <w:bCs/>
          <w:noProof/>
          <w:color w:val="333333"/>
          <w:sz w:val="24"/>
          <w:szCs w:val="24"/>
          <w:bdr w:val="none" w:sz="0" w:space="0" w:color="auto" w:frame="1"/>
        </w:rPr>
        <w:t xml:space="preserve"> </w:t>
      </w:r>
    </w:p>
    <w:p w:rsidR="00D12648" w:rsidRPr="00D12648" w:rsidRDefault="009872F0"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Pr>
          <w:rFonts w:ascii="Times New Roman" w:eastAsia="Times New Roman" w:hAnsi="Times New Roman" w:cs="Times New Roman"/>
          <w:b/>
          <w:bCs/>
          <w:noProof/>
          <w:color w:val="333333"/>
          <w:sz w:val="24"/>
          <w:szCs w:val="24"/>
          <w:bdr w:val="none" w:sz="0" w:space="0" w:color="auto" w:frame="1"/>
        </w:rPr>
        <w:drawing>
          <wp:anchor distT="0" distB="0" distL="114300" distR="114300" simplePos="0" relativeHeight="251744256" behindDoc="0" locked="0" layoutInCell="1" allowOverlap="1" wp14:anchorId="286FFA83" wp14:editId="6AEA2C29">
            <wp:simplePos x="0" y="0"/>
            <wp:positionH relativeFrom="column">
              <wp:posOffset>3966845</wp:posOffset>
            </wp:positionH>
            <wp:positionV relativeFrom="paragraph">
              <wp:posOffset>-734060</wp:posOffset>
            </wp:positionV>
            <wp:extent cx="2159000" cy="1792605"/>
            <wp:effectExtent l="0" t="0" r="0" b="0"/>
            <wp:wrapSquare wrapText="bothSides"/>
            <wp:docPr id="45" name="Рисунок 45" descr="C:\Users\Гузель\Desktop\Preparaty-glyukokortikoi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узель\Desktop\Preparaty-glyukokortikoid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00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12648" w:rsidRPr="00D12648">
        <w:rPr>
          <w:rFonts w:ascii="Times New Roman" w:eastAsia="Times New Roman" w:hAnsi="Times New Roman" w:cs="Times New Roman"/>
          <w:color w:val="333333"/>
          <w:sz w:val="24"/>
          <w:szCs w:val="24"/>
        </w:rPr>
        <w:t>Глюкокортикостероиды при данном заболевании применяются системно и локально. Для системного применения показан основной метод лечения — назначение низких доз внутрь (преднизолон — до 10 мг/сут, метилпреднизолон — до 8 мг/сут) на длительный период при высокой воспалительной активности</w:t>
      </w:r>
      <w:r w:rsidR="00C971F9">
        <w:rPr>
          <w:rFonts w:ascii="Times New Roman" w:eastAsia="Times New Roman" w:hAnsi="Times New Roman" w:cs="Times New Roman"/>
          <w:color w:val="333333"/>
          <w:sz w:val="24"/>
          <w:szCs w:val="24"/>
        </w:rPr>
        <w:t>.</w:t>
      </w:r>
    </w:p>
    <w:p w:rsidR="00D12648" w:rsidRPr="00D12648" w:rsidRDefault="00D12648"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Средние и высокие дозы глюкокортикостероидов внутрь (15 мг/сут и более, обычно 30–40 мг/сут в пересчете на преднизолон), а также пульс-терапия глюкокортикостероидами — внутривенное введение высоких доз метилпреднизолона (250–1000 мг) или дексаметазона (40–120 мг) могут применяться для лечения тяжелых системных проявлений ревматоидного артрита (выпотной серозит, гемолитическая анемия, кожный васкулит, лихорадка и др.), а также некоторых особых форм болезни. Продолжительность лечения определяется временем, необходимым для купирования симптоматики, и составляет обычно 4–6 нед, после чего осуществляется постепенное ступенчатое снижение дозы с переходом на лечение низкими дозами глюкокортикостероидов.</w:t>
      </w:r>
    </w:p>
    <w:p w:rsidR="00D12648" w:rsidRPr="00D12648" w:rsidRDefault="00D12648" w:rsidP="00C971F9">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Эффект после однократного введения обычно наступает на протяжении 1–3 дней и сохраняется в течение 2–4</w:t>
      </w:r>
      <w:r w:rsidR="00C971F9">
        <w:rPr>
          <w:rFonts w:ascii="Times New Roman" w:eastAsia="Times New Roman" w:hAnsi="Times New Roman" w:cs="Times New Roman"/>
          <w:color w:val="333333"/>
          <w:sz w:val="24"/>
          <w:szCs w:val="24"/>
        </w:rPr>
        <w:t xml:space="preserve"> нед при хорошей переносимости.</w:t>
      </w:r>
      <w:r w:rsidRPr="00D12648">
        <w:rPr>
          <w:rFonts w:ascii="Times New Roman" w:eastAsia="Times New Roman" w:hAnsi="Times New Roman" w:cs="Times New Roman"/>
          <w:color w:val="333333"/>
          <w:sz w:val="24"/>
          <w:szCs w:val="24"/>
        </w:rPr>
        <w:t>В связи с этим повторные инъекции глюкокортикостероидов в один сустав нецелесообразно назначать ранее чем через 3–4 недели</w:t>
      </w:r>
    </w:p>
    <w:p w:rsidR="00D12648" w:rsidRPr="00D12648" w:rsidRDefault="00D12648"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Глюкокортикостероиды для локального применения назначаются в качестве дополнительного метода купирования обострений ревматоидного артрита и не могут служить заменой системной терапии.</w:t>
      </w:r>
    </w:p>
    <w:p w:rsidR="00D12648" w:rsidRPr="00D12648" w:rsidRDefault="00D12648"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b/>
          <w:bCs/>
          <w:color w:val="333333"/>
          <w:sz w:val="24"/>
          <w:szCs w:val="24"/>
          <w:bdr w:val="none" w:sz="0" w:space="0" w:color="auto" w:frame="1"/>
        </w:rPr>
        <w:t>НПВП.</w:t>
      </w:r>
      <w:r w:rsidRPr="00D12648">
        <w:rPr>
          <w:rFonts w:ascii="Times New Roman" w:eastAsia="Times New Roman" w:hAnsi="Times New Roman" w:cs="Times New Roman"/>
          <w:color w:val="333333"/>
          <w:sz w:val="24"/>
          <w:szCs w:val="24"/>
        </w:rPr>
        <w:t> Значение НПВП в лечении ревматоидного артрита за последние годы существенно снизилось в связи с появлением новых эффективных схем патогенетической терапии. Противовоспалительное действие НПВП достигается с помощью подавления активности ЦОГ, или избирательно ЦОГ-2, и тем самым снижается синтез простагландинов. Таким образом НПВП действуют на конечное звено ревматоидного воспаления.</w:t>
      </w:r>
    </w:p>
    <w:p w:rsidR="00D12648" w:rsidRPr="00D12648" w:rsidRDefault="00D12648"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 xml:space="preserve">НПВП обладают обезболивающим, противовоспалительным, жаропонижающим эффектом, но мало влияют на лабораторные показатели воспаления. </w:t>
      </w:r>
      <w:r w:rsidR="006864AA">
        <w:rPr>
          <w:rFonts w:ascii="Times New Roman" w:eastAsia="Times New Roman" w:hAnsi="Times New Roman" w:cs="Times New Roman"/>
          <w:color w:val="333333"/>
          <w:sz w:val="24"/>
          <w:szCs w:val="24"/>
        </w:rPr>
        <w:t xml:space="preserve">Они </w:t>
      </w:r>
      <w:r w:rsidRPr="00D12648">
        <w:rPr>
          <w:rFonts w:ascii="Times New Roman" w:eastAsia="Times New Roman" w:hAnsi="Times New Roman" w:cs="Times New Roman"/>
          <w:color w:val="333333"/>
          <w:sz w:val="24"/>
          <w:szCs w:val="24"/>
        </w:rPr>
        <w:t>являются основным средством симптоматической терапии при данном заболевании и в большинстве случаев назначаются в сочетании с БПВП.</w:t>
      </w:r>
    </w:p>
    <w:p w:rsidR="00D12648" w:rsidRPr="00D12648" w:rsidRDefault="00D12648"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lastRenderedPageBreak/>
        <w:t>К наиболее часто применяющимся при ревматоидном артрите НПВП относятся:</w:t>
      </w:r>
    </w:p>
    <w:p w:rsidR="00D12648" w:rsidRPr="00D12648" w:rsidRDefault="00D12648" w:rsidP="00991C0B">
      <w:pPr>
        <w:numPr>
          <w:ilvl w:val="0"/>
          <w:numId w:val="35"/>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диклофенак (50–150 мг/сут);</w:t>
      </w:r>
    </w:p>
    <w:p w:rsidR="00D12648" w:rsidRPr="00D12648" w:rsidRDefault="00D12648" w:rsidP="00991C0B">
      <w:pPr>
        <w:numPr>
          <w:ilvl w:val="0"/>
          <w:numId w:val="35"/>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нимесулид (200–400 мг/сут);</w:t>
      </w:r>
    </w:p>
    <w:p w:rsidR="00D12648" w:rsidRPr="00D12648" w:rsidRDefault="00D12648" w:rsidP="00991C0B">
      <w:pPr>
        <w:numPr>
          <w:ilvl w:val="0"/>
          <w:numId w:val="35"/>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целекоксиб (200–400 мг/сут);</w:t>
      </w:r>
    </w:p>
    <w:p w:rsidR="00D12648" w:rsidRPr="00D12648" w:rsidRDefault="00D12648" w:rsidP="00991C0B">
      <w:pPr>
        <w:numPr>
          <w:ilvl w:val="0"/>
          <w:numId w:val="35"/>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мелоксикам (7,5–15 мг/сут);</w:t>
      </w:r>
    </w:p>
    <w:p w:rsidR="00D12648" w:rsidRPr="00D12648" w:rsidRDefault="00D12648" w:rsidP="00991C0B">
      <w:pPr>
        <w:numPr>
          <w:ilvl w:val="0"/>
          <w:numId w:val="35"/>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ибупрофен (800–2400 мг/сут);</w:t>
      </w:r>
    </w:p>
    <w:p w:rsidR="00D12648" w:rsidRPr="00D12648" w:rsidRDefault="00D12648" w:rsidP="00991C0B">
      <w:pPr>
        <w:numPr>
          <w:ilvl w:val="0"/>
          <w:numId w:val="35"/>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лорноксикам (8–12 мг/сут).</w:t>
      </w:r>
    </w:p>
    <w:p w:rsidR="000B21FB" w:rsidRPr="00EF4497" w:rsidRDefault="00D12648"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b/>
          <w:bCs/>
          <w:color w:val="333333"/>
          <w:sz w:val="24"/>
          <w:szCs w:val="24"/>
          <w:bdr w:val="none" w:sz="0" w:space="0" w:color="auto" w:frame="1"/>
        </w:rPr>
        <w:t>Дополнительные медикаментозные методы лечения.</w:t>
      </w:r>
      <w:r w:rsidRPr="00D12648">
        <w:rPr>
          <w:rFonts w:ascii="Times New Roman" w:eastAsia="Times New Roman" w:hAnsi="Times New Roman" w:cs="Times New Roman"/>
          <w:color w:val="333333"/>
          <w:sz w:val="24"/>
          <w:szCs w:val="24"/>
        </w:rPr>
        <w:t> В качестве симптоматического анальгетика может использоваться парацетамол (ацетаминофен) в дозе 500–1500 мг/сут, который обладает относительно невысокой токсичностью. Для локальной симптоматической терапии используются НПВП в виде гелей и мазей, а также диметилсульфоксид в виде 30–50% водного раствора в форме аппликаций. При наличии остеопороза показано соответствующее лечение препаратами кальция, витамина Д3, бифосфонатами, кальцитонином.</w:t>
      </w:r>
    </w:p>
    <w:p w:rsidR="00D12648" w:rsidRPr="00D12648" w:rsidRDefault="00D12648" w:rsidP="006864AA">
      <w:pPr>
        <w:shd w:val="clear" w:color="auto" w:fill="FFFFFF"/>
        <w:spacing w:after="0" w:line="360" w:lineRule="auto"/>
        <w:ind w:firstLine="709"/>
        <w:jc w:val="center"/>
        <w:textAlignment w:val="baseline"/>
        <w:outlineLvl w:val="2"/>
        <w:rPr>
          <w:rFonts w:ascii="Times New Roman" w:eastAsia="Times New Roman" w:hAnsi="Times New Roman" w:cs="Times New Roman"/>
          <w:b/>
          <w:bCs/>
          <w:color w:val="242122"/>
          <w:sz w:val="24"/>
          <w:szCs w:val="24"/>
        </w:rPr>
      </w:pPr>
      <w:r w:rsidRPr="00D12648">
        <w:rPr>
          <w:rFonts w:ascii="Times New Roman" w:eastAsia="Times New Roman" w:hAnsi="Times New Roman" w:cs="Times New Roman"/>
          <w:b/>
          <w:bCs/>
          <w:color w:val="242122"/>
          <w:sz w:val="24"/>
          <w:szCs w:val="24"/>
        </w:rPr>
        <w:t>Общие принципы ведения больных РА</w:t>
      </w:r>
    </w:p>
    <w:p w:rsidR="00D12648" w:rsidRPr="00D12648" w:rsidRDefault="00D12648"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Больному с установленным диагнозом ревматоидный артрит должен быть назначен препарат из группы БПВП, который при хорошем клиническом эффекте может применяться как единственный метод терапии [9]. Другие лечебные средства используются по мере необходимости.</w:t>
      </w:r>
    </w:p>
    <w:p w:rsidR="00D12648" w:rsidRPr="00D12648" w:rsidRDefault="00D12648"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Больной должен быть информирован о характере своего заболевания, течении, прогнозе, необходимости длительного сложного лечения, а также о возможных нежелательных реакциях и схеме контроля за лечением, неблагоприятных сочетаниях с другими препаратами (в частности, алкоголем), возможной активации очагов хронической инфекции на фоне лечения, целесообразности временной отмены иммуносупрессивных препаратов при возникновении острых инфекционных заболеваний, о необходимости контрацепции на фоне лечения.</w:t>
      </w:r>
    </w:p>
    <w:p w:rsidR="000B21FB" w:rsidRPr="00D12648" w:rsidRDefault="00D12648" w:rsidP="001B48D3">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Терапия ревматоидного артрита должна назначаться врачом-ревматологом и проводиться под его наблюдением. Лечение биологическими препаратами может проводиться только под контролем ревматолога, имеющего достаточные знания и опыт для его проведения. Терапия является длительной и подразумевает периодический контроль активности болезни и оценку ответа на терапию.</w:t>
      </w:r>
    </w:p>
    <w:p w:rsidR="00D12648" w:rsidRPr="00D12648" w:rsidRDefault="00D12648" w:rsidP="00991C0B">
      <w:pPr>
        <w:shd w:val="clear" w:color="auto" w:fill="FFFFFF"/>
        <w:spacing w:after="0" w:line="360" w:lineRule="auto"/>
        <w:ind w:firstLine="709"/>
        <w:jc w:val="both"/>
        <w:textAlignment w:val="baseline"/>
        <w:outlineLvl w:val="2"/>
        <w:rPr>
          <w:rFonts w:ascii="Times New Roman" w:eastAsia="Times New Roman" w:hAnsi="Times New Roman" w:cs="Times New Roman"/>
          <w:b/>
          <w:bCs/>
          <w:color w:val="242122"/>
          <w:sz w:val="24"/>
          <w:szCs w:val="24"/>
        </w:rPr>
      </w:pPr>
      <w:r w:rsidRPr="00D12648">
        <w:rPr>
          <w:rFonts w:ascii="Times New Roman" w:eastAsia="Times New Roman" w:hAnsi="Times New Roman" w:cs="Times New Roman"/>
          <w:b/>
          <w:bCs/>
          <w:color w:val="242122"/>
          <w:sz w:val="24"/>
          <w:szCs w:val="24"/>
        </w:rPr>
        <w:t>Лечение резистентного к терапии РА</w:t>
      </w:r>
    </w:p>
    <w:p w:rsidR="006864AA" w:rsidRDefault="00D12648"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 xml:space="preserve">Резистентным к лечению целесообразно считать пациента с неэффективностью (отсутствием 20% улучшения по основным показателям) как минимум двух стандартных БПВП в достаточно высоких дозах (метотрексат — 15–20 мг/нед, сульфасалазин — 2000 </w:t>
      </w:r>
      <w:r w:rsidRPr="00D12648">
        <w:rPr>
          <w:rFonts w:ascii="Times New Roman" w:eastAsia="Times New Roman" w:hAnsi="Times New Roman" w:cs="Times New Roman"/>
          <w:color w:val="333333"/>
          <w:sz w:val="24"/>
          <w:szCs w:val="24"/>
        </w:rPr>
        <w:lastRenderedPageBreak/>
        <w:t>мг/сут, лефлуномид — 20 мг/сут). Неэффективность может быть первичной и вторичной (возникающей после периода удовлетворительного ответа на терапию либо при п</w:t>
      </w:r>
      <w:r w:rsidR="006864AA">
        <w:rPr>
          <w:rFonts w:ascii="Times New Roman" w:eastAsia="Times New Roman" w:hAnsi="Times New Roman" w:cs="Times New Roman"/>
          <w:color w:val="333333"/>
          <w:sz w:val="24"/>
          <w:szCs w:val="24"/>
        </w:rPr>
        <w:t>овторном назначении препарата).</w:t>
      </w:r>
    </w:p>
    <w:p w:rsidR="00D12648" w:rsidRPr="00D12648" w:rsidRDefault="00D12648" w:rsidP="00991C0B">
      <w:pPr>
        <w:shd w:val="clear" w:color="auto" w:fill="FFFFFF"/>
        <w:spacing w:after="0" w:line="360" w:lineRule="auto"/>
        <w:ind w:firstLine="709"/>
        <w:jc w:val="both"/>
        <w:textAlignment w:val="baseline"/>
        <w:rPr>
          <w:rFonts w:ascii="Times New Roman" w:eastAsia="Times New Roman" w:hAnsi="Times New Roman" w:cs="Times New Roman"/>
          <w:color w:val="333333"/>
          <w:sz w:val="24"/>
          <w:szCs w:val="24"/>
        </w:rPr>
      </w:pPr>
      <w:r w:rsidRPr="00D12648">
        <w:rPr>
          <w:rFonts w:ascii="Times New Roman" w:eastAsia="Times New Roman" w:hAnsi="Times New Roman" w:cs="Times New Roman"/>
          <w:color w:val="333333"/>
          <w:sz w:val="24"/>
          <w:szCs w:val="24"/>
        </w:rPr>
        <w:t>Существуют следующие пути преодоления резистентности к терапии:</w:t>
      </w:r>
    </w:p>
    <w:p w:rsidR="00D12648" w:rsidRPr="00D12648" w:rsidRDefault="00D12648" w:rsidP="00991C0B">
      <w:pPr>
        <w:numPr>
          <w:ilvl w:val="0"/>
          <w:numId w:val="36"/>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назначение биологических препаратов (инфликсимаб, ритуксимаб);</w:t>
      </w:r>
    </w:p>
    <w:p w:rsidR="00D12648" w:rsidRPr="00D12648" w:rsidRDefault="00D12648" w:rsidP="00991C0B">
      <w:pPr>
        <w:numPr>
          <w:ilvl w:val="0"/>
          <w:numId w:val="36"/>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назначение глюкокортикостероидов;</w:t>
      </w:r>
    </w:p>
    <w:p w:rsidR="00D12648" w:rsidRPr="00D12648" w:rsidRDefault="00D12648" w:rsidP="00991C0B">
      <w:pPr>
        <w:numPr>
          <w:ilvl w:val="0"/>
          <w:numId w:val="36"/>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применение комбинированной базисной терапии;</w:t>
      </w:r>
    </w:p>
    <w:p w:rsidR="00D12648" w:rsidRPr="00D12648" w:rsidRDefault="00D12648" w:rsidP="00991C0B">
      <w:pPr>
        <w:numPr>
          <w:ilvl w:val="0"/>
          <w:numId w:val="36"/>
        </w:numPr>
        <w:shd w:val="clear" w:color="auto" w:fill="FFFFFF"/>
        <w:spacing w:after="0" w:line="360" w:lineRule="auto"/>
        <w:ind w:left="0" w:firstLine="709"/>
        <w:jc w:val="both"/>
        <w:textAlignment w:val="baseline"/>
        <w:rPr>
          <w:rFonts w:ascii="Times New Roman" w:eastAsia="Times New Roman" w:hAnsi="Times New Roman" w:cs="Times New Roman"/>
          <w:color w:val="231F20"/>
          <w:sz w:val="24"/>
          <w:szCs w:val="24"/>
        </w:rPr>
      </w:pPr>
      <w:r w:rsidRPr="00D12648">
        <w:rPr>
          <w:rFonts w:ascii="Times New Roman" w:eastAsia="Times New Roman" w:hAnsi="Times New Roman" w:cs="Times New Roman"/>
          <w:color w:val="231F20"/>
          <w:sz w:val="24"/>
          <w:szCs w:val="24"/>
        </w:rPr>
        <w:t>применение БПВП второго ряда (циклоспорин и др.).</w:t>
      </w:r>
    </w:p>
    <w:p w:rsidR="00D12648" w:rsidRPr="00D05703" w:rsidRDefault="00D12648" w:rsidP="00991C0B">
      <w:pPr>
        <w:shd w:val="clear" w:color="auto" w:fill="FFFFFF"/>
        <w:spacing w:after="0" w:line="360" w:lineRule="auto"/>
        <w:ind w:firstLine="709"/>
        <w:jc w:val="both"/>
        <w:textAlignment w:val="baseline"/>
        <w:rPr>
          <w:rFonts w:ascii="Times New Roman" w:eastAsia="Times New Roman" w:hAnsi="Times New Roman" w:cs="Times New Roman"/>
          <w:sz w:val="24"/>
          <w:szCs w:val="24"/>
        </w:rPr>
      </w:pPr>
      <w:r w:rsidRPr="00D05703">
        <w:rPr>
          <w:rFonts w:ascii="Times New Roman" w:eastAsia="Times New Roman" w:hAnsi="Times New Roman" w:cs="Times New Roman"/>
          <w:sz w:val="24"/>
          <w:szCs w:val="24"/>
        </w:rPr>
        <w:t>С точки зрения отдаленных результатов в отношении функциональных нарушений, качества жизни и ее продолжительности оптимальной стратегией терапии ревматоидного артрита является многолетнее лечение БПВП с планомерной сменой схемы их применения по мере необходимости [11].</w:t>
      </w:r>
    </w:p>
    <w:p w:rsidR="007B7874" w:rsidRPr="00D05703" w:rsidRDefault="007B7874" w:rsidP="00991C0B">
      <w:pPr>
        <w:spacing w:after="0" w:line="360" w:lineRule="auto"/>
        <w:ind w:firstLine="709"/>
        <w:jc w:val="both"/>
        <w:rPr>
          <w:rFonts w:ascii="Times New Roman" w:eastAsia="Times New Roman" w:hAnsi="Times New Roman" w:cs="Times New Roman"/>
          <w:sz w:val="24"/>
          <w:szCs w:val="24"/>
        </w:rPr>
      </w:pPr>
      <w:r w:rsidRPr="00D05703">
        <w:rPr>
          <w:rFonts w:ascii="Times New Roman" w:eastAsia="Times New Roman" w:hAnsi="Times New Roman" w:cs="Times New Roman"/>
          <w:sz w:val="24"/>
          <w:szCs w:val="24"/>
        </w:rPr>
        <w:t>Временное устранение болей опасно еще и тем, что пациент перестает «щадить» больную ногу. А это усугубляет повреждение хряща и костей. Поэтому болезнь неминуемо возвращается, а боль лишь усиливается из-за возникновения дополнительных повреждений в период мнимого «затишья»</w:t>
      </w:r>
      <w:r w:rsidR="00D05703">
        <w:rPr>
          <w:rFonts w:ascii="Times New Roman" w:eastAsia="Times New Roman" w:hAnsi="Times New Roman" w:cs="Times New Roman"/>
          <w:sz w:val="24"/>
          <w:szCs w:val="24"/>
        </w:rPr>
        <w:t xml:space="preserve"> и </w:t>
      </w:r>
      <w:r w:rsidRPr="00D05703">
        <w:rPr>
          <w:rFonts w:ascii="Times New Roman" w:eastAsia="Times New Roman" w:hAnsi="Times New Roman" w:cs="Times New Roman"/>
          <w:sz w:val="24"/>
          <w:szCs w:val="24"/>
        </w:rPr>
        <w:t>вскоре единственным методом остается лишь протезирование сустава.</w:t>
      </w:r>
    </w:p>
    <w:p w:rsidR="00D05703" w:rsidRPr="007B7874" w:rsidRDefault="00BA46AF" w:rsidP="009872F0">
      <w:pPr>
        <w:spacing w:after="0" w:line="360" w:lineRule="auto"/>
        <w:ind w:firstLine="709"/>
        <w:jc w:val="both"/>
        <w:rPr>
          <w:rFonts w:ascii="Times New Roman" w:eastAsia="Times New Roman" w:hAnsi="Times New Roman" w:cs="Times New Roman"/>
          <w:sz w:val="24"/>
          <w:szCs w:val="24"/>
        </w:rPr>
      </w:pPr>
      <w:r w:rsidRPr="00547CD0">
        <w:rPr>
          <w:rFonts w:ascii="Times New Roman" w:eastAsia="Times New Roman" w:hAnsi="Times New Roman" w:cs="Times New Roman"/>
          <w:noProof/>
          <w:sz w:val="24"/>
          <w:szCs w:val="24"/>
        </w:rPr>
        <w:drawing>
          <wp:anchor distT="0" distB="0" distL="114300" distR="114300" simplePos="0" relativeHeight="251712512" behindDoc="0" locked="0" layoutInCell="1" allowOverlap="1" wp14:anchorId="48B519DB" wp14:editId="66ADB455">
            <wp:simplePos x="0" y="0"/>
            <wp:positionH relativeFrom="column">
              <wp:posOffset>3789680</wp:posOffset>
            </wp:positionH>
            <wp:positionV relativeFrom="paragraph">
              <wp:posOffset>164465</wp:posOffset>
            </wp:positionV>
            <wp:extent cx="2314575" cy="2479675"/>
            <wp:effectExtent l="0" t="0" r="9525" b="0"/>
            <wp:wrapSquare wrapText="bothSides"/>
            <wp:docPr id="18" name="Рисунок 18" descr="Эндопротез коленного су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ндопротез коленного сустав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4575"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874" w:rsidRPr="000B21FB">
        <w:rPr>
          <w:rFonts w:ascii="Times New Roman" w:eastAsia="Times New Roman" w:hAnsi="Times New Roman" w:cs="Times New Roman"/>
          <w:b/>
          <w:sz w:val="24"/>
          <w:szCs w:val="24"/>
        </w:rPr>
        <w:t>Протезирование сустава</w:t>
      </w:r>
      <w:r w:rsidR="007B7874" w:rsidRPr="007B7874">
        <w:rPr>
          <w:rFonts w:ascii="Times New Roman" w:eastAsia="Times New Roman" w:hAnsi="Times New Roman" w:cs="Times New Roman"/>
          <w:sz w:val="24"/>
          <w:szCs w:val="24"/>
        </w:rPr>
        <w:t xml:space="preserve"> (замена сустава на искусственный) – сложное, дорогое (не меньше 150 тыс. рублей), хирургическое вмешательство, при котором возможны серьезные послеоперационные осложнения (присоединение инфекции, тромбоз глубоких вен, воспаление нервов и т.д.). Функциональные возможности протеза ниже, чем у настоящего сустава. При падениях и неосторожных движениях возможны вывихи, переломы фрагментов искусственного сустава, что требует повторной операции. Высок риск стать инвалидом-колясочником.</w:t>
      </w:r>
    </w:p>
    <w:p w:rsidR="007B7874" w:rsidRPr="007B7874" w:rsidRDefault="007B7874" w:rsidP="00991C0B">
      <w:pPr>
        <w:spacing w:after="0" w:line="360" w:lineRule="auto"/>
        <w:ind w:firstLine="709"/>
        <w:jc w:val="both"/>
        <w:rPr>
          <w:rFonts w:ascii="Times New Roman" w:eastAsia="Times New Roman" w:hAnsi="Times New Roman" w:cs="Times New Roman"/>
          <w:sz w:val="24"/>
          <w:szCs w:val="24"/>
        </w:rPr>
      </w:pPr>
      <w:r w:rsidRPr="007B7874">
        <w:rPr>
          <w:rFonts w:ascii="Times New Roman" w:eastAsia="Times New Roman" w:hAnsi="Times New Roman" w:cs="Times New Roman"/>
          <w:sz w:val="24"/>
          <w:szCs w:val="24"/>
        </w:rPr>
        <w:t>В целях попыток восстановления хряща, состава синовиальной жидкости применяются следующие препараты:</w:t>
      </w:r>
    </w:p>
    <w:p w:rsidR="007B7874" w:rsidRPr="007B7874" w:rsidRDefault="007B7874" w:rsidP="00991C0B">
      <w:pPr>
        <w:spacing w:after="0" w:line="360" w:lineRule="auto"/>
        <w:ind w:firstLine="709"/>
        <w:jc w:val="both"/>
        <w:rPr>
          <w:rFonts w:ascii="Times New Roman" w:eastAsia="Times New Roman" w:hAnsi="Times New Roman" w:cs="Times New Roman"/>
          <w:sz w:val="24"/>
          <w:szCs w:val="24"/>
        </w:rPr>
      </w:pPr>
      <w:r w:rsidRPr="007B7874">
        <w:rPr>
          <w:rFonts w:ascii="Times New Roman" w:eastAsia="Times New Roman" w:hAnsi="Times New Roman" w:cs="Times New Roman"/>
          <w:sz w:val="24"/>
          <w:szCs w:val="24"/>
        </w:rPr>
        <w:t xml:space="preserve">1. </w:t>
      </w:r>
      <w:r w:rsidRPr="000B21FB">
        <w:rPr>
          <w:rFonts w:ascii="Times New Roman" w:eastAsia="Times New Roman" w:hAnsi="Times New Roman" w:cs="Times New Roman"/>
          <w:b/>
          <w:sz w:val="24"/>
          <w:szCs w:val="24"/>
        </w:rPr>
        <w:t>Хондропротекторы.</w:t>
      </w:r>
      <w:r w:rsidRPr="007B7874">
        <w:rPr>
          <w:rFonts w:ascii="Times New Roman" w:eastAsia="Times New Roman" w:hAnsi="Times New Roman" w:cs="Times New Roman"/>
          <w:sz w:val="24"/>
          <w:szCs w:val="24"/>
        </w:rPr>
        <w:t xml:space="preserve"> Эти препараты (в основном речь идет о БАД) широко применяются в России. Однако многочисленные исследования (в т.ч. опубликованные в июле 2010 г. в British Medical Journal, данные 10 крупных исследований) показывают отсутствие эффек</w:t>
      </w:r>
      <w:r w:rsidR="00547CD0">
        <w:rPr>
          <w:rFonts w:ascii="Times New Roman" w:eastAsia="Times New Roman" w:hAnsi="Times New Roman" w:cs="Times New Roman"/>
          <w:sz w:val="24"/>
          <w:szCs w:val="24"/>
        </w:rPr>
        <w:t>та даже по сравнению с плацебо!</w:t>
      </w:r>
    </w:p>
    <w:p w:rsidR="007B7874" w:rsidRPr="007B7874" w:rsidRDefault="007B7874" w:rsidP="00991C0B">
      <w:pPr>
        <w:spacing w:after="0" w:line="360" w:lineRule="auto"/>
        <w:ind w:firstLine="709"/>
        <w:jc w:val="both"/>
        <w:rPr>
          <w:rFonts w:ascii="Times New Roman" w:eastAsia="Times New Roman" w:hAnsi="Times New Roman" w:cs="Times New Roman"/>
          <w:sz w:val="24"/>
          <w:szCs w:val="24"/>
        </w:rPr>
      </w:pPr>
      <w:r w:rsidRPr="007B7874">
        <w:rPr>
          <w:rFonts w:ascii="Times New Roman" w:eastAsia="Times New Roman" w:hAnsi="Times New Roman" w:cs="Times New Roman"/>
          <w:sz w:val="24"/>
          <w:szCs w:val="24"/>
        </w:rPr>
        <w:lastRenderedPageBreak/>
        <w:t xml:space="preserve">2.  </w:t>
      </w:r>
      <w:r w:rsidR="00547CD0" w:rsidRPr="000B21FB">
        <w:rPr>
          <w:rFonts w:ascii="Times New Roman" w:eastAsia="Times New Roman" w:hAnsi="Times New Roman" w:cs="Times New Roman"/>
          <w:b/>
          <w:sz w:val="24"/>
          <w:szCs w:val="24"/>
        </w:rPr>
        <w:t>Гиалуроновая кислота</w:t>
      </w:r>
      <w:r w:rsidR="00547CD0">
        <w:rPr>
          <w:rFonts w:ascii="Times New Roman" w:eastAsia="Times New Roman" w:hAnsi="Times New Roman" w:cs="Times New Roman"/>
          <w:sz w:val="24"/>
          <w:szCs w:val="24"/>
        </w:rPr>
        <w:t xml:space="preserve"> </w:t>
      </w:r>
      <w:r w:rsidRPr="007B7874">
        <w:rPr>
          <w:rFonts w:ascii="Times New Roman" w:eastAsia="Times New Roman" w:hAnsi="Times New Roman" w:cs="Times New Roman"/>
          <w:sz w:val="24"/>
          <w:szCs w:val="24"/>
        </w:rPr>
        <w:t>- важная составляющая хрящевой ткани. Препарат на ее основе может вводиться в сустав в виде инъекций только после устранения воспалительного процесса. Стоимость одной инъекции от 2 000 руб. до 16 000 руб. (зависит от концентрации препарата и марки производителя), один курс предполагает несколько инъекций. Введение данной кислоты временно защищает сустав от дальнейшего повреждения. Однако искусственно введенный препарат не стимулирует выработку собственной кислоты, поэтому курсы необходимо постоянно повторять для поддержания эффекта. Таким образом, лечение одного сустава ежегодно обходится в сумму от 30 до 240 тыс. руб.</w:t>
      </w:r>
    </w:p>
    <w:p w:rsidR="007B7874" w:rsidRPr="003C6B89" w:rsidRDefault="007B7874" w:rsidP="00991C0B">
      <w:pPr>
        <w:spacing w:after="0" w:line="360" w:lineRule="auto"/>
        <w:ind w:firstLine="709"/>
        <w:jc w:val="both"/>
        <w:rPr>
          <w:rFonts w:ascii="Times New Roman" w:eastAsia="Times New Roman" w:hAnsi="Times New Roman" w:cs="Times New Roman"/>
          <w:b/>
          <w:sz w:val="24"/>
          <w:szCs w:val="24"/>
        </w:rPr>
      </w:pPr>
      <w:r w:rsidRPr="003C6B89">
        <w:rPr>
          <w:rFonts w:ascii="Times New Roman" w:eastAsia="Times New Roman" w:hAnsi="Times New Roman" w:cs="Times New Roman"/>
          <w:b/>
          <w:sz w:val="24"/>
          <w:szCs w:val="24"/>
        </w:rPr>
        <w:t>Помимо медикаментозного лечения существуют дополнительные методы:</w:t>
      </w:r>
    </w:p>
    <w:p w:rsidR="007B7874" w:rsidRPr="00547CD0" w:rsidRDefault="007B7874" w:rsidP="00991C0B">
      <w:pPr>
        <w:pStyle w:val="a5"/>
        <w:numPr>
          <w:ilvl w:val="0"/>
          <w:numId w:val="24"/>
        </w:numPr>
        <w:spacing w:after="0" w:line="360" w:lineRule="auto"/>
        <w:ind w:left="0" w:firstLine="709"/>
        <w:jc w:val="both"/>
        <w:rPr>
          <w:rFonts w:ascii="Times New Roman" w:eastAsia="Times New Roman" w:hAnsi="Times New Roman" w:cs="Times New Roman"/>
          <w:sz w:val="24"/>
          <w:szCs w:val="24"/>
        </w:rPr>
      </w:pPr>
      <w:r w:rsidRPr="00547CD0">
        <w:rPr>
          <w:rFonts w:ascii="Times New Roman" w:eastAsia="Times New Roman" w:hAnsi="Times New Roman" w:cs="Times New Roman"/>
          <w:sz w:val="24"/>
          <w:szCs w:val="24"/>
        </w:rPr>
        <w:t>лазеротерапия;</w:t>
      </w:r>
    </w:p>
    <w:p w:rsidR="007B7874" w:rsidRPr="00547CD0" w:rsidRDefault="007B7874" w:rsidP="00991C0B">
      <w:pPr>
        <w:pStyle w:val="a5"/>
        <w:numPr>
          <w:ilvl w:val="0"/>
          <w:numId w:val="24"/>
        </w:numPr>
        <w:spacing w:after="0" w:line="360" w:lineRule="auto"/>
        <w:ind w:left="0" w:firstLine="709"/>
        <w:jc w:val="both"/>
        <w:rPr>
          <w:rFonts w:ascii="Times New Roman" w:eastAsia="Times New Roman" w:hAnsi="Times New Roman" w:cs="Times New Roman"/>
          <w:sz w:val="24"/>
          <w:szCs w:val="24"/>
        </w:rPr>
      </w:pPr>
      <w:r w:rsidRPr="00547CD0">
        <w:rPr>
          <w:rFonts w:ascii="Times New Roman" w:eastAsia="Times New Roman" w:hAnsi="Times New Roman" w:cs="Times New Roman"/>
          <w:sz w:val="24"/>
          <w:szCs w:val="24"/>
        </w:rPr>
        <w:t>криотерапия (лечение холодом);</w:t>
      </w:r>
    </w:p>
    <w:p w:rsidR="007B7874" w:rsidRPr="00547CD0" w:rsidRDefault="007B7874" w:rsidP="00991C0B">
      <w:pPr>
        <w:pStyle w:val="a5"/>
        <w:numPr>
          <w:ilvl w:val="0"/>
          <w:numId w:val="24"/>
        </w:numPr>
        <w:spacing w:after="0" w:line="360" w:lineRule="auto"/>
        <w:ind w:left="0" w:firstLine="709"/>
        <w:jc w:val="both"/>
        <w:rPr>
          <w:rFonts w:ascii="Times New Roman" w:eastAsia="Times New Roman" w:hAnsi="Times New Roman" w:cs="Times New Roman"/>
          <w:sz w:val="24"/>
          <w:szCs w:val="24"/>
        </w:rPr>
      </w:pPr>
      <w:r w:rsidRPr="00547CD0">
        <w:rPr>
          <w:rFonts w:ascii="Times New Roman" w:eastAsia="Times New Roman" w:hAnsi="Times New Roman" w:cs="Times New Roman"/>
          <w:sz w:val="24"/>
          <w:szCs w:val="24"/>
        </w:rPr>
        <w:t>прогревания;</w:t>
      </w:r>
    </w:p>
    <w:p w:rsidR="007B7874" w:rsidRPr="00547CD0" w:rsidRDefault="007B7874" w:rsidP="00991C0B">
      <w:pPr>
        <w:pStyle w:val="a5"/>
        <w:numPr>
          <w:ilvl w:val="0"/>
          <w:numId w:val="24"/>
        </w:numPr>
        <w:spacing w:after="0" w:line="360" w:lineRule="auto"/>
        <w:ind w:left="0" w:firstLine="709"/>
        <w:jc w:val="both"/>
        <w:rPr>
          <w:rFonts w:ascii="Times New Roman" w:eastAsia="Times New Roman" w:hAnsi="Times New Roman" w:cs="Times New Roman"/>
          <w:sz w:val="24"/>
          <w:szCs w:val="24"/>
        </w:rPr>
      </w:pPr>
      <w:r w:rsidRPr="00547CD0">
        <w:rPr>
          <w:rFonts w:ascii="Times New Roman" w:eastAsia="Times New Roman" w:hAnsi="Times New Roman" w:cs="Times New Roman"/>
          <w:sz w:val="24"/>
          <w:szCs w:val="24"/>
        </w:rPr>
        <w:t>магнитотерапия;</w:t>
      </w:r>
    </w:p>
    <w:p w:rsidR="007B7874" w:rsidRPr="00547CD0" w:rsidRDefault="007B7874" w:rsidP="00991C0B">
      <w:pPr>
        <w:pStyle w:val="a5"/>
        <w:numPr>
          <w:ilvl w:val="0"/>
          <w:numId w:val="24"/>
        </w:numPr>
        <w:spacing w:after="0" w:line="360" w:lineRule="auto"/>
        <w:ind w:left="0" w:firstLine="709"/>
        <w:jc w:val="both"/>
        <w:rPr>
          <w:rFonts w:ascii="Times New Roman" w:eastAsia="Times New Roman" w:hAnsi="Times New Roman" w:cs="Times New Roman"/>
          <w:sz w:val="24"/>
          <w:szCs w:val="24"/>
        </w:rPr>
      </w:pPr>
      <w:r w:rsidRPr="00547CD0">
        <w:rPr>
          <w:rFonts w:ascii="Times New Roman" w:eastAsia="Times New Roman" w:hAnsi="Times New Roman" w:cs="Times New Roman"/>
          <w:sz w:val="24"/>
          <w:szCs w:val="24"/>
        </w:rPr>
        <w:t>электромиостимуляция;</w:t>
      </w:r>
    </w:p>
    <w:p w:rsidR="007B7874" w:rsidRPr="00547CD0" w:rsidRDefault="007B7874" w:rsidP="00991C0B">
      <w:pPr>
        <w:pStyle w:val="a5"/>
        <w:numPr>
          <w:ilvl w:val="0"/>
          <w:numId w:val="24"/>
        </w:numPr>
        <w:spacing w:after="0" w:line="360" w:lineRule="auto"/>
        <w:ind w:left="0" w:firstLine="709"/>
        <w:jc w:val="both"/>
        <w:rPr>
          <w:rFonts w:ascii="Times New Roman" w:eastAsia="Times New Roman" w:hAnsi="Times New Roman" w:cs="Times New Roman"/>
          <w:sz w:val="24"/>
          <w:szCs w:val="24"/>
        </w:rPr>
      </w:pPr>
      <w:r w:rsidRPr="00547CD0">
        <w:rPr>
          <w:rFonts w:ascii="Times New Roman" w:eastAsia="Times New Roman" w:hAnsi="Times New Roman" w:cs="Times New Roman"/>
          <w:sz w:val="24"/>
          <w:szCs w:val="24"/>
        </w:rPr>
        <w:t>фонофорез (ультразвук);</w:t>
      </w:r>
    </w:p>
    <w:p w:rsidR="00C723E2" w:rsidRDefault="007B7874" w:rsidP="00C723E2">
      <w:pPr>
        <w:pStyle w:val="a5"/>
        <w:numPr>
          <w:ilvl w:val="0"/>
          <w:numId w:val="24"/>
        </w:numPr>
        <w:spacing w:after="0" w:line="360" w:lineRule="auto"/>
        <w:ind w:left="0" w:firstLine="709"/>
        <w:jc w:val="both"/>
        <w:rPr>
          <w:rFonts w:ascii="Times New Roman" w:eastAsia="Times New Roman" w:hAnsi="Times New Roman" w:cs="Times New Roman"/>
          <w:sz w:val="24"/>
          <w:szCs w:val="24"/>
        </w:rPr>
      </w:pPr>
      <w:r w:rsidRPr="00547CD0">
        <w:rPr>
          <w:rFonts w:ascii="Times New Roman" w:eastAsia="Times New Roman" w:hAnsi="Times New Roman" w:cs="Times New Roman"/>
          <w:sz w:val="24"/>
          <w:szCs w:val="24"/>
        </w:rPr>
        <w:t>лечение золотосодержащими препаратами и др.</w:t>
      </w:r>
    </w:p>
    <w:p w:rsidR="007B7874" w:rsidRPr="00C723E2" w:rsidRDefault="007B7874" w:rsidP="00C723E2">
      <w:pPr>
        <w:spacing w:after="0" w:line="360" w:lineRule="auto"/>
        <w:ind w:firstLine="709"/>
        <w:jc w:val="both"/>
        <w:rPr>
          <w:rFonts w:ascii="Times New Roman" w:eastAsia="Times New Roman" w:hAnsi="Times New Roman" w:cs="Times New Roman"/>
          <w:sz w:val="24"/>
          <w:szCs w:val="24"/>
        </w:rPr>
      </w:pPr>
      <w:r w:rsidRPr="00C723E2">
        <w:rPr>
          <w:rFonts w:ascii="Times New Roman" w:eastAsia="Times New Roman" w:hAnsi="Times New Roman" w:cs="Times New Roman"/>
          <w:sz w:val="24"/>
          <w:szCs w:val="24"/>
        </w:rPr>
        <w:t xml:space="preserve">Однако эффективность данных методов по части излечения от артрита и артроза под большим вопросом [5], так как они не обеспечивают устранения основной причины заболевания – нарушения баланса между разрушением и </w:t>
      </w:r>
      <w:r w:rsidR="00991C0B" w:rsidRPr="00C723E2">
        <w:rPr>
          <w:rFonts w:ascii="Times New Roman" w:eastAsia="Times New Roman" w:hAnsi="Times New Roman" w:cs="Times New Roman"/>
          <w:sz w:val="24"/>
          <w:szCs w:val="24"/>
        </w:rPr>
        <w:t>восстановлением тканей сустава.</w:t>
      </w:r>
    </w:p>
    <w:p w:rsidR="00EF4497" w:rsidRPr="00EF4497" w:rsidRDefault="00EF4497" w:rsidP="00991C0B">
      <w:pPr>
        <w:spacing w:after="0" w:line="360" w:lineRule="auto"/>
        <w:ind w:firstLine="709"/>
        <w:jc w:val="center"/>
        <w:rPr>
          <w:rFonts w:ascii="Times New Roman" w:hAnsi="Times New Roman" w:cs="Times New Roman"/>
          <w:b/>
          <w:color w:val="1F497D" w:themeColor="text2"/>
          <w:spacing w:val="2"/>
          <w:sz w:val="32"/>
          <w:szCs w:val="32"/>
        </w:rPr>
      </w:pPr>
      <w:r w:rsidRPr="00EF4497">
        <w:rPr>
          <w:rFonts w:ascii="Times New Roman" w:hAnsi="Times New Roman" w:cs="Times New Roman"/>
          <w:b/>
          <w:color w:val="1F497D" w:themeColor="text2"/>
          <w:spacing w:val="2"/>
          <w:sz w:val="32"/>
          <w:szCs w:val="32"/>
        </w:rPr>
        <w:t>Диспансеризация ревматологических больных.</w:t>
      </w:r>
    </w:p>
    <w:p w:rsidR="00EF4497" w:rsidRDefault="003D7AE3" w:rsidP="00991C0B">
      <w:pPr>
        <w:spacing w:after="0" w:line="360" w:lineRule="auto"/>
        <w:ind w:firstLine="709"/>
        <w:jc w:val="both"/>
        <w:rPr>
          <w:rFonts w:ascii="Times New Roman" w:hAnsi="Times New Roman" w:cs="Times New Roman"/>
          <w:color w:val="1E1E1E"/>
          <w:spacing w:val="2"/>
          <w:sz w:val="24"/>
          <w:szCs w:val="24"/>
        </w:rPr>
      </w:pPr>
      <w:r>
        <w:rPr>
          <w:rFonts w:ascii="Times New Roman" w:hAnsi="Times New Roman" w:cs="Times New Roman"/>
          <w:color w:val="1E1E1E"/>
          <w:spacing w:val="2"/>
          <w:sz w:val="24"/>
          <w:szCs w:val="24"/>
        </w:rPr>
        <w:t xml:space="preserve">Больные ревматоидным артритом </w:t>
      </w:r>
      <w:r w:rsidR="00EF4497" w:rsidRPr="00EF4497">
        <w:rPr>
          <w:rFonts w:ascii="Times New Roman" w:hAnsi="Times New Roman" w:cs="Times New Roman"/>
          <w:color w:val="1E1E1E"/>
          <w:spacing w:val="2"/>
          <w:sz w:val="24"/>
          <w:szCs w:val="24"/>
        </w:rPr>
        <w:t xml:space="preserve">должны находиться под постоянным диспансерным динамическим наблюдением ревматолога, участкового терапевта или врача общей практики. От его правильной организации во многом зависит как физическая активность больных, так и прогноз заболевания. Известно, у большинства больных РА, не получающих адекватного лечения, инвалидизация развивается уже через 3—5 лет от начала заболевания. </w:t>
      </w:r>
      <w:r w:rsidR="00EF4497">
        <w:rPr>
          <w:rFonts w:ascii="Times New Roman" w:hAnsi="Times New Roman" w:cs="Times New Roman"/>
          <w:color w:val="1E1E1E"/>
          <w:spacing w:val="2"/>
          <w:sz w:val="24"/>
          <w:szCs w:val="24"/>
        </w:rPr>
        <w:t xml:space="preserve"> </w:t>
      </w:r>
    </w:p>
    <w:p w:rsidR="00EF4497" w:rsidRDefault="00EF4497" w:rsidP="00991C0B">
      <w:pPr>
        <w:spacing w:after="0" w:line="360" w:lineRule="auto"/>
        <w:ind w:firstLine="709"/>
        <w:jc w:val="both"/>
        <w:rPr>
          <w:rFonts w:ascii="Times New Roman" w:hAnsi="Times New Roman" w:cs="Times New Roman"/>
          <w:color w:val="1E1E1E"/>
          <w:spacing w:val="2"/>
          <w:sz w:val="24"/>
          <w:szCs w:val="24"/>
        </w:rPr>
      </w:pPr>
      <w:r w:rsidRPr="00EF4497">
        <w:rPr>
          <w:rFonts w:ascii="Times New Roman" w:hAnsi="Times New Roman" w:cs="Times New Roman"/>
          <w:color w:val="1E1E1E"/>
          <w:spacing w:val="2"/>
          <w:sz w:val="24"/>
          <w:szCs w:val="24"/>
        </w:rPr>
        <w:t xml:space="preserve">Больные, у которых РА диагностирован впервые, нуждаются в госпитализации в специализированный стационар для уточнения диагноза и подбора базисной терапии. После выписки из лечебного учреждения для них разрабатывается индивидуальный план наблюдения и амбулаторного лечения. </w:t>
      </w:r>
    </w:p>
    <w:p w:rsidR="003D7AE3" w:rsidRDefault="00EF4497" w:rsidP="003D7AE3">
      <w:pPr>
        <w:spacing w:after="0" w:line="360" w:lineRule="auto"/>
        <w:ind w:firstLine="709"/>
        <w:jc w:val="both"/>
        <w:rPr>
          <w:rFonts w:ascii="Times New Roman" w:hAnsi="Times New Roman" w:cs="Times New Roman"/>
          <w:color w:val="1E1E1E"/>
          <w:spacing w:val="2"/>
          <w:sz w:val="24"/>
          <w:szCs w:val="24"/>
        </w:rPr>
      </w:pPr>
      <w:r w:rsidRPr="00EF4497">
        <w:rPr>
          <w:rFonts w:ascii="Times New Roman" w:hAnsi="Times New Roman" w:cs="Times New Roman"/>
          <w:color w:val="1E1E1E"/>
          <w:spacing w:val="2"/>
          <w:sz w:val="24"/>
          <w:szCs w:val="24"/>
        </w:rPr>
        <w:t xml:space="preserve">Периодичность обследования и методы лечения больных РА определяются характером и тяжестью течения заболевания, а также проводимой терапией. Пациенты с системными проявлениями РА должны осматриваться врачом 1 раз в 3 месяца, стоматологом, офтальмологом, невропатологом — 2 раза в год. </w:t>
      </w:r>
    </w:p>
    <w:p w:rsidR="003D7AE3" w:rsidRDefault="003D7AE3" w:rsidP="003D7AE3">
      <w:pPr>
        <w:pStyle w:val="a5"/>
        <w:numPr>
          <w:ilvl w:val="0"/>
          <w:numId w:val="46"/>
        </w:numPr>
        <w:spacing w:after="0" w:line="360" w:lineRule="auto"/>
        <w:ind w:left="0" w:firstLine="709"/>
        <w:jc w:val="both"/>
        <w:rPr>
          <w:rFonts w:ascii="Times New Roman" w:hAnsi="Times New Roman" w:cs="Times New Roman"/>
          <w:color w:val="1E1E1E"/>
          <w:spacing w:val="2"/>
          <w:sz w:val="24"/>
          <w:szCs w:val="24"/>
        </w:rPr>
      </w:pPr>
      <w:r w:rsidRPr="003D7AE3">
        <w:rPr>
          <w:rFonts w:ascii="Times New Roman" w:hAnsi="Times New Roman" w:cs="Times New Roman"/>
          <w:color w:val="1E1E1E"/>
          <w:spacing w:val="2"/>
          <w:sz w:val="24"/>
          <w:szCs w:val="24"/>
        </w:rPr>
        <w:lastRenderedPageBreak/>
        <w:t>о</w:t>
      </w:r>
      <w:r w:rsidR="00EF4497" w:rsidRPr="003D7AE3">
        <w:rPr>
          <w:rFonts w:ascii="Times New Roman" w:hAnsi="Times New Roman" w:cs="Times New Roman"/>
          <w:color w:val="1E1E1E"/>
          <w:spacing w:val="2"/>
          <w:sz w:val="24"/>
          <w:szCs w:val="24"/>
        </w:rPr>
        <w:t xml:space="preserve">бщеклиническое исследование крови и мочи выполняется 4 раза в год, </w:t>
      </w:r>
    </w:p>
    <w:p w:rsidR="003D7AE3" w:rsidRDefault="00EF4497" w:rsidP="003D7AE3">
      <w:pPr>
        <w:pStyle w:val="a5"/>
        <w:numPr>
          <w:ilvl w:val="0"/>
          <w:numId w:val="46"/>
        </w:numPr>
        <w:spacing w:after="0" w:line="360" w:lineRule="auto"/>
        <w:ind w:left="0" w:firstLine="709"/>
        <w:jc w:val="both"/>
        <w:rPr>
          <w:rFonts w:ascii="Times New Roman" w:hAnsi="Times New Roman" w:cs="Times New Roman"/>
          <w:color w:val="1E1E1E"/>
          <w:spacing w:val="2"/>
          <w:sz w:val="24"/>
          <w:szCs w:val="24"/>
        </w:rPr>
      </w:pPr>
      <w:r w:rsidRPr="003D7AE3">
        <w:rPr>
          <w:rFonts w:ascii="Times New Roman" w:hAnsi="Times New Roman" w:cs="Times New Roman"/>
          <w:color w:val="1E1E1E"/>
          <w:spacing w:val="2"/>
          <w:sz w:val="24"/>
          <w:szCs w:val="24"/>
        </w:rPr>
        <w:t xml:space="preserve">при лечении базисными средствами (D-пеницилламин, цитостатики, лефлуномид и др.) — клинический анализ крови и мочи 1 раз в месяц, </w:t>
      </w:r>
    </w:p>
    <w:p w:rsidR="003D7AE3" w:rsidRDefault="00EF4497" w:rsidP="003D7AE3">
      <w:pPr>
        <w:pStyle w:val="a5"/>
        <w:numPr>
          <w:ilvl w:val="0"/>
          <w:numId w:val="46"/>
        </w:numPr>
        <w:spacing w:after="0" w:line="360" w:lineRule="auto"/>
        <w:ind w:left="0" w:firstLine="709"/>
        <w:jc w:val="both"/>
        <w:rPr>
          <w:rFonts w:ascii="Times New Roman" w:hAnsi="Times New Roman" w:cs="Times New Roman"/>
          <w:color w:val="1E1E1E"/>
          <w:spacing w:val="2"/>
          <w:sz w:val="24"/>
          <w:szCs w:val="24"/>
        </w:rPr>
      </w:pPr>
      <w:r w:rsidRPr="003D7AE3">
        <w:rPr>
          <w:rFonts w:ascii="Times New Roman" w:hAnsi="Times New Roman" w:cs="Times New Roman"/>
          <w:color w:val="1E1E1E"/>
          <w:spacing w:val="2"/>
          <w:sz w:val="24"/>
          <w:szCs w:val="24"/>
        </w:rPr>
        <w:t xml:space="preserve">биохимическое и иммунологическое исследование крови (СРБ, фибриноген, АЛТ, ACT, креатинин, ревматоидный фактор, ЦИК) — 2 раза в год, </w:t>
      </w:r>
    </w:p>
    <w:p w:rsidR="003D7AE3" w:rsidRDefault="00EF4497" w:rsidP="003D7AE3">
      <w:pPr>
        <w:pStyle w:val="a5"/>
        <w:numPr>
          <w:ilvl w:val="0"/>
          <w:numId w:val="46"/>
        </w:numPr>
        <w:spacing w:after="0" w:line="360" w:lineRule="auto"/>
        <w:ind w:left="0" w:firstLine="709"/>
        <w:jc w:val="both"/>
        <w:rPr>
          <w:rFonts w:ascii="Times New Roman" w:hAnsi="Times New Roman" w:cs="Times New Roman"/>
          <w:color w:val="1E1E1E"/>
          <w:spacing w:val="2"/>
          <w:sz w:val="24"/>
          <w:szCs w:val="24"/>
        </w:rPr>
      </w:pPr>
      <w:r w:rsidRPr="003D7AE3">
        <w:rPr>
          <w:rFonts w:ascii="Times New Roman" w:hAnsi="Times New Roman" w:cs="Times New Roman"/>
          <w:color w:val="1E1E1E"/>
          <w:spacing w:val="2"/>
          <w:sz w:val="24"/>
          <w:szCs w:val="24"/>
        </w:rPr>
        <w:t xml:space="preserve">рентгенография суставов — 1 — 2 раза в год, рентгенография органов грудной клетки — 1 раз в год. </w:t>
      </w:r>
    </w:p>
    <w:p w:rsidR="00EF4497" w:rsidRPr="003D7AE3" w:rsidRDefault="003D7AE3" w:rsidP="003D7AE3">
      <w:pPr>
        <w:pStyle w:val="a5"/>
        <w:numPr>
          <w:ilvl w:val="0"/>
          <w:numId w:val="46"/>
        </w:numPr>
        <w:spacing w:after="0" w:line="360" w:lineRule="auto"/>
        <w:ind w:left="0" w:firstLine="709"/>
        <w:jc w:val="both"/>
        <w:rPr>
          <w:rFonts w:ascii="Times New Roman" w:hAnsi="Times New Roman" w:cs="Times New Roman"/>
          <w:color w:val="1E1E1E"/>
          <w:spacing w:val="2"/>
          <w:sz w:val="24"/>
          <w:szCs w:val="24"/>
        </w:rPr>
      </w:pPr>
      <w:r>
        <w:rPr>
          <w:rFonts w:ascii="Times New Roman" w:hAnsi="Times New Roman" w:cs="Times New Roman"/>
          <w:color w:val="1E1E1E"/>
          <w:spacing w:val="2"/>
          <w:sz w:val="24"/>
          <w:szCs w:val="24"/>
        </w:rPr>
        <w:t>п</w:t>
      </w:r>
      <w:r w:rsidR="00EF4497" w:rsidRPr="003D7AE3">
        <w:rPr>
          <w:rFonts w:ascii="Times New Roman" w:hAnsi="Times New Roman" w:cs="Times New Roman"/>
          <w:color w:val="1E1E1E"/>
          <w:spacing w:val="2"/>
          <w:sz w:val="24"/>
          <w:szCs w:val="24"/>
        </w:rPr>
        <w:t xml:space="preserve">ри постоянном приеме НПВП (глюкокортикоидов) 1 раз в 6 месяцев (по показаниям — чаще) проводится контрольная фиброгастродуоденоскопия. </w:t>
      </w:r>
    </w:p>
    <w:p w:rsidR="00EF4497" w:rsidRDefault="00EF4497" w:rsidP="003D7AE3">
      <w:pPr>
        <w:spacing w:after="0" w:line="360" w:lineRule="auto"/>
        <w:ind w:firstLine="709"/>
        <w:jc w:val="both"/>
        <w:rPr>
          <w:rFonts w:ascii="Times New Roman" w:hAnsi="Times New Roman" w:cs="Times New Roman"/>
          <w:color w:val="1E1E1E"/>
          <w:spacing w:val="2"/>
          <w:sz w:val="24"/>
          <w:szCs w:val="24"/>
        </w:rPr>
      </w:pPr>
      <w:r w:rsidRPr="00EF4497">
        <w:rPr>
          <w:rFonts w:ascii="Times New Roman" w:hAnsi="Times New Roman" w:cs="Times New Roman"/>
          <w:color w:val="1E1E1E"/>
          <w:spacing w:val="2"/>
          <w:sz w:val="24"/>
          <w:szCs w:val="24"/>
        </w:rPr>
        <w:t xml:space="preserve">При часто рецидивирующем течении РА больные осматриваются ревматологом по мере необходимости с последующей коррекцией проводимой терапии (назначение глюкокортикоидов per os или внутрисуставно, увеличение дозы или замена базисного препарата, проведение одной из программ интенсификации лечения и др.). </w:t>
      </w:r>
    </w:p>
    <w:p w:rsidR="00EF4497" w:rsidRDefault="00EF4497" w:rsidP="00991C0B">
      <w:pPr>
        <w:spacing w:after="0" w:line="360" w:lineRule="auto"/>
        <w:ind w:firstLine="709"/>
        <w:jc w:val="both"/>
        <w:rPr>
          <w:rFonts w:ascii="Times New Roman" w:hAnsi="Times New Roman" w:cs="Times New Roman"/>
          <w:color w:val="1E1E1E"/>
          <w:spacing w:val="2"/>
          <w:sz w:val="24"/>
          <w:szCs w:val="24"/>
        </w:rPr>
      </w:pPr>
      <w:r w:rsidRPr="00EF4497">
        <w:rPr>
          <w:rFonts w:ascii="Times New Roman" w:hAnsi="Times New Roman" w:cs="Times New Roman"/>
          <w:color w:val="1E1E1E"/>
          <w:spacing w:val="2"/>
          <w:sz w:val="24"/>
          <w:szCs w:val="24"/>
        </w:rPr>
        <w:t xml:space="preserve">В процессе наблюдения каждые 12 месяцев на диспансерного больного заполняется этапный эпикриз, где отражаются следующие данные: </w:t>
      </w:r>
    </w:p>
    <w:p w:rsidR="00EF4497" w:rsidRDefault="00EF4497" w:rsidP="00991C0B">
      <w:pPr>
        <w:spacing w:after="0" w:line="360" w:lineRule="auto"/>
        <w:ind w:firstLine="709"/>
        <w:jc w:val="both"/>
        <w:rPr>
          <w:rFonts w:ascii="Times New Roman" w:hAnsi="Times New Roman" w:cs="Times New Roman"/>
          <w:color w:val="1E1E1E"/>
          <w:spacing w:val="2"/>
          <w:sz w:val="24"/>
          <w:szCs w:val="24"/>
        </w:rPr>
      </w:pPr>
      <w:r w:rsidRPr="00EF4497">
        <w:rPr>
          <w:rFonts w:ascii="Times New Roman" w:hAnsi="Times New Roman" w:cs="Times New Roman"/>
          <w:color w:val="1E1E1E"/>
          <w:spacing w:val="2"/>
          <w:sz w:val="24"/>
          <w:szCs w:val="24"/>
        </w:rPr>
        <w:t xml:space="preserve">• диагноз больного; </w:t>
      </w:r>
    </w:p>
    <w:p w:rsidR="00EF4497" w:rsidRDefault="00EF4497" w:rsidP="00991C0B">
      <w:pPr>
        <w:spacing w:after="0" w:line="360" w:lineRule="auto"/>
        <w:ind w:firstLine="709"/>
        <w:jc w:val="both"/>
        <w:rPr>
          <w:rFonts w:ascii="Times New Roman" w:hAnsi="Times New Roman" w:cs="Times New Roman"/>
          <w:color w:val="1E1E1E"/>
          <w:spacing w:val="2"/>
          <w:sz w:val="24"/>
          <w:szCs w:val="24"/>
        </w:rPr>
      </w:pPr>
      <w:r w:rsidRPr="00EF4497">
        <w:rPr>
          <w:rFonts w:ascii="Times New Roman" w:hAnsi="Times New Roman" w:cs="Times New Roman"/>
          <w:color w:val="1E1E1E"/>
          <w:spacing w:val="2"/>
          <w:sz w:val="24"/>
          <w:szCs w:val="24"/>
        </w:rPr>
        <w:t xml:space="preserve">• клинико-рентгенологическая динамика заболевания, число обострений за прошедший год и количество дней нетрудоспособности; </w:t>
      </w:r>
    </w:p>
    <w:p w:rsidR="00EF4497" w:rsidRDefault="00EF4497" w:rsidP="00991C0B">
      <w:pPr>
        <w:spacing w:after="0" w:line="360" w:lineRule="auto"/>
        <w:ind w:firstLine="709"/>
        <w:jc w:val="both"/>
        <w:rPr>
          <w:rFonts w:ascii="Times New Roman" w:hAnsi="Times New Roman" w:cs="Times New Roman"/>
          <w:color w:val="1E1E1E"/>
          <w:spacing w:val="2"/>
          <w:sz w:val="24"/>
          <w:szCs w:val="24"/>
        </w:rPr>
      </w:pPr>
      <w:r w:rsidRPr="00EF4497">
        <w:rPr>
          <w:rFonts w:ascii="Times New Roman" w:hAnsi="Times New Roman" w:cs="Times New Roman"/>
          <w:color w:val="1E1E1E"/>
          <w:spacing w:val="2"/>
          <w:sz w:val="24"/>
          <w:szCs w:val="24"/>
        </w:rPr>
        <w:t xml:space="preserve">• проводимая медикаментозная терапия и ее эффективность; </w:t>
      </w:r>
    </w:p>
    <w:p w:rsidR="00EF4497" w:rsidRDefault="00EF4497" w:rsidP="00991C0B">
      <w:pPr>
        <w:spacing w:after="0" w:line="360" w:lineRule="auto"/>
        <w:ind w:firstLine="709"/>
        <w:jc w:val="both"/>
        <w:rPr>
          <w:rFonts w:ascii="Times New Roman" w:hAnsi="Times New Roman" w:cs="Times New Roman"/>
          <w:color w:val="1E1E1E"/>
          <w:spacing w:val="2"/>
          <w:sz w:val="24"/>
          <w:szCs w:val="24"/>
        </w:rPr>
      </w:pPr>
      <w:r w:rsidRPr="00EF4497">
        <w:rPr>
          <w:rFonts w:ascii="Times New Roman" w:hAnsi="Times New Roman" w:cs="Times New Roman"/>
          <w:color w:val="1E1E1E"/>
          <w:spacing w:val="2"/>
          <w:sz w:val="24"/>
          <w:szCs w:val="24"/>
        </w:rPr>
        <w:t xml:space="preserve">• санаторно-курортное лечение. </w:t>
      </w:r>
    </w:p>
    <w:p w:rsidR="00EF4497" w:rsidRDefault="00EF4497" w:rsidP="00227338">
      <w:pPr>
        <w:spacing w:after="0" w:line="360" w:lineRule="auto"/>
        <w:ind w:firstLine="709"/>
        <w:jc w:val="both"/>
        <w:rPr>
          <w:rFonts w:ascii="Times New Roman" w:hAnsi="Times New Roman" w:cs="Times New Roman"/>
          <w:color w:val="1E1E1E"/>
          <w:spacing w:val="2"/>
          <w:sz w:val="24"/>
          <w:szCs w:val="24"/>
        </w:rPr>
      </w:pPr>
      <w:r w:rsidRPr="00EF4497">
        <w:rPr>
          <w:rFonts w:ascii="Times New Roman" w:hAnsi="Times New Roman" w:cs="Times New Roman"/>
          <w:color w:val="1E1E1E"/>
          <w:spacing w:val="2"/>
          <w:sz w:val="24"/>
          <w:szCs w:val="24"/>
        </w:rPr>
        <w:t>Вывод об эффективности диспансеризации больных РА формулируется на основании показателей прогрессирования за</w:t>
      </w:r>
      <w:r>
        <w:rPr>
          <w:rFonts w:ascii="Times New Roman" w:hAnsi="Times New Roman" w:cs="Times New Roman"/>
          <w:color w:val="1E1E1E"/>
          <w:spacing w:val="2"/>
          <w:sz w:val="24"/>
          <w:szCs w:val="24"/>
        </w:rPr>
        <w:t>б</w:t>
      </w:r>
      <w:r w:rsidR="00227338">
        <w:rPr>
          <w:rFonts w:ascii="Times New Roman" w:hAnsi="Times New Roman" w:cs="Times New Roman"/>
          <w:color w:val="1E1E1E"/>
          <w:spacing w:val="2"/>
          <w:sz w:val="24"/>
          <w:szCs w:val="24"/>
        </w:rPr>
        <w:t>олевания и результатов лечения.</w:t>
      </w:r>
    </w:p>
    <w:p w:rsidR="00493508" w:rsidRDefault="00EF4497" w:rsidP="003D7AE3">
      <w:pPr>
        <w:spacing w:after="0" w:line="360" w:lineRule="auto"/>
        <w:ind w:firstLine="709"/>
        <w:jc w:val="both"/>
        <w:rPr>
          <w:rFonts w:ascii="Times New Roman" w:hAnsi="Times New Roman" w:cs="Times New Roman"/>
          <w:color w:val="1E1E1E"/>
          <w:spacing w:val="2"/>
          <w:sz w:val="24"/>
          <w:szCs w:val="24"/>
        </w:rPr>
      </w:pPr>
      <w:r w:rsidRPr="00EF4497">
        <w:rPr>
          <w:rFonts w:ascii="Times New Roman" w:hAnsi="Times New Roman" w:cs="Times New Roman"/>
          <w:color w:val="1E1E1E"/>
          <w:spacing w:val="2"/>
          <w:sz w:val="24"/>
          <w:szCs w:val="24"/>
        </w:rPr>
        <w:t>Врач-специалист обязан знать также конкретные условия трудовой деятельности больных, находящихся на диспансерном учете, и своевременно рекомендовать рациональное трудоустройство. К профилактическим мероприятиям относят и рекомендации по направлению наблюдаемых больных на санаторно-курортное лечение (при</w:t>
      </w:r>
      <w:r w:rsidR="00991C0B">
        <w:rPr>
          <w:rFonts w:ascii="Times New Roman" w:hAnsi="Times New Roman" w:cs="Times New Roman"/>
          <w:color w:val="1E1E1E"/>
          <w:spacing w:val="2"/>
          <w:sz w:val="24"/>
          <w:szCs w:val="24"/>
        </w:rPr>
        <w:t xml:space="preserve"> отсутствии противопоказаний). </w:t>
      </w:r>
    </w:p>
    <w:p w:rsidR="003D7AE3" w:rsidRDefault="003D7AE3" w:rsidP="003D7AE3">
      <w:pPr>
        <w:spacing w:after="0" w:line="360" w:lineRule="auto"/>
        <w:ind w:firstLine="709"/>
        <w:jc w:val="both"/>
        <w:rPr>
          <w:rFonts w:ascii="Times New Roman" w:hAnsi="Times New Roman" w:cs="Times New Roman"/>
          <w:color w:val="1E1E1E"/>
          <w:spacing w:val="2"/>
          <w:sz w:val="24"/>
          <w:szCs w:val="24"/>
        </w:rPr>
      </w:pPr>
    </w:p>
    <w:p w:rsidR="003D7AE3" w:rsidRDefault="003D7AE3" w:rsidP="003D7AE3">
      <w:pPr>
        <w:spacing w:after="0" w:line="360" w:lineRule="auto"/>
        <w:ind w:firstLine="709"/>
        <w:jc w:val="both"/>
        <w:rPr>
          <w:rFonts w:ascii="Times New Roman" w:hAnsi="Times New Roman" w:cs="Times New Roman"/>
          <w:color w:val="1E1E1E"/>
          <w:spacing w:val="2"/>
          <w:sz w:val="24"/>
          <w:szCs w:val="24"/>
        </w:rPr>
      </w:pPr>
    </w:p>
    <w:p w:rsidR="009872F0" w:rsidRDefault="009872F0" w:rsidP="003D7AE3">
      <w:pPr>
        <w:spacing w:after="0" w:line="360" w:lineRule="auto"/>
        <w:ind w:firstLine="709"/>
        <w:jc w:val="both"/>
        <w:rPr>
          <w:rFonts w:ascii="Times New Roman" w:hAnsi="Times New Roman" w:cs="Times New Roman"/>
          <w:color w:val="1E1E1E"/>
          <w:spacing w:val="2"/>
          <w:sz w:val="24"/>
          <w:szCs w:val="24"/>
        </w:rPr>
      </w:pPr>
    </w:p>
    <w:p w:rsidR="009872F0" w:rsidRDefault="009872F0" w:rsidP="003D7AE3">
      <w:pPr>
        <w:spacing w:after="0" w:line="360" w:lineRule="auto"/>
        <w:ind w:firstLine="709"/>
        <w:jc w:val="both"/>
        <w:rPr>
          <w:rFonts w:ascii="Times New Roman" w:hAnsi="Times New Roman" w:cs="Times New Roman"/>
          <w:color w:val="1E1E1E"/>
          <w:spacing w:val="2"/>
          <w:sz w:val="24"/>
          <w:szCs w:val="24"/>
        </w:rPr>
      </w:pPr>
    </w:p>
    <w:p w:rsidR="009872F0" w:rsidRDefault="009872F0" w:rsidP="003D7AE3">
      <w:pPr>
        <w:spacing w:after="0" w:line="360" w:lineRule="auto"/>
        <w:ind w:firstLine="709"/>
        <w:jc w:val="both"/>
        <w:rPr>
          <w:rFonts w:ascii="Times New Roman" w:hAnsi="Times New Roman" w:cs="Times New Roman"/>
          <w:color w:val="1E1E1E"/>
          <w:spacing w:val="2"/>
          <w:sz w:val="24"/>
          <w:szCs w:val="24"/>
        </w:rPr>
      </w:pPr>
    </w:p>
    <w:p w:rsidR="009872F0" w:rsidRDefault="009872F0" w:rsidP="003D7AE3">
      <w:pPr>
        <w:spacing w:after="0" w:line="360" w:lineRule="auto"/>
        <w:ind w:firstLine="709"/>
        <w:jc w:val="both"/>
        <w:rPr>
          <w:rFonts w:ascii="Times New Roman" w:hAnsi="Times New Roman" w:cs="Times New Roman"/>
          <w:color w:val="1E1E1E"/>
          <w:spacing w:val="2"/>
          <w:sz w:val="24"/>
          <w:szCs w:val="24"/>
        </w:rPr>
      </w:pPr>
    </w:p>
    <w:p w:rsidR="009872F0" w:rsidRDefault="009872F0" w:rsidP="003D7AE3">
      <w:pPr>
        <w:spacing w:after="0" w:line="360" w:lineRule="auto"/>
        <w:ind w:firstLine="709"/>
        <w:jc w:val="both"/>
        <w:rPr>
          <w:rFonts w:ascii="Times New Roman" w:hAnsi="Times New Roman" w:cs="Times New Roman"/>
          <w:color w:val="1E1E1E"/>
          <w:spacing w:val="2"/>
          <w:sz w:val="24"/>
          <w:szCs w:val="24"/>
        </w:rPr>
      </w:pPr>
    </w:p>
    <w:p w:rsidR="009872F0" w:rsidRPr="003D7AE3" w:rsidRDefault="009872F0" w:rsidP="003D7AE3">
      <w:pPr>
        <w:spacing w:after="0" w:line="360" w:lineRule="auto"/>
        <w:ind w:firstLine="709"/>
        <w:jc w:val="both"/>
        <w:rPr>
          <w:rFonts w:ascii="Times New Roman" w:hAnsi="Times New Roman" w:cs="Times New Roman"/>
          <w:color w:val="1E1E1E"/>
          <w:spacing w:val="2"/>
          <w:sz w:val="24"/>
          <w:szCs w:val="24"/>
        </w:rPr>
      </w:pPr>
    </w:p>
    <w:p w:rsidR="00441132" w:rsidRPr="000940AD" w:rsidRDefault="00BF0943" w:rsidP="00991C0B">
      <w:pPr>
        <w:spacing w:after="0" w:line="360" w:lineRule="auto"/>
        <w:ind w:firstLine="709"/>
        <w:jc w:val="center"/>
        <w:rPr>
          <w:rFonts w:ascii="Times New Roman" w:hAnsi="Times New Roman" w:cs="Times New Roman"/>
          <w:b/>
          <w:color w:val="1F497D" w:themeColor="text2"/>
          <w:sz w:val="28"/>
          <w:szCs w:val="28"/>
        </w:rPr>
      </w:pPr>
      <w:r w:rsidRPr="000940AD">
        <w:rPr>
          <w:rFonts w:ascii="Times New Roman" w:hAnsi="Times New Roman" w:cs="Times New Roman"/>
          <w:b/>
          <w:color w:val="1F497D" w:themeColor="text2"/>
          <w:sz w:val="28"/>
          <w:szCs w:val="28"/>
        </w:rPr>
        <w:lastRenderedPageBreak/>
        <w:t xml:space="preserve">ГЛАВА </w:t>
      </w:r>
      <w:r w:rsidRPr="000940AD">
        <w:rPr>
          <w:rFonts w:ascii="Times New Roman" w:hAnsi="Times New Roman" w:cs="Times New Roman"/>
          <w:b/>
          <w:color w:val="1F497D" w:themeColor="text2"/>
          <w:sz w:val="28"/>
          <w:szCs w:val="28"/>
          <w:lang w:val="en-US"/>
        </w:rPr>
        <w:t>II</w:t>
      </w:r>
      <w:r w:rsidRPr="000940AD">
        <w:rPr>
          <w:rFonts w:ascii="Times New Roman" w:hAnsi="Times New Roman" w:cs="Times New Roman"/>
          <w:b/>
          <w:color w:val="1F497D" w:themeColor="text2"/>
          <w:sz w:val="28"/>
          <w:szCs w:val="28"/>
        </w:rPr>
        <w:t xml:space="preserve">. </w:t>
      </w:r>
      <w:r w:rsidR="00441132" w:rsidRPr="000940AD">
        <w:rPr>
          <w:rFonts w:ascii="Times New Roman" w:hAnsi="Times New Roman" w:cs="Times New Roman"/>
          <w:b/>
          <w:color w:val="1F497D" w:themeColor="text2"/>
          <w:sz w:val="28"/>
          <w:szCs w:val="28"/>
        </w:rPr>
        <w:t>МЕТОДЫ И МАТЕРИАЛЫ ИССЛЕДОВАНИЯ</w:t>
      </w:r>
    </w:p>
    <w:p w:rsidR="0011669B" w:rsidRPr="0011669B" w:rsidRDefault="0011669B" w:rsidP="00991C0B">
      <w:pPr>
        <w:spacing w:after="0" w:line="360" w:lineRule="auto"/>
        <w:ind w:firstLine="709"/>
        <w:jc w:val="both"/>
        <w:rPr>
          <w:rFonts w:ascii="Times New Roman" w:eastAsia="Times New Roman" w:hAnsi="Times New Roman" w:cs="Times New Roman"/>
          <w:b/>
          <w:sz w:val="24"/>
          <w:szCs w:val="24"/>
          <w:lang w:eastAsia="en-US"/>
        </w:rPr>
      </w:pPr>
      <w:r w:rsidRPr="0011669B">
        <w:rPr>
          <w:rFonts w:ascii="Times New Roman" w:eastAsia="Times New Roman" w:hAnsi="Times New Roman" w:cs="Times New Roman"/>
          <w:b/>
          <w:sz w:val="24"/>
          <w:szCs w:val="24"/>
          <w:lang w:eastAsia="en-US"/>
        </w:rPr>
        <w:t>В данной работе использовали</w:t>
      </w:r>
      <w:r>
        <w:rPr>
          <w:rFonts w:ascii="Times New Roman" w:eastAsia="Times New Roman" w:hAnsi="Times New Roman" w:cs="Times New Roman"/>
          <w:b/>
          <w:sz w:val="24"/>
          <w:szCs w:val="24"/>
          <w:lang w:eastAsia="en-US"/>
        </w:rPr>
        <w:t>сь</w:t>
      </w:r>
      <w:r w:rsidRPr="0011669B">
        <w:rPr>
          <w:rFonts w:ascii="Times New Roman" w:eastAsia="Times New Roman" w:hAnsi="Times New Roman" w:cs="Times New Roman"/>
          <w:b/>
          <w:sz w:val="24"/>
          <w:szCs w:val="24"/>
          <w:lang w:eastAsia="en-US"/>
        </w:rPr>
        <w:t xml:space="preserve"> следующие методы исследования:</w:t>
      </w:r>
    </w:p>
    <w:p w:rsidR="0011669B" w:rsidRPr="0011669B" w:rsidRDefault="0011669B" w:rsidP="00991C0B">
      <w:pPr>
        <w:numPr>
          <w:ilvl w:val="0"/>
          <w:numId w:val="39"/>
        </w:numPr>
        <w:spacing w:after="0" w:line="360" w:lineRule="auto"/>
        <w:ind w:left="0" w:firstLine="709"/>
        <w:contextualSpacing/>
        <w:jc w:val="both"/>
        <w:rPr>
          <w:rFonts w:ascii="Times New Roman" w:eastAsia="Times New Roman" w:hAnsi="Times New Roman" w:cs="Times New Roman"/>
          <w:color w:val="000000"/>
          <w:sz w:val="24"/>
          <w:szCs w:val="24"/>
          <w:lang w:eastAsia="en-US"/>
        </w:rPr>
      </w:pPr>
      <w:r w:rsidRPr="0011669B">
        <w:rPr>
          <w:rFonts w:ascii="Times New Roman" w:eastAsia="Times New Roman" w:hAnsi="Times New Roman" w:cs="Times New Roman"/>
          <w:color w:val="000000"/>
          <w:sz w:val="24"/>
          <w:szCs w:val="24"/>
          <w:lang w:eastAsia="en-US"/>
        </w:rPr>
        <w:t>Аналитический – изучение литературных источников по теме работы.</w:t>
      </w:r>
    </w:p>
    <w:p w:rsidR="0011669B" w:rsidRPr="0011669B" w:rsidRDefault="0011669B" w:rsidP="00991C0B">
      <w:pPr>
        <w:numPr>
          <w:ilvl w:val="0"/>
          <w:numId w:val="39"/>
        </w:numPr>
        <w:spacing w:after="0" w:line="360" w:lineRule="auto"/>
        <w:ind w:left="0" w:firstLine="709"/>
        <w:contextualSpacing/>
        <w:jc w:val="both"/>
        <w:rPr>
          <w:rFonts w:ascii="Times New Roman" w:eastAsia="Times New Roman" w:hAnsi="Times New Roman" w:cs="Times New Roman"/>
          <w:color w:val="000000"/>
          <w:sz w:val="24"/>
          <w:szCs w:val="24"/>
          <w:lang w:eastAsia="en-US"/>
        </w:rPr>
      </w:pPr>
      <w:r w:rsidRPr="0011669B">
        <w:rPr>
          <w:rFonts w:ascii="Times New Roman" w:eastAsia="Times New Roman" w:hAnsi="Times New Roman" w:cs="Times New Roman"/>
          <w:color w:val="000000"/>
          <w:sz w:val="24"/>
          <w:szCs w:val="24"/>
          <w:lang w:eastAsia="en-US"/>
        </w:rPr>
        <w:t>Метод математической статистики, анализ заболеваемости за 2014-2018 гг.</w:t>
      </w:r>
    </w:p>
    <w:p w:rsidR="0011669B" w:rsidRPr="0011669B" w:rsidRDefault="0011669B" w:rsidP="00991C0B">
      <w:pPr>
        <w:numPr>
          <w:ilvl w:val="0"/>
          <w:numId w:val="39"/>
        </w:numPr>
        <w:spacing w:after="0" w:line="360" w:lineRule="auto"/>
        <w:ind w:left="0" w:firstLine="709"/>
        <w:contextualSpacing/>
        <w:jc w:val="both"/>
        <w:rPr>
          <w:rFonts w:ascii="Times New Roman" w:eastAsia="Times New Roman" w:hAnsi="Times New Roman" w:cs="Times New Roman"/>
          <w:color w:val="000000"/>
          <w:sz w:val="24"/>
          <w:szCs w:val="24"/>
          <w:lang w:eastAsia="en-US"/>
        </w:rPr>
      </w:pPr>
      <w:r w:rsidRPr="0011669B">
        <w:rPr>
          <w:rFonts w:ascii="Times New Roman" w:eastAsia="Times New Roman" w:hAnsi="Times New Roman" w:cs="Times New Roman"/>
          <w:color w:val="000000"/>
          <w:sz w:val="24"/>
          <w:szCs w:val="24"/>
          <w:lang w:eastAsia="en-US"/>
        </w:rPr>
        <w:t>Выкопировка сведений из амбулаторных карт пациентов.</w:t>
      </w:r>
    </w:p>
    <w:p w:rsidR="0011669B" w:rsidRPr="0011669B" w:rsidRDefault="0011669B" w:rsidP="00991C0B">
      <w:pPr>
        <w:numPr>
          <w:ilvl w:val="0"/>
          <w:numId w:val="39"/>
        </w:numPr>
        <w:spacing w:after="0" w:line="360" w:lineRule="auto"/>
        <w:ind w:left="0" w:firstLine="709"/>
        <w:contextualSpacing/>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Интервью со специалистом</w:t>
      </w:r>
      <w:r w:rsidRPr="0011669B">
        <w:rPr>
          <w:rFonts w:ascii="Times New Roman" w:eastAsia="Times New Roman" w:hAnsi="Times New Roman" w:cs="Times New Roman"/>
          <w:color w:val="000000"/>
          <w:sz w:val="24"/>
          <w:szCs w:val="24"/>
          <w:lang w:eastAsia="en-US"/>
        </w:rPr>
        <w:t>.</w:t>
      </w:r>
    </w:p>
    <w:p w:rsidR="0011669B" w:rsidRPr="0011669B" w:rsidRDefault="0011669B" w:rsidP="00991C0B">
      <w:pPr>
        <w:spacing w:after="0" w:line="360" w:lineRule="auto"/>
        <w:ind w:firstLine="709"/>
        <w:jc w:val="both"/>
        <w:rPr>
          <w:rFonts w:ascii="Times New Roman" w:eastAsia="Times New Roman" w:hAnsi="Times New Roman" w:cs="Times New Roman"/>
          <w:b/>
          <w:color w:val="000000"/>
          <w:sz w:val="24"/>
          <w:szCs w:val="24"/>
          <w:lang w:eastAsia="en-US"/>
        </w:rPr>
      </w:pPr>
      <w:r w:rsidRPr="0011669B">
        <w:rPr>
          <w:rFonts w:ascii="Times New Roman" w:eastAsia="Times New Roman" w:hAnsi="Times New Roman" w:cs="Times New Roman"/>
          <w:b/>
          <w:color w:val="000000"/>
          <w:sz w:val="24"/>
          <w:szCs w:val="24"/>
          <w:lang w:eastAsia="en-US"/>
        </w:rPr>
        <w:t>Наше исследование проводилось на базе:</w:t>
      </w:r>
    </w:p>
    <w:p w:rsidR="00B74F92" w:rsidRPr="00904292" w:rsidRDefault="00B74F92" w:rsidP="00B74F92">
      <w:pPr>
        <w:numPr>
          <w:ilvl w:val="0"/>
          <w:numId w:val="40"/>
        </w:numPr>
        <w:spacing w:after="0" w:line="360" w:lineRule="auto"/>
        <w:ind w:left="0" w:firstLine="709"/>
        <w:contextualSpacing/>
        <w:jc w:val="both"/>
        <w:rPr>
          <w:rFonts w:ascii="Times New Roman" w:eastAsia="Times New Roman" w:hAnsi="Times New Roman" w:cs="Times New Roman"/>
          <w:color w:val="000000"/>
          <w:sz w:val="24"/>
          <w:szCs w:val="24"/>
          <w:highlight w:val="yellow"/>
          <w:lang w:eastAsia="en-US"/>
        </w:rPr>
      </w:pPr>
      <w:r w:rsidRPr="00904292">
        <w:rPr>
          <w:rFonts w:ascii="Times New Roman" w:eastAsia="Times New Roman" w:hAnsi="Times New Roman" w:cs="Times New Roman"/>
          <w:color w:val="000000"/>
          <w:sz w:val="24"/>
          <w:szCs w:val="24"/>
          <w:highlight w:val="yellow"/>
          <w:lang w:eastAsia="en-US"/>
        </w:rPr>
        <w:t>Федеральная служба государственной статистики – Росстат.</w:t>
      </w:r>
    </w:p>
    <w:p w:rsidR="00B74F92" w:rsidRPr="0011669B" w:rsidRDefault="00B74F92" w:rsidP="00B74F92">
      <w:pPr>
        <w:numPr>
          <w:ilvl w:val="0"/>
          <w:numId w:val="40"/>
        </w:numPr>
        <w:spacing w:after="0" w:line="360" w:lineRule="auto"/>
        <w:ind w:left="0" w:firstLine="709"/>
        <w:contextualSpacing/>
        <w:jc w:val="both"/>
        <w:rPr>
          <w:rFonts w:ascii="Times New Roman" w:eastAsia="Times New Roman" w:hAnsi="Times New Roman" w:cs="Times New Roman"/>
          <w:color w:val="000000"/>
          <w:sz w:val="24"/>
          <w:szCs w:val="24"/>
          <w:lang w:eastAsia="en-US"/>
        </w:rPr>
      </w:pPr>
      <w:r w:rsidRPr="0011669B">
        <w:rPr>
          <w:rFonts w:ascii="Times New Roman" w:eastAsia="Times New Roman" w:hAnsi="Times New Roman" w:cs="Times New Roman"/>
          <w:color w:val="000000"/>
          <w:sz w:val="24"/>
          <w:szCs w:val="24"/>
          <w:lang w:eastAsia="en-US"/>
        </w:rPr>
        <w:t>Медицинский информационно-аналитический центр.</w:t>
      </w:r>
    </w:p>
    <w:p w:rsidR="0011669B" w:rsidRPr="0011669B" w:rsidRDefault="0011669B" w:rsidP="00991C0B">
      <w:pPr>
        <w:numPr>
          <w:ilvl w:val="0"/>
          <w:numId w:val="40"/>
        </w:numPr>
        <w:spacing w:after="0" w:line="360" w:lineRule="auto"/>
        <w:ind w:left="0" w:firstLine="709"/>
        <w:contextualSpacing/>
        <w:jc w:val="both"/>
        <w:rPr>
          <w:rFonts w:ascii="Times New Roman" w:eastAsia="Times New Roman" w:hAnsi="Times New Roman" w:cs="Times New Roman"/>
          <w:color w:val="000000"/>
          <w:sz w:val="24"/>
          <w:szCs w:val="24"/>
          <w:lang w:eastAsia="en-US"/>
        </w:rPr>
      </w:pPr>
      <w:r w:rsidRPr="0011669B">
        <w:rPr>
          <w:rFonts w:ascii="Times New Roman" w:eastAsia="Times New Roman" w:hAnsi="Times New Roman" w:cs="Times New Roman"/>
          <w:color w:val="000000"/>
          <w:sz w:val="24"/>
          <w:szCs w:val="24"/>
          <w:lang w:eastAsia="en-US"/>
        </w:rPr>
        <w:t>ГАУЗ «</w:t>
      </w:r>
      <w:r>
        <w:rPr>
          <w:rFonts w:ascii="Times New Roman" w:eastAsia="Times New Roman" w:hAnsi="Times New Roman" w:cs="Times New Roman"/>
          <w:color w:val="000000"/>
          <w:sz w:val="24"/>
          <w:szCs w:val="24"/>
          <w:lang w:eastAsia="en-US"/>
        </w:rPr>
        <w:t>Городская больница № 5</w:t>
      </w:r>
      <w:r w:rsidR="00194CB1">
        <w:rPr>
          <w:rFonts w:ascii="Times New Roman" w:eastAsia="Times New Roman" w:hAnsi="Times New Roman" w:cs="Times New Roman"/>
          <w:color w:val="000000"/>
          <w:sz w:val="24"/>
          <w:szCs w:val="24"/>
          <w:lang w:eastAsia="en-US"/>
        </w:rPr>
        <w:t>»</w:t>
      </w:r>
    </w:p>
    <w:p w:rsidR="0011669B" w:rsidRPr="0011669B" w:rsidRDefault="0011669B" w:rsidP="00991C0B">
      <w:pPr>
        <w:numPr>
          <w:ilvl w:val="0"/>
          <w:numId w:val="40"/>
        </w:numPr>
        <w:spacing w:after="0" w:line="360" w:lineRule="auto"/>
        <w:ind w:left="0" w:firstLine="709"/>
        <w:contextualSpacing/>
        <w:jc w:val="both"/>
        <w:rPr>
          <w:rFonts w:ascii="Times New Roman" w:eastAsia="Times New Roman" w:hAnsi="Times New Roman" w:cs="Times New Roman"/>
          <w:color w:val="000000"/>
          <w:sz w:val="24"/>
          <w:szCs w:val="24"/>
          <w:lang w:eastAsia="en-US"/>
        </w:rPr>
      </w:pPr>
      <w:r w:rsidRPr="0011669B">
        <w:rPr>
          <w:rFonts w:ascii="Times New Roman" w:eastAsia="Times New Roman" w:hAnsi="Times New Roman" w:cs="Times New Roman"/>
          <w:color w:val="000000"/>
          <w:sz w:val="24"/>
          <w:szCs w:val="24"/>
          <w:lang w:eastAsia="en-US"/>
        </w:rPr>
        <w:t>ГАУЗ «</w:t>
      </w:r>
      <w:r w:rsidR="00194CB1">
        <w:rPr>
          <w:rFonts w:ascii="Times New Roman" w:eastAsia="Times New Roman" w:hAnsi="Times New Roman" w:cs="Times New Roman"/>
          <w:color w:val="000000"/>
          <w:sz w:val="24"/>
          <w:szCs w:val="24"/>
          <w:lang w:eastAsia="en-US"/>
        </w:rPr>
        <w:t>Городская поликлиника № 5</w:t>
      </w:r>
      <w:r w:rsidRPr="0011669B">
        <w:rPr>
          <w:rFonts w:ascii="Times New Roman" w:eastAsia="Times New Roman" w:hAnsi="Times New Roman" w:cs="Times New Roman"/>
          <w:color w:val="000000"/>
          <w:sz w:val="24"/>
          <w:szCs w:val="24"/>
          <w:lang w:eastAsia="en-US"/>
        </w:rPr>
        <w:t>».</w:t>
      </w:r>
    </w:p>
    <w:p w:rsidR="00624651" w:rsidRPr="00D471FF" w:rsidRDefault="00624651" w:rsidP="00624651">
      <w:pPr>
        <w:spacing w:after="0" w:line="240" w:lineRule="atLeast"/>
        <w:rPr>
          <w:rFonts w:ascii="Times New Roman" w:eastAsia="Times New Roman" w:hAnsi="Times New Roman" w:cs="Times New Roman"/>
          <w:sz w:val="24"/>
          <w:szCs w:val="24"/>
        </w:rPr>
      </w:pPr>
    </w:p>
    <w:p w:rsidR="001B48D3" w:rsidRDefault="001B48D3" w:rsidP="001B48D3">
      <w:pPr>
        <w:spacing w:line="360" w:lineRule="auto"/>
        <w:jc w:val="center"/>
        <w:rPr>
          <w:rFonts w:ascii="Times New Roman" w:hAnsi="Times New Roman" w:cs="Times New Roman"/>
          <w:b/>
          <w:noProof/>
          <w:color w:val="C00000"/>
          <w:sz w:val="24"/>
          <w:szCs w:val="24"/>
        </w:rPr>
      </w:pPr>
    </w:p>
    <w:p w:rsidR="003D7AE3" w:rsidRPr="003D7AE3" w:rsidRDefault="001B48D3" w:rsidP="003D7AE3">
      <w:pPr>
        <w:spacing w:line="360" w:lineRule="auto"/>
        <w:jc w:val="center"/>
        <w:rPr>
          <w:rFonts w:ascii="Times New Roman" w:hAnsi="Times New Roman" w:cs="Times New Roman"/>
          <w:b/>
          <w:color w:val="C00000"/>
          <w:sz w:val="24"/>
          <w:szCs w:val="24"/>
        </w:rPr>
      </w:pPr>
      <w:r>
        <w:rPr>
          <w:rFonts w:ascii="Times New Roman" w:hAnsi="Times New Roman" w:cs="Times New Roman"/>
          <w:b/>
          <w:noProof/>
          <w:color w:val="C00000"/>
          <w:sz w:val="24"/>
          <w:szCs w:val="24"/>
        </w:rPr>
        <w:drawing>
          <wp:inline distT="0" distB="0" distL="0" distR="0" wp14:anchorId="5FBFC67B" wp14:editId="5B2E3ADE">
            <wp:extent cx="6119495" cy="5215808"/>
            <wp:effectExtent l="0" t="0" r="0" b="4445"/>
            <wp:docPr id="24" name="Рисунок 24" descr="C:\Users\Гузель\Desktop\исследова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узель\Desktop\исследование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9495" cy="5215808"/>
                    </a:xfrm>
                    <a:prstGeom prst="rect">
                      <a:avLst/>
                    </a:prstGeom>
                    <a:noFill/>
                    <a:ln>
                      <a:noFill/>
                    </a:ln>
                  </pic:spPr>
                </pic:pic>
              </a:graphicData>
            </a:graphic>
          </wp:inline>
        </w:drawing>
      </w:r>
    </w:p>
    <w:p w:rsidR="00F460F7" w:rsidRDefault="00F460F7" w:rsidP="00F460F7">
      <w:pPr>
        <w:keepNext/>
        <w:keepLines/>
        <w:spacing w:after="0" w:line="240" w:lineRule="atLeast"/>
        <w:jc w:val="center"/>
        <w:outlineLvl w:val="0"/>
        <w:rPr>
          <w:rFonts w:ascii="Times New Roman" w:eastAsia="Times New Roman" w:hAnsi="Times New Roman" w:cs="Times New Roman"/>
          <w:b/>
          <w:bCs/>
          <w:color w:val="1F497D" w:themeColor="text2"/>
          <w:sz w:val="28"/>
          <w:szCs w:val="28"/>
        </w:rPr>
      </w:pPr>
      <w:r w:rsidRPr="00F460F7">
        <w:rPr>
          <w:rFonts w:ascii="Times New Roman" w:eastAsia="Times New Roman" w:hAnsi="Times New Roman" w:cs="Times New Roman"/>
          <w:b/>
          <w:bCs/>
          <w:color w:val="1F497D" w:themeColor="text2"/>
          <w:sz w:val="28"/>
          <w:szCs w:val="28"/>
        </w:rPr>
        <w:lastRenderedPageBreak/>
        <w:t>РЕЗУЛЬТАТЫ ИССЛЕДОВАНИЙ И ИХ ОБСУЖДЕНИЕ</w:t>
      </w:r>
    </w:p>
    <w:p w:rsidR="005716B3" w:rsidRDefault="005716B3" w:rsidP="00F460F7">
      <w:pPr>
        <w:keepNext/>
        <w:keepLines/>
        <w:spacing w:after="0" w:line="240" w:lineRule="atLeast"/>
        <w:jc w:val="center"/>
        <w:outlineLvl w:val="0"/>
        <w:rPr>
          <w:rFonts w:ascii="Times New Roman" w:eastAsia="Times New Roman" w:hAnsi="Times New Roman" w:cs="Times New Roman"/>
          <w:b/>
          <w:bCs/>
          <w:color w:val="1F497D" w:themeColor="text2"/>
          <w:sz w:val="28"/>
          <w:szCs w:val="28"/>
        </w:rPr>
      </w:pPr>
    </w:p>
    <w:p w:rsidR="0000524D" w:rsidRPr="00F460F7" w:rsidRDefault="0000524D" w:rsidP="00F460F7">
      <w:pPr>
        <w:keepNext/>
        <w:keepLines/>
        <w:spacing w:after="0" w:line="240" w:lineRule="atLeast"/>
        <w:jc w:val="center"/>
        <w:outlineLvl w:val="0"/>
        <w:rPr>
          <w:rFonts w:ascii="Times New Roman" w:eastAsia="Times New Roman" w:hAnsi="Times New Roman" w:cs="Times New Roman"/>
          <w:b/>
          <w:bCs/>
          <w:color w:val="1F497D" w:themeColor="text2"/>
          <w:sz w:val="28"/>
          <w:szCs w:val="28"/>
        </w:rPr>
      </w:pPr>
      <w:r>
        <w:rPr>
          <w:rFonts w:ascii="Times New Roman" w:eastAsia="Times New Roman" w:hAnsi="Times New Roman" w:cs="Times New Roman"/>
          <w:b/>
          <w:bCs/>
          <w:color w:val="1F497D" w:themeColor="text2"/>
          <w:sz w:val="28"/>
          <w:szCs w:val="28"/>
        </w:rPr>
        <w:t xml:space="preserve">Анализ статистических данных на базе МИАЦ </w:t>
      </w:r>
      <w:r w:rsidR="005716B3" w:rsidRPr="005716B3">
        <w:rPr>
          <w:rFonts w:ascii="Times New Roman" w:eastAsia="Times New Roman" w:hAnsi="Times New Roman" w:cs="Times New Roman"/>
          <w:b/>
          <w:bCs/>
          <w:color w:val="1F497D" w:themeColor="text2"/>
          <w:sz w:val="28"/>
          <w:szCs w:val="28"/>
        </w:rPr>
        <w:t xml:space="preserve">г. Набережные Челны </w:t>
      </w:r>
      <w:r>
        <w:rPr>
          <w:rFonts w:ascii="Times New Roman" w:eastAsia="Times New Roman" w:hAnsi="Times New Roman" w:cs="Times New Roman"/>
          <w:b/>
          <w:bCs/>
          <w:color w:val="1F497D" w:themeColor="text2"/>
          <w:sz w:val="28"/>
          <w:szCs w:val="28"/>
        </w:rPr>
        <w:t>за период 2016 – 2018 гг</w:t>
      </w:r>
      <w:r w:rsidR="005716B3">
        <w:rPr>
          <w:rFonts w:ascii="Times New Roman" w:eastAsia="Times New Roman" w:hAnsi="Times New Roman" w:cs="Times New Roman"/>
          <w:b/>
          <w:bCs/>
          <w:color w:val="1F497D" w:themeColor="text2"/>
          <w:sz w:val="28"/>
          <w:szCs w:val="28"/>
        </w:rPr>
        <w:t>.</w:t>
      </w:r>
    </w:p>
    <w:p w:rsidR="00F460F7" w:rsidRDefault="00D0196F" w:rsidP="009872F0">
      <w:pPr>
        <w:spacing w:after="0" w:line="240" w:lineRule="auto"/>
        <w:jc w:val="center"/>
        <w:rPr>
          <w:rFonts w:ascii="Times New Roman" w:hAnsi="Times New Roman" w:cs="Times New Roman"/>
          <w:b/>
          <w:color w:val="C00000"/>
          <w:sz w:val="28"/>
          <w:szCs w:val="28"/>
        </w:rPr>
      </w:pPr>
      <w:r w:rsidRPr="009872F0">
        <w:rPr>
          <w:rFonts w:ascii="Times New Roman" w:hAnsi="Times New Roman" w:cs="Times New Roman"/>
          <w:b/>
          <w:color w:val="C00000"/>
          <w:sz w:val="28"/>
          <w:szCs w:val="28"/>
        </w:rPr>
        <w:t xml:space="preserve">Распространенность </w:t>
      </w:r>
      <w:r w:rsidR="00D35880" w:rsidRPr="009872F0">
        <w:rPr>
          <w:rFonts w:ascii="Times New Roman" w:hAnsi="Times New Roman" w:cs="Times New Roman"/>
          <w:b/>
          <w:color w:val="C00000"/>
          <w:sz w:val="28"/>
          <w:szCs w:val="28"/>
        </w:rPr>
        <w:t>ревматоидного артрита</w:t>
      </w:r>
      <w:r w:rsidR="00F460F7" w:rsidRPr="009872F0">
        <w:rPr>
          <w:rFonts w:ascii="Times New Roman" w:hAnsi="Times New Roman" w:cs="Times New Roman"/>
          <w:b/>
          <w:color w:val="C00000"/>
          <w:sz w:val="28"/>
          <w:szCs w:val="28"/>
        </w:rPr>
        <w:t xml:space="preserve"> ср</w:t>
      </w:r>
      <w:r w:rsidR="005716B3" w:rsidRPr="009872F0">
        <w:rPr>
          <w:rFonts w:ascii="Times New Roman" w:hAnsi="Times New Roman" w:cs="Times New Roman"/>
          <w:b/>
          <w:color w:val="C00000"/>
          <w:sz w:val="28"/>
          <w:szCs w:val="28"/>
        </w:rPr>
        <w:t>еди населения</w:t>
      </w:r>
    </w:p>
    <w:p w:rsidR="009872F0" w:rsidRPr="009872F0" w:rsidRDefault="009872F0" w:rsidP="009872F0">
      <w:pPr>
        <w:spacing w:after="0" w:line="240" w:lineRule="auto"/>
        <w:jc w:val="center"/>
        <w:rPr>
          <w:rFonts w:ascii="Times New Roman" w:hAnsi="Times New Roman" w:cs="Times New Roman"/>
          <w:b/>
          <w:color w:val="C00000"/>
          <w:sz w:val="28"/>
          <w:szCs w:val="28"/>
        </w:rPr>
      </w:pPr>
    </w:p>
    <w:p w:rsidR="00F460F7" w:rsidRDefault="00F460F7" w:rsidP="009872F0">
      <w:pPr>
        <w:spacing w:after="0" w:line="240" w:lineRule="auto"/>
        <w:jc w:val="right"/>
        <w:rPr>
          <w:rFonts w:ascii="Times New Roman" w:hAnsi="Times New Roman" w:cs="Times New Roman"/>
          <w:b/>
          <w:sz w:val="24"/>
          <w:szCs w:val="24"/>
        </w:rPr>
      </w:pPr>
      <w:r w:rsidRPr="00F460F7">
        <w:rPr>
          <w:rFonts w:ascii="Times New Roman" w:hAnsi="Times New Roman" w:cs="Times New Roman"/>
          <w:b/>
          <w:sz w:val="24"/>
          <w:szCs w:val="24"/>
        </w:rPr>
        <w:t>Таблицы 1</w:t>
      </w:r>
    </w:p>
    <w:p w:rsidR="009872F0" w:rsidRPr="00F460F7" w:rsidRDefault="009872F0" w:rsidP="009872F0">
      <w:pPr>
        <w:spacing w:after="0" w:line="240" w:lineRule="auto"/>
        <w:jc w:val="right"/>
        <w:rPr>
          <w:rFonts w:ascii="Times New Roman" w:hAnsi="Times New Roman" w:cs="Times New Roman"/>
          <w:b/>
          <w:sz w:val="24"/>
          <w:szCs w:val="24"/>
        </w:rPr>
      </w:pPr>
    </w:p>
    <w:tbl>
      <w:tblPr>
        <w:tblStyle w:val="3-5"/>
        <w:tblW w:w="0" w:type="auto"/>
        <w:tblLayout w:type="fixed"/>
        <w:tblLook w:val="04A0" w:firstRow="1" w:lastRow="0" w:firstColumn="1" w:lastColumn="0" w:noHBand="0" w:noVBand="1"/>
      </w:tblPr>
      <w:tblGrid>
        <w:gridCol w:w="1384"/>
        <w:gridCol w:w="2610"/>
        <w:gridCol w:w="2610"/>
        <w:gridCol w:w="3002"/>
      </w:tblGrid>
      <w:tr w:rsidR="00F460F7" w:rsidRPr="00F460F7" w:rsidTr="00035163">
        <w:trPr>
          <w:cnfStyle w:val="100000000000" w:firstRow="1" w:lastRow="0" w:firstColumn="0" w:lastColumn="0" w:oddVBand="0" w:evenVBand="0" w:oddHBand="0"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384" w:type="dxa"/>
            <w:shd w:val="clear" w:color="auto" w:fill="8DB3E2" w:themeFill="text2" w:themeFillTint="66"/>
            <w:vAlign w:val="center"/>
          </w:tcPr>
          <w:p w:rsidR="00F460F7" w:rsidRPr="00BA1DE8" w:rsidRDefault="00F460F7" w:rsidP="00C30D9B">
            <w:pPr>
              <w:spacing w:after="200" w:line="276" w:lineRule="auto"/>
              <w:jc w:val="center"/>
              <w:rPr>
                <w:rFonts w:ascii="Times New Roman" w:hAnsi="Times New Roman" w:cs="Times New Roman"/>
                <w:bCs w:val="0"/>
                <w:color w:val="auto"/>
                <w:sz w:val="24"/>
                <w:szCs w:val="24"/>
              </w:rPr>
            </w:pPr>
            <w:r w:rsidRPr="00BA1DE8">
              <w:rPr>
                <w:rFonts w:ascii="Times New Roman" w:hAnsi="Times New Roman" w:cs="Times New Roman"/>
                <w:bCs w:val="0"/>
                <w:color w:val="auto"/>
                <w:sz w:val="24"/>
                <w:szCs w:val="24"/>
              </w:rPr>
              <w:t>Год</w:t>
            </w:r>
          </w:p>
        </w:tc>
        <w:tc>
          <w:tcPr>
            <w:tcW w:w="2610" w:type="dxa"/>
            <w:shd w:val="clear" w:color="auto" w:fill="8DB3E2" w:themeFill="text2" w:themeFillTint="66"/>
            <w:vAlign w:val="center"/>
          </w:tcPr>
          <w:p w:rsidR="00F460F7" w:rsidRPr="00BA1DE8" w:rsidRDefault="00D0196F" w:rsidP="00C30D9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highlight w:val="yellow"/>
              </w:rPr>
            </w:pPr>
            <w:r w:rsidRPr="00BA1DE8">
              <w:rPr>
                <w:rFonts w:ascii="Times New Roman" w:hAnsi="Times New Roman" w:cs="Times New Roman"/>
                <w:bCs w:val="0"/>
                <w:color w:val="auto"/>
                <w:sz w:val="24"/>
                <w:szCs w:val="24"/>
              </w:rPr>
              <w:t>Ч</w:t>
            </w:r>
            <w:r w:rsidR="00F460F7" w:rsidRPr="00BA1DE8">
              <w:rPr>
                <w:rFonts w:ascii="Times New Roman" w:hAnsi="Times New Roman" w:cs="Times New Roman"/>
                <w:bCs w:val="0"/>
                <w:color w:val="auto"/>
                <w:sz w:val="24"/>
                <w:szCs w:val="24"/>
              </w:rPr>
              <w:t>исленность населения</w:t>
            </w:r>
          </w:p>
        </w:tc>
        <w:tc>
          <w:tcPr>
            <w:tcW w:w="2610" w:type="dxa"/>
            <w:shd w:val="clear" w:color="auto" w:fill="8DB3E2" w:themeFill="text2" w:themeFillTint="66"/>
            <w:vAlign w:val="center"/>
          </w:tcPr>
          <w:p w:rsidR="00F460F7" w:rsidRPr="00BA1DE8" w:rsidRDefault="00D0196F" w:rsidP="00C30D9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BA1DE8">
              <w:rPr>
                <w:rFonts w:ascii="Times New Roman" w:hAnsi="Times New Roman" w:cs="Times New Roman"/>
                <w:bCs w:val="0"/>
                <w:color w:val="auto"/>
                <w:sz w:val="24"/>
                <w:szCs w:val="24"/>
              </w:rPr>
              <w:t>Количество случаев</w:t>
            </w:r>
          </w:p>
        </w:tc>
        <w:tc>
          <w:tcPr>
            <w:tcW w:w="3002" w:type="dxa"/>
            <w:shd w:val="clear" w:color="auto" w:fill="8DB3E2" w:themeFill="text2" w:themeFillTint="66"/>
            <w:vAlign w:val="center"/>
          </w:tcPr>
          <w:p w:rsidR="00F460F7" w:rsidRPr="00BA1DE8" w:rsidRDefault="00D0196F" w:rsidP="00C30D9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BA1DE8">
              <w:rPr>
                <w:rFonts w:ascii="Times New Roman" w:hAnsi="Times New Roman" w:cs="Times New Roman"/>
                <w:bCs w:val="0"/>
                <w:color w:val="auto"/>
                <w:sz w:val="24"/>
                <w:szCs w:val="24"/>
              </w:rPr>
              <w:t>На 1000 населения, ‰</w:t>
            </w:r>
          </w:p>
        </w:tc>
      </w:tr>
      <w:tr w:rsidR="00C30D9B" w:rsidRPr="00F460F7" w:rsidTr="0003516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84" w:type="dxa"/>
            <w:shd w:val="clear" w:color="auto" w:fill="8DB3E2" w:themeFill="text2" w:themeFillTint="66"/>
            <w:vAlign w:val="center"/>
          </w:tcPr>
          <w:p w:rsidR="00F460F7" w:rsidRPr="00BA1DE8" w:rsidRDefault="00F460F7" w:rsidP="00C30D9B">
            <w:pPr>
              <w:spacing w:line="360" w:lineRule="auto"/>
              <w:jc w:val="center"/>
              <w:rPr>
                <w:rFonts w:ascii="Times New Roman" w:hAnsi="Times New Roman" w:cs="Times New Roman"/>
                <w:bCs w:val="0"/>
                <w:color w:val="auto"/>
                <w:sz w:val="24"/>
                <w:szCs w:val="24"/>
              </w:rPr>
            </w:pPr>
            <w:r w:rsidRPr="00BA1DE8">
              <w:rPr>
                <w:rFonts w:ascii="Times New Roman" w:hAnsi="Times New Roman" w:cs="Times New Roman"/>
                <w:bCs w:val="0"/>
                <w:color w:val="auto"/>
                <w:sz w:val="24"/>
                <w:szCs w:val="24"/>
              </w:rPr>
              <w:t>2016</w:t>
            </w:r>
          </w:p>
        </w:tc>
        <w:tc>
          <w:tcPr>
            <w:tcW w:w="2610" w:type="dxa"/>
            <w:shd w:val="clear" w:color="auto" w:fill="FFCC00"/>
            <w:vAlign w:val="center"/>
          </w:tcPr>
          <w:p w:rsidR="00F460F7" w:rsidRPr="00BA1DE8" w:rsidRDefault="004F299C" w:rsidP="00C30D9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DE8">
              <w:rPr>
                <w:rFonts w:ascii="Times New Roman" w:hAnsi="Times New Roman" w:cs="Times New Roman"/>
                <w:sz w:val="24"/>
                <w:szCs w:val="24"/>
              </w:rPr>
              <w:t>526</w:t>
            </w:r>
            <w:r w:rsidR="00F460F7" w:rsidRPr="00BA1DE8">
              <w:rPr>
                <w:rFonts w:ascii="Times New Roman" w:hAnsi="Times New Roman" w:cs="Times New Roman"/>
                <w:sz w:val="24"/>
                <w:szCs w:val="24"/>
              </w:rPr>
              <w:t>750</w:t>
            </w:r>
          </w:p>
        </w:tc>
        <w:tc>
          <w:tcPr>
            <w:tcW w:w="2610" w:type="dxa"/>
            <w:shd w:val="clear" w:color="auto" w:fill="FFCC00"/>
            <w:vAlign w:val="center"/>
          </w:tcPr>
          <w:p w:rsidR="00F460F7" w:rsidRPr="00BA1DE8" w:rsidRDefault="00731807" w:rsidP="00C30D9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DE8">
              <w:rPr>
                <w:rFonts w:ascii="Times New Roman" w:hAnsi="Times New Roman" w:cs="Times New Roman"/>
                <w:sz w:val="24"/>
                <w:szCs w:val="24"/>
              </w:rPr>
              <w:t>1761</w:t>
            </w:r>
          </w:p>
        </w:tc>
        <w:tc>
          <w:tcPr>
            <w:tcW w:w="3002" w:type="dxa"/>
            <w:shd w:val="clear" w:color="auto" w:fill="FFCC00"/>
            <w:vAlign w:val="center"/>
          </w:tcPr>
          <w:p w:rsidR="00F460F7" w:rsidRPr="00BA1DE8" w:rsidRDefault="00731807" w:rsidP="00C30D9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DE8">
              <w:rPr>
                <w:rFonts w:ascii="Times New Roman" w:hAnsi="Times New Roman" w:cs="Times New Roman"/>
                <w:sz w:val="24"/>
                <w:szCs w:val="24"/>
              </w:rPr>
              <w:t>3,3</w:t>
            </w:r>
          </w:p>
        </w:tc>
      </w:tr>
      <w:tr w:rsidR="00C30D9B" w:rsidRPr="00F460F7" w:rsidTr="00035163">
        <w:trPr>
          <w:trHeight w:val="559"/>
        </w:trPr>
        <w:tc>
          <w:tcPr>
            <w:cnfStyle w:val="001000000000" w:firstRow="0" w:lastRow="0" w:firstColumn="1" w:lastColumn="0" w:oddVBand="0" w:evenVBand="0" w:oddHBand="0" w:evenHBand="0" w:firstRowFirstColumn="0" w:firstRowLastColumn="0" w:lastRowFirstColumn="0" w:lastRowLastColumn="0"/>
            <w:tcW w:w="1384" w:type="dxa"/>
            <w:shd w:val="clear" w:color="auto" w:fill="8DB3E2" w:themeFill="text2" w:themeFillTint="66"/>
            <w:vAlign w:val="center"/>
          </w:tcPr>
          <w:p w:rsidR="00F460F7" w:rsidRPr="00BA1DE8" w:rsidRDefault="00F460F7" w:rsidP="00C30D9B">
            <w:pPr>
              <w:spacing w:line="360" w:lineRule="auto"/>
              <w:jc w:val="center"/>
              <w:rPr>
                <w:rFonts w:ascii="Times New Roman" w:hAnsi="Times New Roman" w:cs="Times New Roman"/>
                <w:bCs w:val="0"/>
                <w:color w:val="auto"/>
                <w:sz w:val="24"/>
                <w:szCs w:val="24"/>
              </w:rPr>
            </w:pPr>
            <w:r w:rsidRPr="00BA1DE8">
              <w:rPr>
                <w:rFonts w:ascii="Times New Roman" w:hAnsi="Times New Roman" w:cs="Times New Roman"/>
                <w:bCs w:val="0"/>
                <w:color w:val="auto"/>
                <w:sz w:val="24"/>
                <w:szCs w:val="24"/>
              </w:rPr>
              <w:t>2017</w:t>
            </w:r>
          </w:p>
        </w:tc>
        <w:tc>
          <w:tcPr>
            <w:tcW w:w="2610" w:type="dxa"/>
            <w:shd w:val="clear" w:color="auto" w:fill="FFCC00"/>
            <w:vAlign w:val="center"/>
          </w:tcPr>
          <w:p w:rsidR="00F460F7" w:rsidRPr="00BA1DE8" w:rsidRDefault="00F460F7" w:rsidP="00C30D9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1DE8">
              <w:rPr>
                <w:rFonts w:ascii="Times New Roman" w:hAnsi="Times New Roman" w:cs="Times New Roman"/>
                <w:sz w:val="24"/>
                <w:szCs w:val="24"/>
              </w:rPr>
              <w:t>529797</w:t>
            </w:r>
          </w:p>
        </w:tc>
        <w:tc>
          <w:tcPr>
            <w:tcW w:w="2610" w:type="dxa"/>
            <w:shd w:val="clear" w:color="auto" w:fill="FFCC00"/>
            <w:vAlign w:val="center"/>
          </w:tcPr>
          <w:p w:rsidR="00F460F7" w:rsidRPr="00BA1DE8" w:rsidRDefault="00731807" w:rsidP="00C30D9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BA1DE8">
              <w:rPr>
                <w:rFonts w:ascii="Times New Roman" w:hAnsi="Times New Roman" w:cs="Times New Roman"/>
                <w:b/>
                <w:color w:val="FF0000"/>
                <w:sz w:val="24"/>
                <w:szCs w:val="24"/>
              </w:rPr>
              <w:t>1851</w:t>
            </w:r>
          </w:p>
        </w:tc>
        <w:tc>
          <w:tcPr>
            <w:tcW w:w="3002" w:type="dxa"/>
            <w:shd w:val="clear" w:color="auto" w:fill="FFCC00"/>
            <w:vAlign w:val="center"/>
          </w:tcPr>
          <w:p w:rsidR="00F460F7" w:rsidRPr="00BA1DE8" w:rsidRDefault="004F299C" w:rsidP="00C30D9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BA1DE8">
              <w:rPr>
                <w:rFonts w:ascii="Times New Roman" w:hAnsi="Times New Roman" w:cs="Times New Roman"/>
                <w:b/>
                <w:color w:val="FF0000"/>
                <w:sz w:val="24"/>
                <w:szCs w:val="24"/>
              </w:rPr>
              <w:t>3,5</w:t>
            </w:r>
          </w:p>
        </w:tc>
      </w:tr>
      <w:tr w:rsidR="00C30D9B" w:rsidRPr="00F460F7" w:rsidTr="0003516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384" w:type="dxa"/>
            <w:shd w:val="clear" w:color="auto" w:fill="8DB3E2" w:themeFill="text2" w:themeFillTint="66"/>
            <w:vAlign w:val="center"/>
          </w:tcPr>
          <w:p w:rsidR="00F460F7" w:rsidRPr="00BA1DE8" w:rsidRDefault="00F460F7" w:rsidP="00C30D9B">
            <w:pPr>
              <w:spacing w:line="360" w:lineRule="auto"/>
              <w:jc w:val="center"/>
              <w:rPr>
                <w:rFonts w:ascii="Times New Roman" w:hAnsi="Times New Roman" w:cs="Times New Roman"/>
                <w:bCs w:val="0"/>
                <w:color w:val="auto"/>
                <w:sz w:val="24"/>
                <w:szCs w:val="24"/>
              </w:rPr>
            </w:pPr>
            <w:r w:rsidRPr="00BA1DE8">
              <w:rPr>
                <w:rFonts w:ascii="Times New Roman" w:hAnsi="Times New Roman" w:cs="Times New Roman"/>
                <w:bCs w:val="0"/>
                <w:color w:val="auto"/>
                <w:sz w:val="24"/>
                <w:szCs w:val="24"/>
              </w:rPr>
              <w:t>2018</w:t>
            </w:r>
          </w:p>
        </w:tc>
        <w:tc>
          <w:tcPr>
            <w:tcW w:w="2610" w:type="dxa"/>
            <w:shd w:val="clear" w:color="auto" w:fill="FFCC00"/>
            <w:vAlign w:val="center"/>
          </w:tcPr>
          <w:p w:rsidR="00F460F7" w:rsidRPr="00BA1DE8" w:rsidRDefault="00DE3307" w:rsidP="00C30D9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DE8">
              <w:rPr>
                <w:rFonts w:ascii="Times New Roman" w:hAnsi="Times New Roman" w:cs="Times New Roman"/>
                <w:sz w:val="24"/>
                <w:szCs w:val="24"/>
              </w:rPr>
              <w:t>532483</w:t>
            </w:r>
          </w:p>
        </w:tc>
        <w:tc>
          <w:tcPr>
            <w:tcW w:w="2610" w:type="dxa"/>
            <w:shd w:val="clear" w:color="auto" w:fill="FFCC00"/>
            <w:vAlign w:val="center"/>
          </w:tcPr>
          <w:p w:rsidR="00F460F7" w:rsidRPr="00BA1DE8" w:rsidRDefault="00731807" w:rsidP="00C30D9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DE8">
              <w:rPr>
                <w:rFonts w:ascii="Times New Roman" w:hAnsi="Times New Roman" w:cs="Times New Roman"/>
                <w:sz w:val="24"/>
                <w:szCs w:val="24"/>
              </w:rPr>
              <w:t>1732</w:t>
            </w:r>
          </w:p>
        </w:tc>
        <w:tc>
          <w:tcPr>
            <w:tcW w:w="3002" w:type="dxa"/>
            <w:shd w:val="clear" w:color="auto" w:fill="FFCC00"/>
            <w:vAlign w:val="center"/>
          </w:tcPr>
          <w:p w:rsidR="00F460F7" w:rsidRPr="00BA1DE8" w:rsidRDefault="004F299C" w:rsidP="00C30D9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DE8">
              <w:rPr>
                <w:rFonts w:ascii="Times New Roman" w:hAnsi="Times New Roman" w:cs="Times New Roman"/>
                <w:sz w:val="24"/>
                <w:szCs w:val="24"/>
              </w:rPr>
              <w:t>3,2</w:t>
            </w:r>
          </w:p>
        </w:tc>
      </w:tr>
    </w:tbl>
    <w:p w:rsidR="00F460F7" w:rsidRPr="00F460F7" w:rsidRDefault="00F460F7" w:rsidP="009872F0">
      <w:pPr>
        <w:spacing w:after="0" w:line="240" w:lineRule="auto"/>
        <w:jc w:val="right"/>
        <w:rPr>
          <w:rFonts w:ascii="Times New Roman" w:hAnsi="Times New Roman" w:cs="Times New Roman"/>
          <w:b/>
          <w:sz w:val="24"/>
          <w:szCs w:val="24"/>
        </w:rPr>
      </w:pPr>
    </w:p>
    <w:p w:rsidR="00F460F7" w:rsidRDefault="00F460F7" w:rsidP="009872F0">
      <w:pPr>
        <w:spacing w:after="0" w:line="240" w:lineRule="auto"/>
        <w:jc w:val="right"/>
        <w:rPr>
          <w:rFonts w:ascii="Times New Roman" w:hAnsi="Times New Roman" w:cs="Times New Roman"/>
          <w:b/>
          <w:sz w:val="24"/>
          <w:szCs w:val="24"/>
        </w:rPr>
      </w:pPr>
      <w:r w:rsidRPr="00F460F7">
        <w:rPr>
          <w:rFonts w:ascii="Times New Roman" w:hAnsi="Times New Roman" w:cs="Times New Roman"/>
          <w:b/>
          <w:sz w:val="24"/>
          <w:szCs w:val="24"/>
        </w:rPr>
        <w:t>Диаграмма 1</w:t>
      </w:r>
    </w:p>
    <w:p w:rsidR="009872F0" w:rsidRPr="00F460F7" w:rsidRDefault="009872F0" w:rsidP="009872F0">
      <w:pPr>
        <w:spacing w:after="0" w:line="240" w:lineRule="auto"/>
        <w:jc w:val="right"/>
        <w:rPr>
          <w:rFonts w:ascii="Times New Roman" w:hAnsi="Times New Roman" w:cs="Times New Roman"/>
          <w:b/>
          <w:sz w:val="24"/>
          <w:szCs w:val="24"/>
        </w:rPr>
      </w:pPr>
    </w:p>
    <w:p w:rsidR="003D7C58" w:rsidRPr="009872F0" w:rsidRDefault="003D7C58" w:rsidP="009872F0">
      <w:pPr>
        <w:spacing w:line="360" w:lineRule="auto"/>
        <w:ind w:left="-142"/>
        <w:jc w:val="center"/>
        <w:rPr>
          <w:rFonts w:ascii="Times New Roman" w:hAnsi="Times New Roman" w:cs="Times New Roman"/>
          <w:b/>
          <w:noProof/>
          <w:sz w:val="24"/>
          <w:szCs w:val="24"/>
        </w:rPr>
      </w:pPr>
      <w:r>
        <w:rPr>
          <w:b/>
          <w:noProof/>
          <w:color w:val="C00000"/>
        </w:rPr>
        <w:drawing>
          <wp:inline distT="0" distB="0" distL="0" distR="0" wp14:anchorId="0CA00819" wp14:editId="72636472">
            <wp:extent cx="6013174" cy="3269973"/>
            <wp:effectExtent l="0" t="0" r="26035" b="2603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65B6D" w:rsidRDefault="00374276" w:rsidP="00307405">
      <w:pPr>
        <w:spacing w:after="0" w:line="360" w:lineRule="auto"/>
        <w:ind w:firstLine="708"/>
        <w:jc w:val="both"/>
        <w:rPr>
          <w:rFonts w:ascii="Times New Roman" w:hAnsi="Times New Roman" w:cs="Times New Roman"/>
          <w:sz w:val="24"/>
          <w:szCs w:val="24"/>
        </w:rPr>
      </w:pPr>
      <w:r>
        <w:rPr>
          <w:rFonts w:ascii="Times New Roman" w:hAnsi="Times New Roman" w:cs="Times New Roman"/>
          <w:b/>
          <w:bCs/>
          <w:color w:val="C00000"/>
          <w:kern w:val="24"/>
          <w:sz w:val="24"/>
          <w:szCs w:val="24"/>
        </w:rPr>
        <w:t xml:space="preserve">ВЫВОД: </w:t>
      </w:r>
      <w:r w:rsidRPr="00374276">
        <w:rPr>
          <w:rFonts w:ascii="Times New Roman" w:hAnsi="Times New Roman" w:cs="Times New Roman"/>
          <w:bCs/>
          <w:color w:val="000000" w:themeColor="text1"/>
          <w:kern w:val="24"/>
          <w:sz w:val="24"/>
          <w:szCs w:val="24"/>
        </w:rPr>
        <w:t>Р</w:t>
      </w:r>
      <w:r w:rsidR="00A24D1E" w:rsidRPr="00374276">
        <w:rPr>
          <w:rFonts w:ascii="Times New Roman" w:hAnsi="Times New Roman" w:cs="Times New Roman"/>
          <w:color w:val="000000" w:themeColor="text1"/>
          <w:sz w:val="24"/>
          <w:szCs w:val="24"/>
        </w:rPr>
        <w:t>а</w:t>
      </w:r>
      <w:r w:rsidR="00A24D1E" w:rsidRPr="00A24D1E">
        <w:rPr>
          <w:rFonts w:ascii="Times New Roman" w:hAnsi="Times New Roman" w:cs="Times New Roman"/>
          <w:sz w:val="24"/>
          <w:szCs w:val="24"/>
        </w:rPr>
        <w:t xml:space="preserve">спространенность </w:t>
      </w:r>
      <w:r>
        <w:rPr>
          <w:rFonts w:ascii="Times New Roman" w:hAnsi="Times New Roman" w:cs="Times New Roman"/>
          <w:sz w:val="24"/>
          <w:szCs w:val="24"/>
        </w:rPr>
        <w:t>ревматоидного артрита</w:t>
      </w:r>
      <w:r w:rsidR="00A24D1E" w:rsidRPr="00A24D1E">
        <w:rPr>
          <w:rFonts w:ascii="Times New Roman" w:hAnsi="Times New Roman" w:cs="Times New Roman"/>
          <w:sz w:val="24"/>
          <w:szCs w:val="24"/>
        </w:rPr>
        <w:t xml:space="preserve"> </w:t>
      </w:r>
      <w:r>
        <w:rPr>
          <w:rFonts w:ascii="Times New Roman" w:hAnsi="Times New Roman" w:cs="Times New Roman"/>
          <w:sz w:val="24"/>
          <w:szCs w:val="24"/>
        </w:rPr>
        <w:t>среди населения г. Набережные Челны довольно стабиль</w:t>
      </w:r>
      <w:r w:rsidR="007F0484">
        <w:rPr>
          <w:rFonts w:ascii="Times New Roman" w:hAnsi="Times New Roman" w:cs="Times New Roman"/>
          <w:sz w:val="24"/>
          <w:szCs w:val="24"/>
        </w:rPr>
        <w:t>на в течение последних трех лет, мы предполагаем, что данный факт может быть связан с эффектом накопления хронического процесса.</w:t>
      </w:r>
    </w:p>
    <w:p w:rsidR="00374276" w:rsidRDefault="00374276" w:rsidP="00307405">
      <w:pPr>
        <w:spacing w:after="0" w:line="360" w:lineRule="auto"/>
        <w:ind w:firstLine="708"/>
        <w:jc w:val="both"/>
        <w:rPr>
          <w:rFonts w:ascii="Times New Roman" w:hAnsi="Times New Roman" w:cs="Times New Roman"/>
          <w:sz w:val="24"/>
          <w:szCs w:val="24"/>
        </w:rPr>
      </w:pPr>
    </w:p>
    <w:p w:rsidR="00374276" w:rsidRDefault="00374276" w:rsidP="00307405">
      <w:pPr>
        <w:spacing w:after="0" w:line="360" w:lineRule="auto"/>
        <w:ind w:firstLine="708"/>
        <w:jc w:val="both"/>
        <w:rPr>
          <w:rFonts w:ascii="Times New Roman" w:hAnsi="Times New Roman" w:cs="Times New Roman"/>
          <w:b/>
          <w:color w:val="C00000"/>
          <w:sz w:val="28"/>
          <w:szCs w:val="28"/>
        </w:rPr>
      </w:pPr>
    </w:p>
    <w:p w:rsidR="00665B6D" w:rsidRDefault="00665B6D" w:rsidP="00307405">
      <w:pPr>
        <w:spacing w:after="0" w:line="360" w:lineRule="auto"/>
        <w:ind w:firstLine="708"/>
        <w:jc w:val="both"/>
        <w:rPr>
          <w:rFonts w:ascii="Times New Roman" w:hAnsi="Times New Roman" w:cs="Times New Roman"/>
          <w:b/>
          <w:color w:val="C00000"/>
          <w:sz w:val="28"/>
          <w:szCs w:val="28"/>
        </w:rPr>
      </w:pPr>
    </w:p>
    <w:p w:rsidR="00E600F1" w:rsidRDefault="00E600F1" w:rsidP="009872F0">
      <w:pPr>
        <w:spacing w:after="0" w:line="240" w:lineRule="auto"/>
        <w:jc w:val="center"/>
        <w:rPr>
          <w:rFonts w:ascii="Times New Roman" w:hAnsi="Times New Roman" w:cs="Times New Roman"/>
          <w:b/>
          <w:color w:val="C00000"/>
          <w:sz w:val="28"/>
          <w:szCs w:val="28"/>
        </w:rPr>
      </w:pPr>
      <w:r w:rsidRPr="001F407A">
        <w:rPr>
          <w:rFonts w:ascii="Times New Roman" w:hAnsi="Times New Roman" w:cs="Times New Roman"/>
          <w:b/>
          <w:color w:val="C00000"/>
          <w:sz w:val="28"/>
          <w:szCs w:val="28"/>
        </w:rPr>
        <w:lastRenderedPageBreak/>
        <w:t>Распространенность ревматоидного ар</w:t>
      </w:r>
      <w:r w:rsidR="009872F0">
        <w:rPr>
          <w:rFonts w:ascii="Times New Roman" w:hAnsi="Times New Roman" w:cs="Times New Roman"/>
          <w:b/>
          <w:color w:val="C00000"/>
          <w:sz w:val="28"/>
          <w:szCs w:val="28"/>
        </w:rPr>
        <w:t>трита среди взрослого населения</w:t>
      </w:r>
    </w:p>
    <w:p w:rsidR="009872F0" w:rsidRDefault="009872F0" w:rsidP="009872F0">
      <w:pPr>
        <w:spacing w:after="0" w:line="240" w:lineRule="auto"/>
        <w:jc w:val="center"/>
        <w:rPr>
          <w:rFonts w:ascii="Times New Roman" w:hAnsi="Times New Roman" w:cs="Times New Roman"/>
          <w:b/>
          <w:color w:val="C0504D" w:themeColor="accent2"/>
          <w:sz w:val="28"/>
          <w:szCs w:val="28"/>
        </w:rPr>
      </w:pPr>
    </w:p>
    <w:p w:rsidR="00F460F7" w:rsidRDefault="00F460F7" w:rsidP="009872F0">
      <w:pPr>
        <w:spacing w:after="0" w:line="240" w:lineRule="auto"/>
        <w:jc w:val="right"/>
        <w:rPr>
          <w:rFonts w:ascii="Times New Roman" w:hAnsi="Times New Roman" w:cs="Times New Roman"/>
          <w:b/>
          <w:sz w:val="24"/>
          <w:szCs w:val="24"/>
        </w:rPr>
      </w:pPr>
      <w:r w:rsidRPr="00F460F7">
        <w:rPr>
          <w:rFonts w:ascii="Times New Roman" w:hAnsi="Times New Roman" w:cs="Times New Roman"/>
          <w:b/>
          <w:sz w:val="24"/>
          <w:szCs w:val="24"/>
        </w:rPr>
        <w:t>Таблица 2</w:t>
      </w:r>
    </w:p>
    <w:p w:rsidR="009872F0" w:rsidRPr="00F460F7" w:rsidRDefault="009872F0" w:rsidP="009872F0">
      <w:pPr>
        <w:spacing w:after="0" w:line="240" w:lineRule="auto"/>
        <w:jc w:val="right"/>
        <w:rPr>
          <w:rFonts w:ascii="Times New Roman" w:hAnsi="Times New Roman" w:cs="Times New Roman"/>
          <w:b/>
          <w:sz w:val="24"/>
          <w:szCs w:val="24"/>
        </w:rPr>
      </w:pPr>
    </w:p>
    <w:tbl>
      <w:tblPr>
        <w:tblStyle w:val="3-5"/>
        <w:tblpPr w:leftFromText="180" w:rightFromText="180" w:vertAnchor="text" w:horzAnchor="page" w:tblpX="1636" w:tblpY="40"/>
        <w:tblW w:w="0" w:type="auto"/>
        <w:tblLook w:val="04A0" w:firstRow="1" w:lastRow="0" w:firstColumn="1" w:lastColumn="0" w:noHBand="0" w:noVBand="1"/>
      </w:tblPr>
      <w:tblGrid>
        <w:gridCol w:w="1384"/>
        <w:gridCol w:w="3119"/>
        <w:gridCol w:w="2285"/>
        <w:gridCol w:w="2676"/>
      </w:tblGrid>
      <w:tr w:rsidR="00F460F7" w:rsidRPr="00F460F7" w:rsidTr="0095616A">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8DB3E2" w:themeFill="text2" w:themeFillTint="66"/>
            <w:vAlign w:val="center"/>
          </w:tcPr>
          <w:p w:rsidR="00F460F7" w:rsidRPr="009872F0" w:rsidRDefault="00194CB1" w:rsidP="00C30D9B">
            <w:pPr>
              <w:spacing w:after="200" w:line="240" w:lineRule="atLeast"/>
              <w:jc w:val="center"/>
              <w:rPr>
                <w:rFonts w:ascii="Times New Roman" w:hAnsi="Times New Roman" w:cs="Times New Roman"/>
                <w:bCs w:val="0"/>
                <w:color w:val="000000" w:themeColor="text1"/>
                <w:sz w:val="24"/>
                <w:szCs w:val="24"/>
              </w:rPr>
            </w:pPr>
            <w:r w:rsidRPr="009872F0">
              <w:rPr>
                <w:rFonts w:ascii="Times New Roman" w:hAnsi="Times New Roman" w:cs="Times New Roman"/>
                <w:bCs w:val="0"/>
                <w:color w:val="000000" w:themeColor="text1"/>
                <w:sz w:val="24"/>
                <w:szCs w:val="24"/>
              </w:rPr>
              <w:t>Год</w:t>
            </w:r>
          </w:p>
        </w:tc>
        <w:tc>
          <w:tcPr>
            <w:tcW w:w="3119" w:type="dxa"/>
            <w:vMerge w:val="restart"/>
            <w:shd w:val="clear" w:color="auto" w:fill="8DB3E2" w:themeFill="text2" w:themeFillTint="66"/>
            <w:vAlign w:val="center"/>
          </w:tcPr>
          <w:p w:rsidR="00F460F7" w:rsidRPr="009872F0" w:rsidRDefault="00194CB1" w:rsidP="00194CB1">
            <w:pPr>
              <w:spacing w:after="200"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9872F0">
              <w:rPr>
                <w:rFonts w:ascii="Times New Roman" w:hAnsi="Times New Roman" w:cs="Times New Roman"/>
                <w:bCs w:val="0"/>
                <w:color w:val="000000" w:themeColor="text1"/>
                <w:sz w:val="24"/>
                <w:szCs w:val="24"/>
              </w:rPr>
              <w:t>Взрослое население г.Наб. Челны</w:t>
            </w:r>
          </w:p>
        </w:tc>
        <w:tc>
          <w:tcPr>
            <w:tcW w:w="4961" w:type="dxa"/>
            <w:gridSpan w:val="2"/>
            <w:shd w:val="clear" w:color="auto" w:fill="8DB3E2" w:themeFill="text2" w:themeFillTint="66"/>
            <w:vAlign w:val="bottom"/>
          </w:tcPr>
          <w:p w:rsidR="00F460F7" w:rsidRPr="009872F0" w:rsidRDefault="00B73CE7" w:rsidP="00B73CE7">
            <w:pPr>
              <w:spacing w:after="200"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9872F0">
              <w:rPr>
                <w:rFonts w:ascii="Times New Roman" w:hAnsi="Times New Roman" w:cs="Times New Roman"/>
                <w:bCs w:val="0"/>
                <w:color w:val="000000" w:themeColor="text1"/>
                <w:sz w:val="24"/>
                <w:szCs w:val="24"/>
              </w:rPr>
              <w:t>Из них количество случаев с РА</w:t>
            </w:r>
          </w:p>
        </w:tc>
      </w:tr>
      <w:tr w:rsidR="00F460F7" w:rsidRPr="00F460F7" w:rsidTr="0095616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8DB3E2" w:themeFill="text2" w:themeFillTint="66"/>
            <w:vAlign w:val="center"/>
          </w:tcPr>
          <w:p w:rsidR="00F460F7" w:rsidRPr="009872F0" w:rsidRDefault="00F460F7" w:rsidP="00C30D9B">
            <w:pPr>
              <w:spacing w:after="200" w:line="240" w:lineRule="atLeast"/>
              <w:jc w:val="center"/>
              <w:rPr>
                <w:rFonts w:ascii="Times New Roman" w:hAnsi="Times New Roman" w:cs="Times New Roman"/>
                <w:bCs w:val="0"/>
                <w:color w:val="000000" w:themeColor="text1"/>
                <w:sz w:val="24"/>
                <w:szCs w:val="24"/>
              </w:rPr>
            </w:pPr>
          </w:p>
        </w:tc>
        <w:tc>
          <w:tcPr>
            <w:tcW w:w="3119" w:type="dxa"/>
            <w:vMerge/>
            <w:shd w:val="clear" w:color="auto" w:fill="8DB3E2" w:themeFill="text2" w:themeFillTint="66"/>
            <w:vAlign w:val="center"/>
          </w:tcPr>
          <w:p w:rsidR="00F460F7" w:rsidRPr="009872F0" w:rsidRDefault="00F460F7" w:rsidP="00C30D9B">
            <w:pPr>
              <w:spacing w:after="20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p>
        </w:tc>
        <w:tc>
          <w:tcPr>
            <w:tcW w:w="2285" w:type="dxa"/>
            <w:shd w:val="clear" w:color="auto" w:fill="8DB3E2" w:themeFill="text2" w:themeFillTint="66"/>
            <w:vAlign w:val="center"/>
          </w:tcPr>
          <w:p w:rsidR="00F460F7" w:rsidRPr="009872F0" w:rsidRDefault="00194CB1" w:rsidP="00C30D9B">
            <w:pPr>
              <w:spacing w:after="20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9872F0">
              <w:rPr>
                <w:rFonts w:ascii="Times New Roman" w:hAnsi="Times New Roman" w:cs="Times New Roman"/>
                <w:b/>
                <w:color w:val="000000" w:themeColor="text1"/>
                <w:sz w:val="24"/>
                <w:szCs w:val="24"/>
              </w:rPr>
              <w:t>Кол-во</w:t>
            </w:r>
          </w:p>
        </w:tc>
        <w:tc>
          <w:tcPr>
            <w:tcW w:w="2676" w:type="dxa"/>
            <w:shd w:val="clear" w:color="auto" w:fill="8DB3E2" w:themeFill="text2" w:themeFillTint="66"/>
            <w:vAlign w:val="center"/>
          </w:tcPr>
          <w:p w:rsidR="00F460F7" w:rsidRPr="009872F0" w:rsidRDefault="00194CB1" w:rsidP="00C30D9B">
            <w:pPr>
              <w:spacing w:after="20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9872F0">
              <w:rPr>
                <w:rFonts w:ascii="Times New Roman" w:hAnsi="Times New Roman" w:cs="Times New Roman"/>
                <w:b/>
                <w:color w:val="000000" w:themeColor="text1"/>
                <w:sz w:val="24"/>
                <w:szCs w:val="24"/>
              </w:rPr>
              <w:t>‰</w:t>
            </w:r>
          </w:p>
        </w:tc>
      </w:tr>
      <w:tr w:rsidR="007D5367" w:rsidRPr="00F460F7" w:rsidTr="0095616A">
        <w:trPr>
          <w:trHeight w:val="600"/>
        </w:trPr>
        <w:tc>
          <w:tcPr>
            <w:cnfStyle w:val="001000000000" w:firstRow="0" w:lastRow="0" w:firstColumn="1" w:lastColumn="0" w:oddVBand="0" w:evenVBand="0" w:oddHBand="0" w:evenHBand="0" w:firstRowFirstColumn="0" w:firstRowLastColumn="0" w:lastRowFirstColumn="0" w:lastRowLastColumn="0"/>
            <w:tcW w:w="1384" w:type="dxa"/>
            <w:shd w:val="clear" w:color="auto" w:fill="8DB3E2" w:themeFill="text2" w:themeFillTint="66"/>
            <w:vAlign w:val="center"/>
          </w:tcPr>
          <w:p w:rsidR="007D5367" w:rsidRPr="009872F0" w:rsidRDefault="007D5367" w:rsidP="00C30D9B">
            <w:pPr>
              <w:spacing w:after="200" w:line="240" w:lineRule="atLeast"/>
              <w:jc w:val="center"/>
              <w:rPr>
                <w:rFonts w:ascii="Times New Roman" w:hAnsi="Times New Roman" w:cs="Times New Roman"/>
                <w:bCs w:val="0"/>
                <w:color w:val="auto"/>
                <w:sz w:val="24"/>
                <w:szCs w:val="24"/>
              </w:rPr>
            </w:pPr>
            <w:r w:rsidRPr="009872F0">
              <w:rPr>
                <w:rFonts w:ascii="Times New Roman" w:hAnsi="Times New Roman" w:cs="Times New Roman"/>
                <w:bCs w:val="0"/>
                <w:color w:val="auto"/>
                <w:sz w:val="24"/>
                <w:szCs w:val="24"/>
              </w:rPr>
              <w:t>2016</w:t>
            </w:r>
          </w:p>
        </w:tc>
        <w:tc>
          <w:tcPr>
            <w:tcW w:w="3119" w:type="dxa"/>
            <w:shd w:val="clear" w:color="auto" w:fill="FFCC00"/>
            <w:vAlign w:val="center"/>
          </w:tcPr>
          <w:p w:rsidR="007D5367" w:rsidRPr="00466F72" w:rsidRDefault="00E846D8" w:rsidP="00C30D9B">
            <w:pPr>
              <w:spacing w:after="200"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414 692</w:t>
            </w:r>
          </w:p>
        </w:tc>
        <w:tc>
          <w:tcPr>
            <w:tcW w:w="2285" w:type="dxa"/>
            <w:shd w:val="clear" w:color="auto" w:fill="FFCC00"/>
            <w:vAlign w:val="center"/>
          </w:tcPr>
          <w:p w:rsidR="007D5367" w:rsidRPr="00466F72" w:rsidRDefault="00DE3307" w:rsidP="00C30D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1615</w:t>
            </w:r>
          </w:p>
        </w:tc>
        <w:tc>
          <w:tcPr>
            <w:tcW w:w="2676" w:type="dxa"/>
            <w:shd w:val="clear" w:color="auto" w:fill="FFCC00"/>
            <w:vAlign w:val="center"/>
          </w:tcPr>
          <w:p w:rsidR="007D5367" w:rsidRPr="00466F72" w:rsidRDefault="00DE3307" w:rsidP="00C30D9B">
            <w:pPr>
              <w:spacing w:after="200"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3,9</w:t>
            </w:r>
          </w:p>
        </w:tc>
      </w:tr>
      <w:tr w:rsidR="007D5367" w:rsidRPr="00F460F7" w:rsidTr="0095616A">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84" w:type="dxa"/>
            <w:shd w:val="clear" w:color="auto" w:fill="8DB3E2" w:themeFill="text2" w:themeFillTint="66"/>
            <w:vAlign w:val="center"/>
          </w:tcPr>
          <w:p w:rsidR="007D5367" w:rsidRPr="009872F0" w:rsidRDefault="007D5367" w:rsidP="00C30D9B">
            <w:pPr>
              <w:spacing w:after="200" w:line="240" w:lineRule="atLeast"/>
              <w:jc w:val="center"/>
              <w:rPr>
                <w:rFonts w:ascii="Times New Roman" w:hAnsi="Times New Roman" w:cs="Times New Roman"/>
                <w:bCs w:val="0"/>
                <w:color w:val="auto"/>
                <w:sz w:val="24"/>
                <w:szCs w:val="24"/>
              </w:rPr>
            </w:pPr>
            <w:r w:rsidRPr="009872F0">
              <w:rPr>
                <w:rFonts w:ascii="Times New Roman" w:hAnsi="Times New Roman" w:cs="Times New Roman"/>
                <w:bCs w:val="0"/>
                <w:color w:val="auto"/>
                <w:sz w:val="24"/>
                <w:szCs w:val="24"/>
              </w:rPr>
              <w:t>2017</w:t>
            </w:r>
          </w:p>
        </w:tc>
        <w:tc>
          <w:tcPr>
            <w:tcW w:w="3119" w:type="dxa"/>
            <w:shd w:val="clear" w:color="auto" w:fill="FFCC00"/>
            <w:vAlign w:val="center"/>
          </w:tcPr>
          <w:p w:rsidR="007D5367" w:rsidRPr="00466F72" w:rsidRDefault="00E846D8" w:rsidP="00C30D9B">
            <w:pPr>
              <w:spacing w:after="20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414 111</w:t>
            </w:r>
          </w:p>
        </w:tc>
        <w:tc>
          <w:tcPr>
            <w:tcW w:w="2285" w:type="dxa"/>
            <w:shd w:val="clear" w:color="auto" w:fill="FFCC00"/>
            <w:vAlign w:val="center"/>
          </w:tcPr>
          <w:p w:rsidR="007D5367" w:rsidRPr="00466F72" w:rsidRDefault="00DE3307" w:rsidP="00C30D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1693</w:t>
            </w:r>
          </w:p>
        </w:tc>
        <w:tc>
          <w:tcPr>
            <w:tcW w:w="2676" w:type="dxa"/>
            <w:shd w:val="clear" w:color="auto" w:fill="FFCC00"/>
            <w:vAlign w:val="center"/>
          </w:tcPr>
          <w:p w:rsidR="007D5367" w:rsidRPr="00466F72" w:rsidRDefault="00DE3307" w:rsidP="00C30D9B">
            <w:pPr>
              <w:spacing w:after="20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4,1</w:t>
            </w:r>
          </w:p>
        </w:tc>
      </w:tr>
      <w:tr w:rsidR="007D5367" w:rsidRPr="00F460F7" w:rsidTr="0095616A">
        <w:trPr>
          <w:trHeight w:val="565"/>
        </w:trPr>
        <w:tc>
          <w:tcPr>
            <w:cnfStyle w:val="001000000000" w:firstRow="0" w:lastRow="0" w:firstColumn="1" w:lastColumn="0" w:oddVBand="0" w:evenVBand="0" w:oddHBand="0" w:evenHBand="0" w:firstRowFirstColumn="0" w:firstRowLastColumn="0" w:lastRowFirstColumn="0" w:lastRowLastColumn="0"/>
            <w:tcW w:w="1384" w:type="dxa"/>
            <w:shd w:val="clear" w:color="auto" w:fill="8DB3E2" w:themeFill="text2" w:themeFillTint="66"/>
            <w:vAlign w:val="center"/>
          </w:tcPr>
          <w:p w:rsidR="007D5367" w:rsidRPr="009872F0" w:rsidRDefault="007D5367" w:rsidP="00C30D9B">
            <w:pPr>
              <w:spacing w:after="200" w:line="240" w:lineRule="atLeast"/>
              <w:jc w:val="center"/>
              <w:rPr>
                <w:rFonts w:ascii="Times New Roman" w:hAnsi="Times New Roman" w:cs="Times New Roman"/>
                <w:bCs w:val="0"/>
                <w:color w:val="auto"/>
                <w:sz w:val="24"/>
                <w:szCs w:val="24"/>
              </w:rPr>
            </w:pPr>
            <w:r w:rsidRPr="009872F0">
              <w:rPr>
                <w:rFonts w:ascii="Times New Roman" w:hAnsi="Times New Roman" w:cs="Times New Roman"/>
                <w:bCs w:val="0"/>
                <w:color w:val="auto"/>
                <w:sz w:val="24"/>
                <w:szCs w:val="24"/>
              </w:rPr>
              <w:t>2018</w:t>
            </w:r>
          </w:p>
        </w:tc>
        <w:tc>
          <w:tcPr>
            <w:tcW w:w="3119" w:type="dxa"/>
            <w:shd w:val="clear" w:color="auto" w:fill="FFCC00"/>
            <w:vAlign w:val="center"/>
          </w:tcPr>
          <w:p w:rsidR="007D5367" w:rsidRPr="00466F72" w:rsidRDefault="00D35880" w:rsidP="00C30D9B">
            <w:pPr>
              <w:spacing w:after="200"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413 887</w:t>
            </w:r>
          </w:p>
        </w:tc>
        <w:tc>
          <w:tcPr>
            <w:tcW w:w="2285" w:type="dxa"/>
            <w:shd w:val="clear" w:color="auto" w:fill="FFCC00"/>
            <w:vAlign w:val="center"/>
          </w:tcPr>
          <w:p w:rsidR="007D5367" w:rsidRPr="00466F72" w:rsidRDefault="000B6CA4" w:rsidP="00C30D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1597</w:t>
            </w:r>
          </w:p>
        </w:tc>
        <w:tc>
          <w:tcPr>
            <w:tcW w:w="2676" w:type="dxa"/>
            <w:shd w:val="clear" w:color="auto" w:fill="FFCC00"/>
            <w:vAlign w:val="center"/>
          </w:tcPr>
          <w:p w:rsidR="007D5367" w:rsidRPr="00466F72" w:rsidRDefault="00DE3307" w:rsidP="00C30D9B">
            <w:pPr>
              <w:spacing w:after="200"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3,9</w:t>
            </w:r>
          </w:p>
        </w:tc>
      </w:tr>
    </w:tbl>
    <w:p w:rsidR="00F460F7" w:rsidRPr="00F460F7" w:rsidRDefault="00F460F7" w:rsidP="009872F0">
      <w:pPr>
        <w:spacing w:after="0" w:line="240" w:lineRule="auto"/>
        <w:rPr>
          <w:rFonts w:ascii="Times New Roman" w:hAnsi="Times New Roman" w:cs="Times New Roman"/>
          <w:b/>
          <w:color w:val="C00000"/>
          <w:sz w:val="24"/>
          <w:szCs w:val="24"/>
        </w:rPr>
      </w:pPr>
    </w:p>
    <w:p w:rsidR="00F460F7" w:rsidRDefault="00F460F7" w:rsidP="009872F0">
      <w:pPr>
        <w:spacing w:after="0" w:line="240" w:lineRule="auto"/>
        <w:jc w:val="right"/>
        <w:rPr>
          <w:rFonts w:ascii="Times New Roman" w:hAnsi="Times New Roman" w:cs="Times New Roman"/>
          <w:b/>
          <w:color w:val="000000" w:themeColor="text1"/>
          <w:sz w:val="24"/>
          <w:szCs w:val="24"/>
        </w:rPr>
      </w:pPr>
      <w:r w:rsidRPr="00F460F7">
        <w:rPr>
          <w:rFonts w:ascii="Times New Roman" w:hAnsi="Times New Roman" w:cs="Times New Roman"/>
          <w:b/>
          <w:color w:val="000000" w:themeColor="text1"/>
          <w:sz w:val="24"/>
          <w:szCs w:val="24"/>
        </w:rPr>
        <w:t>Диаграмма 2</w:t>
      </w:r>
    </w:p>
    <w:p w:rsidR="009872F0" w:rsidRDefault="009872F0" w:rsidP="009872F0">
      <w:pPr>
        <w:spacing w:after="0" w:line="240" w:lineRule="auto"/>
        <w:jc w:val="right"/>
        <w:rPr>
          <w:rFonts w:ascii="Times New Roman" w:hAnsi="Times New Roman" w:cs="Times New Roman"/>
          <w:b/>
          <w:color w:val="000000" w:themeColor="text1"/>
          <w:sz w:val="24"/>
          <w:szCs w:val="24"/>
        </w:rPr>
      </w:pPr>
    </w:p>
    <w:p w:rsidR="00307405" w:rsidRPr="00F460F7" w:rsidRDefault="00307405" w:rsidP="00F460F7">
      <w:pPr>
        <w:spacing w:line="360" w:lineRule="auto"/>
        <w:jc w:val="right"/>
        <w:rPr>
          <w:rFonts w:ascii="Times New Roman" w:hAnsi="Times New Roman" w:cs="Times New Roman"/>
          <w:b/>
          <w:color w:val="000000" w:themeColor="text1"/>
          <w:sz w:val="24"/>
          <w:szCs w:val="24"/>
        </w:rPr>
      </w:pPr>
      <w:r>
        <w:rPr>
          <w:b/>
          <w:noProof/>
          <w:color w:val="C00000"/>
        </w:rPr>
        <w:drawing>
          <wp:inline distT="0" distB="0" distL="0" distR="0" wp14:anchorId="223B2B0D" wp14:editId="52EF590E">
            <wp:extent cx="6013174" cy="3269973"/>
            <wp:effectExtent l="0" t="0" r="26035" b="2603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460F7" w:rsidRPr="00F460F7" w:rsidRDefault="00F460F7" w:rsidP="00F460F7">
      <w:pPr>
        <w:spacing w:after="0" w:line="360" w:lineRule="auto"/>
        <w:jc w:val="both"/>
        <w:rPr>
          <w:rFonts w:ascii="Times New Roman" w:hAnsi="Times New Roman" w:cs="Times New Roman"/>
          <w:b/>
          <w:bCs/>
          <w:color w:val="C00000"/>
          <w:kern w:val="24"/>
          <w:sz w:val="24"/>
          <w:szCs w:val="24"/>
        </w:rPr>
      </w:pPr>
    </w:p>
    <w:p w:rsidR="00F460F7" w:rsidRDefault="00F460F7" w:rsidP="007D5367">
      <w:pPr>
        <w:spacing w:after="0" w:line="360" w:lineRule="auto"/>
        <w:ind w:firstLine="708"/>
        <w:jc w:val="both"/>
        <w:rPr>
          <w:rFonts w:ascii="Times New Roman" w:hAnsi="Times New Roman" w:cs="Times New Roman"/>
          <w:color w:val="000000" w:themeColor="text1"/>
          <w:sz w:val="24"/>
          <w:szCs w:val="24"/>
        </w:rPr>
      </w:pPr>
      <w:r w:rsidRPr="00F460F7">
        <w:rPr>
          <w:rFonts w:ascii="Times New Roman" w:hAnsi="Times New Roman" w:cs="Times New Roman"/>
          <w:b/>
          <w:bCs/>
          <w:color w:val="C00000"/>
          <w:kern w:val="24"/>
          <w:sz w:val="24"/>
          <w:szCs w:val="24"/>
        </w:rPr>
        <w:t xml:space="preserve">ВЫВОД: </w:t>
      </w:r>
      <w:r w:rsidR="00ED3BA8">
        <w:rPr>
          <w:rFonts w:ascii="Times New Roman" w:hAnsi="Times New Roman" w:cs="Times New Roman"/>
          <w:color w:val="000000" w:themeColor="text1"/>
          <w:sz w:val="24"/>
          <w:szCs w:val="24"/>
        </w:rPr>
        <w:t xml:space="preserve">распространённость ревматоидного артрита в г. Набережные Челны за период 2016 – 2018 гг. среди взрослого населения остается на довольно высоком уровне, и составляет в среднем 4 случая на каждую тысячу взрослого населения. Мы считаем, что </w:t>
      </w:r>
      <w:r w:rsidR="007B7DC3">
        <w:rPr>
          <w:rFonts w:ascii="Times New Roman" w:hAnsi="Times New Roman" w:cs="Times New Roman"/>
          <w:color w:val="000000" w:themeColor="text1"/>
          <w:sz w:val="24"/>
          <w:szCs w:val="24"/>
        </w:rPr>
        <w:t xml:space="preserve">данный факт зависит от </w:t>
      </w:r>
      <w:r w:rsidR="00A058B4">
        <w:rPr>
          <w:rFonts w:ascii="Times New Roman" w:hAnsi="Times New Roman" w:cs="Times New Roman"/>
          <w:color w:val="000000" w:themeColor="text1"/>
          <w:sz w:val="24"/>
          <w:szCs w:val="24"/>
        </w:rPr>
        <w:t>полноты</w:t>
      </w:r>
      <w:r w:rsidR="007B7DC3">
        <w:rPr>
          <w:rFonts w:ascii="Times New Roman" w:hAnsi="Times New Roman" w:cs="Times New Roman"/>
          <w:color w:val="000000" w:themeColor="text1"/>
          <w:sz w:val="24"/>
          <w:szCs w:val="24"/>
        </w:rPr>
        <w:t xml:space="preserve"> охвата</w:t>
      </w:r>
      <w:r w:rsidR="00CC1CDE">
        <w:rPr>
          <w:rFonts w:ascii="Times New Roman" w:hAnsi="Times New Roman" w:cs="Times New Roman"/>
          <w:color w:val="000000" w:themeColor="text1"/>
          <w:sz w:val="24"/>
          <w:szCs w:val="24"/>
        </w:rPr>
        <w:t xml:space="preserve">, </w:t>
      </w:r>
      <w:r w:rsidR="007B7DC3">
        <w:rPr>
          <w:rFonts w:ascii="Times New Roman" w:hAnsi="Times New Roman" w:cs="Times New Roman"/>
          <w:color w:val="000000" w:themeColor="text1"/>
          <w:sz w:val="24"/>
          <w:szCs w:val="24"/>
        </w:rPr>
        <w:t>качества медицинского наблюдения и соответственно степени выявления случаев</w:t>
      </w:r>
      <w:r w:rsidR="00CC1CDE">
        <w:rPr>
          <w:rFonts w:ascii="Times New Roman" w:hAnsi="Times New Roman" w:cs="Times New Roman"/>
          <w:color w:val="000000" w:themeColor="text1"/>
          <w:sz w:val="24"/>
          <w:szCs w:val="24"/>
        </w:rPr>
        <w:t xml:space="preserve"> заболевания среди</w:t>
      </w:r>
      <w:r w:rsidR="007B7DC3">
        <w:rPr>
          <w:rFonts w:ascii="Times New Roman" w:hAnsi="Times New Roman" w:cs="Times New Roman"/>
          <w:color w:val="000000" w:themeColor="text1"/>
          <w:sz w:val="24"/>
          <w:szCs w:val="24"/>
        </w:rPr>
        <w:t xml:space="preserve"> населения.</w:t>
      </w:r>
    </w:p>
    <w:p w:rsidR="005716B3" w:rsidRDefault="005716B3" w:rsidP="007D5367">
      <w:pPr>
        <w:spacing w:after="0" w:line="360" w:lineRule="auto"/>
        <w:ind w:firstLine="708"/>
        <w:jc w:val="both"/>
        <w:rPr>
          <w:rFonts w:ascii="Times New Roman" w:hAnsi="Times New Roman" w:cs="Times New Roman"/>
          <w:color w:val="000000" w:themeColor="text1"/>
          <w:sz w:val="24"/>
          <w:szCs w:val="24"/>
        </w:rPr>
      </w:pPr>
    </w:p>
    <w:p w:rsidR="009872F0" w:rsidRDefault="009872F0" w:rsidP="007D5367">
      <w:pPr>
        <w:spacing w:after="0" w:line="360" w:lineRule="auto"/>
        <w:ind w:firstLine="708"/>
        <w:jc w:val="both"/>
        <w:rPr>
          <w:rFonts w:ascii="Times New Roman" w:hAnsi="Times New Roman" w:cs="Times New Roman"/>
          <w:color w:val="000000" w:themeColor="text1"/>
          <w:sz w:val="24"/>
          <w:szCs w:val="24"/>
        </w:rPr>
      </w:pPr>
    </w:p>
    <w:p w:rsidR="0003157D" w:rsidRDefault="0003157D" w:rsidP="007D5367">
      <w:pPr>
        <w:spacing w:after="0" w:line="360" w:lineRule="auto"/>
        <w:ind w:firstLine="708"/>
        <w:jc w:val="both"/>
        <w:rPr>
          <w:rFonts w:ascii="Times New Roman" w:hAnsi="Times New Roman" w:cs="Times New Roman"/>
          <w:color w:val="000000" w:themeColor="text1"/>
          <w:sz w:val="24"/>
          <w:szCs w:val="24"/>
        </w:rPr>
      </w:pPr>
    </w:p>
    <w:p w:rsidR="00EC5D6B" w:rsidRPr="001F407A" w:rsidRDefault="00EC5D6B" w:rsidP="00EC5D6B">
      <w:pPr>
        <w:spacing w:after="0" w:line="360" w:lineRule="auto"/>
        <w:jc w:val="center"/>
        <w:rPr>
          <w:rFonts w:ascii="Times New Roman" w:hAnsi="Times New Roman" w:cs="Times New Roman"/>
          <w:b/>
          <w:color w:val="C00000"/>
          <w:sz w:val="28"/>
          <w:szCs w:val="28"/>
        </w:rPr>
      </w:pPr>
      <w:r w:rsidRPr="001F407A">
        <w:rPr>
          <w:rFonts w:ascii="Times New Roman" w:hAnsi="Times New Roman" w:cs="Times New Roman"/>
          <w:b/>
          <w:color w:val="C00000"/>
          <w:sz w:val="28"/>
          <w:szCs w:val="28"/>
        </w:rPr>
        <w:lastRenderedPageBreak/>
        <w:t xml:space="preserve">Распространенность ревматоидного артрита среди детского населения </w:t>
      </w:r>
    </w:p>
    <w:p w:rsidR="00652F48" w:rsidRPr="00F460F7" w:rsidRDefault="00652F48" w:rsidP="00466F72">
      <w:pPr>
        <w:spacing w:after="0" w:line="240" w:lineRule="auto"/>
        <w:jc w:val="right"/>
        <w:rPr>
          <w:rFonts w:ascii="Times New Roman" w:hAnsi="Times New Roman" w:cs="Times New Roman"/>
          <w:b/>
          <w:sz w:val="24"/>
          <w:szCs w:val="24"/>
        </w:rPr>
      </w:pPr>
      <w:r w:rsidRPr="00F460F7">
        <w:rPr>
          <w:rFonts w:ascii="Times New Roman" w:hAnsi="Times New Roman" w:cs="Times New Roman"/>
          <w:b/>
          <w:sz w:val="24"/>
          <w:szCs w:val="24"/>
        </w:rPr>
        <w:t xml:space="preserve">Таблица </w:t>
      </w:r>
      <w:r w:rsidR="00C536C1">
        <w:rPr>
          <w:rFonts w:ascii="Times New Roman" w:hAnsi="Times New Roman" w:cs="Times New Roman"/>
          <w:b/>
          <w:sz w:val="24"/>
          <w:szCs w:val="24"/>
        </w:rPr>
        <w:t>3</w:t>
      </w:r>
    </w:p>
    <w:tbl>
      <w:tblPr>
        <w:tblStyle w:val="3-5"/>
        <w:tblpPr w:leftFromText="180" w:rightFromText="180" w:vertAnchor="text" w:horzAnchor="page" w:tblpX="1636" w:tblpY="40"/>
        <w:tblW w:w="0" w:type="auto"/>
        <w:tblLook w:val="04A0" w:firstRow="1" w:lastRow="0" w:firstColumn="1" w:lastColumn="0" w:noHBand="0" w:noVBand="1"/>
      </w:tblPr>
      <w:tblGrid>
        <w:gridCol w:w="1878"/>
        <w:gridCol w:w="2976"/>
        <w:gridCol w:w="2305"/>
        <w:gridCol w:w="2305"/>
      </w:tblGrid>
      <w:tr w:rsidR="002119DE" w:rsidRPr="002119DE" w:rsidTr="0095616A">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878" w:type="dxa"/>
            <w:vMerge w:val="restart"/>
            <w:shd w:val="clear" w:color="auto" w:fill="8DB3E2" w:themeFill="text2" w:themeFillTint="66"/>
            <w:vAlign w:val="center"/>
          </w:tcPr>
          <w:p w:rsidR="00652F48" w:rsidRPr="00466F72" w:rsidRDefault="002119DE" w:rsidP="0095616A">
            <w:pPr>
              <w:spacing w:after="200" w:line="240" w:lineRule="atLeast"/>
              <w:jc w:val="center"/>
              <w:rPr>
                <w:rFonts w:ascii="Times New Roman" w:hAnsi="Times New Roman" w:cs="Times New Roman"/>
                <w:bCs w:val="0"/>
                <w:color w:val="auto"/>
                <w:sz w:val="24"/>
                <w:szCs w:val="24"/>
              </w:rPr>
            </w:pPr>
            <w:r w:rsidRPr="00466F72">
              <w:rPr>
                <w:rFonts w:ascii="Times New Roman" w:hAnsi="Times New Roman" w:cs="Times New Roman"/>
                <w:bCs w:val="0"/>
                <w:color w:val="auto"/>
                <w:sz w:val="24"/>
                <w:szCs w:val="24"/>
              </w:rPr>
              <w:t>Год</w:t>
            </w:r>
          </w:p>
        </w:tc>
        <w:tc>
          <w:tcPr>
            <w:tcW w:w="2976" w:type="dxa"/>
            <w:vMerge w:val="restart"/>
            <w:shd w:val="clear" w:color="auto" w:fill="8DB3E2" w:themeFill="text2" w:themeFillTint="66"/>
            <w:vAlign w:val="center"/>
          </w:tcPr>
          <w:p w:rsidR="00652F48" w:rsidRPr="00466F72" w:rsidRDefault="00194CB1" w:rsidP="0095616A">
            <w:pPr>
              <w:spacing w:after="200"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466F72">
              <w:rPr>
                <w:rFonts w:ascii="Times New Roman" w:hAnsi="Times New Roman" w:cs="Times New Roman"/>
                <w:bCs w:val="0"/>
                <w:color w:val="auto"/>
                <w:sz w:val="24"/>
                <w:szCs w:val="24"/>
              </w:rPr>
              <w:t>Детское население г.Наб. Челны</w:t>
            </w:r>
          </w:p>
        </w:tc>
        <w:tc>
          <w:tcPr>
            <w:tcW w:w="4610" w:type="dxa"/>
            <w:gridSpan w:val="2"/>
            <w:shd w:val="clear" w:color="auto" w:fill="8DB3E2" w:themeFill="text2" w:themeFillTint="66"/>
            <w:vAlign w:val="center"/>
          </w:tcPr>
          <w:p w:rsidR="00652F48" w:rsidRPr="00466F72" w:rsidRDefault="00B73CE7" w:rsidP="0095616A">
            <w:pPr>
              <w:spacing w:after="200"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466F72">
              <w:rPr>
                <w:rFonts w:ascii="Times New Roman" w:hAnsi="Times New Roman" w:cs="Times New Roman"/>
                <w:bCs w:val="0"/>
                <w:color w:val="auto"/>
                <w:sz w:val="24"/>
                <w:szCs w:val="24"/>
              </w:rPr>
              <w:t>Из них количество случаев с РА</w:t>
            </w:r>
          </w:p>
        </w:tc>
      </w:tr>
      <w:tr w:rsidR="002119DE" w:rsidRPr="002119DE" w:rsidTr="0095616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878" w:type="dxa"/>
            <w:vMerge/>
            <w:shd w:val="clear" w:color="auto" w:fill="8DB3E2" w:themeFill="text2" w:themeFillTint="66"/>
            <w:vAlign w:val="center"/>
          </w:tcPr>
          <w:p w:rsidR="00652F48" w:rsidRPr="00466F72" w:rsidRDefault="00652F48" w:rsidP="0095616A">
            <w:pPr>
              <w:spacing w:after="200" w:line="240" w:lineRule="atLeast"/>
              <w:jc w:val="center"/>
              <w:rPr>
                <w:rFonts w:ascii="Times New Roman" w:hAnsi="Times New Roman" w:cs="Times New Roman"/>
                <w:bCs w:val="0"/>
                <w:color w:val="auto"/>
                <w:sz w:val="24"/>
                <w:szCs w:val="24"/>
              </w:rPr>
            </w:pPr>
          </w:p>
        </w:tc>
        <w:tc>
          <w:tcPr>
            <w:tcW w:w="2976" w:type="dxa"/>
            <w:vMerge/>
            <w:shd w:val="clear" w:color="auto" w:fill="8DB3E2" w:themeFill="text2" w:themeFillTint="66"/>
            <w:vAlign w:val="center"/>
          </w:tcPr>
          <w:p w:rsidR="00652F48" w:rsidRPr="00466F72" w:rsidRDefault="00652F48" w:rsidP="0095616A">
            <w:pPr>
              <w:spacing w:after="20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2305" w:type="dxa"/>
            <w:shd w:val="clear" w:color="auto" w:fill="8DB3E2" w:themeFill="text2" w:themeFillTint="66"/>
            <w:vAlign w:val="center"/>
          </w:tcPr>
          <w:p w:rsidR="00652F48" w:rsidRPr="00466F72" w:rsidRDefault="00194CB1" w:rsidP="0095616A">
            <w:pPr>
              <w:spacing w:after="20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66F72">
              <w:rPr>
                <w:rFonts w:ascii="Times New Roman" w:hAnsi="Times New Roman" w:cs="Times New Roman"/>
                <w:b/>
                <w:sz w:val="24"/>
                <w:szCs w:val="24"/>
              </w:rPr>
              <w:t>Кол-во</w:t>
            </w:r>
          </w:p>
        </w:tc>
        <w:tc>
          <w:tcPr>
            <w:tcW w:w="2305" w:type="dxa"/>
            <w:shd w:val="clear" w:color="auto" w:fill="8DB3E2" w:themeFill="text2" w:themeFillTint="66"/>
            <w:vAlign w:val="center"/>
          </w:tcPr>
          <w:p w:rsidR="00652F48" w:rsidRPr="00466F72" w:rsidRDefault="002119DE" w:rsidP="0095616A">
            <w:pPr>
              <w:spacing w:after="20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66F72">
              <w:rPr>
                <w:rFonts w:ascii="Times New Roman" w:hAnsi="Times New Roman" w:cs="Times New Roman"/>
                <w:b/>
                <w:sz w:val="24"/>
                <w:szCs w:val="24"/>
              </w:rPr>
              <w:t>‰</w:t>
            </w:r>
          </w:p>
        </w:tc>
      </w:tr>
      <w:tr w:rsidR="002119DE" w:rsidRPr="002119DE" w:rsidTr="0095616A">
        <w:trPr>
          <w:trHeight w:val="600"/>
        </w:trPr>
        <w:tc>
          <w:tcPr>
            <w:cnfStyle w:val="001000000000" w:firstRow="0" w:lastRow="0" w:firstColumn="1" w:lastColumn="0" w:oddVBand="0" w:evenVBand="0" w:oddHBand="0" w:evenHBand="0" w:firstRowFirstColumn="0" w:firstRowLastColumn="0" w:lastRowFirstColumn="0" w:lastRowLastColumn="0"/>
            <w:tcW w:w="1878" w:type="dxa"/>
            <w:shd w:val="clear" w:color="auto" w:fill="8DB3E2" w:themeFill="text2" w:themeFillTint="66"/>
            <w:vAlign w:val="center"/>
          </w:tcPr>
          <w:p w:rsidR="00DE3307" w:rsidRPr="00466F72" w:rsidRDefault="00DE3307" w:rsidP="0095616A">
            <w:pPr>
              <w:spacing w:after="200" w:line="240" w:lineRule="atLeast"/>
              <w:jc w:val="center"/>
              <w:rPr>
                <w:rFonts w:ascii="Times New Roman" w:hAnsi="Times New Roman" w:cs="Times New Roman"/>
                <w:bCs w:val="0"/>
                <w:color w:val="auto"/>
                <w:sz w:val="24"/>
                <w:szCs w:val="24"/>
              </w:rPr>
            </w:pPr>
            <w:r w:rsidRPr="00466F72">
              <w:rPr>
                <w:rFonts w:ascii="Times New Roman" w:hAnsi="Times New Roman" w:cs="Times New Roman"/>
                <w:bCs w:val="0"/>
                <w:color w:val="auto"/>
                <w:sz w:val="24"/>
                <w:szCs w:val="24"/>
              </w:rPr>
              <w:t>2016</w:t>
            </w:r>
          </w:p>
        </w:tc>
        <w:tc>
          <w:tcPr>
            <w:tcW w:w="2976" w:type="dxa"/>
            <w:shd w:val="clear" w:color="auto" w:fill="FFCC00"/>
            <w:vAlign w:val="center"/>
          </w:tcPr>
          <w:p w:rsidR="00DE3307" w:rsidRPr="00466F72" w:rsidRDefault="00DE3307" w:rsidP="0095616A">
            <w:pPr>
              <w:pStyle w:val="a5"/>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112058</w:t>
            </w:r>
          </w:p>
        </w:tc>
        <w:tc>
          <w:tcPr>
            <w:tcW w:w="2305" w:type="dxa"/>
            <w:shd w:val="clear" w:color="auto" w:fill="FFCC00"/>
            <w:vAlign w:val="center"/>
          </w:tcPr>
          <w:p w:rsidR="00DE3307" w:rsidRPr="00466F72" w:rsidRDefault="00DE3307" w:rsidP="009561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146</w:t>
            </w:r>
          </w:p>
        </w:tc>
        <w:tc>
          <w:tcPr>
            <w:tcW w:w="2305" w:type="dxa"/>
            <w:shd w:val="clear" w:color="auto" w:fill="FFCC00"/>
            <w:vAlign w:val="center"/>
          </w:tcPr>
          <w:p w:rsidR="00DE3307" w:rsidRPr="00466F72" w:rsidRDefault="00DE3307" w:rsidP="0095616A">
            <w:pPr>
              <w:spacing w:after="200"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1,3</w:t>
            </w:r>
          </w:p>
        </w:tc>
      </w:tr>
      <w:tr w:rsidR="002119DE" w:rsidRPr="002119DE" w:rsidTr="0095616A">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878" w:type="dxa"/>
            <w:shd w:val="clear" w:color="auto" w:fill="8DB3E2" w:themeFill="text2" w:themeFillTint="66"/>
            <w:vAlign w:val="center"/>
          </w:tcPr>
          <w:p w:rsidR="00DE3307" w:rsidRPr="00466F72" w:rsidRDefault="00DE3307" w:rsidP="0095616A">
            <w:pPr>
              <w:spacing w:after="200" w:line="240" w:lineRule="atLeast"/>
              <w:jc w:val="center"/>
              <w:rPr>
                <w:rFonts w:ascii="Times New Roman" w:hAnsi="Times New Roman" w:cs="Times New Roman"/>
                <w:bCs w:val="0"/>
                <w:color w:val="auto"/>
                <w:sz w:val="24"/>
                <w:szCs w:val="24"/>
              </w:rPr>
            </w:pPr>
            <w:r w:rsidRPr="00466F72">
              <w:rPr>
                <w:rFonts w:ascii="Times New Roman" w:hAnsi="Times New Roman" w:cs="Times New Roman"/>
                <w:bCs w:val="0"/>
                <w:color w:val="auto"/>
                <w:sz w:val="24"/>
                <w:szCs w:val="24"/>
              </w:rPr>
              <w:t>2017</w:t>
            </w:r>
          </w:p>
        </w:tc>
        <w:tc>
          <w:tcPr>
            <w:tcW w:w="2976" w:type="dxa"/>
            <w:shd w:val="clear" w:color="auto" w:fill="FFCC00"/>
            <w:vAlign w:val="center"/>
          </w:tcPr>
          <w:p w:rsidR="00DE3307" w:rsidRPr="00466F72" w:rsidRDefault="00DE3307" w:rsidP="0095616A">
            <w:pPr>
              <w:pStyle w:val="a5"/>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115686</w:t>
            </w:r>
          </w:p>
        </w:tc>
        <w:tc>
          <w:tcPr>
            <w:tcW w:w="2305" w:type="dxa"/>
            <w:shd w:val="clear" w:color="auto" w:fill="FFCC00"/>
            <w:vAlign w:val="center"/>
          </w:tcPr>
          <w:p w:rsidR="00DE3307" w:rsidRPr="00466F72" w:rsidRDefault="00DE3307" w:rsidP="009561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158</w:t>
            </w:r>
          </w:p>
        </w:tc>
        <w:tc>
          <w:tcPr>
            <w:tcW w:w="2305" w:type="dxa"/>
            <w:shd w:val="clear" w:color="auto" w:fill="FFCC00"/>
            <w:vAlign w:val="center"/>
          </w:tcPr>
          <w:p w:rsidR="00DE3307" w:rsidRPr="00466F72" w:rsidRDefault="00DE3307" w:rsidP="0095616A">
            <w:pPr>
              <w:spacing w:after="200"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1,4</w:t>
            </w:r>
          </w:p>
        </w:tc>
      </w:tr>
      <w:tr w:rsidR="002119DE" w:rsidRPr="002119DE" w:rsidTr="0095616A">
        <w:trPr>
          <w:trHeight w:val="565"/>
        </w:trPr>
        <w:tc>
          <w:tcPr>
            <w:cnfStyle w:val="001000000000" w:firstRow="0" w:lastRow="0" w:firstColumn="1" w:lastColumn="0" w:oddVBand="0" w:evenVBand="0" w:oddHBand="0" w:evenHBand="0" w:firstRowFirstColumn="0" w:firstRowLastColumn="0" w:lastRowFirstColumn="0" w:lastRowLastColumn="0"/>
            <w:tcW w:w="1878" w:type="dxa"/>
            <w:shd w:val="clear" w:color="auto" w:fill="8DB3E2" w:themeFill="text2" w:themeFillTint="66"/>
            <w:vAlign w:val="center"/>
          </w:tcPr>
          <w:p w:rsidR="00DE3307" w:rsidRPr="00466F72" w:rsidRDefault="00DE3307" w:rsidP="0095616A">
            <w:pPr>
              <w:spacing w:after="200" w:line="240" w:lineRule="atLeast"/>
              <w:jc w:val="center"/>
              <w:rPr>
                <w:rFonts w:ascii="Times New Roman" w:hAnsi="Times New Roman" w:cs="Times New Roman"/>
                <w:bCs w:val="0"/>
                <w:color w:val="auto"/>
                <w:sz w:val="24"/>
                <w:szCs w:val="24"/>
              </w:rPr>
            </w:pPr>
            <w:r w:rsidRPr="00466F72">
              <w:rPr>
                <w:rFonts w:ascii="Times New Roman" w:hAnsi="Times New Roman" w:cs="Times New Roman"/>
                <w:bCs w:val="0"/>
                <w:color w:val="auto"/>
                <w:sz w:val="24"/>
                <w:szCs w:val="24"/>
              </w:rPr>
              <w:t>2018</w:t>
            </w:r>
          </w:p>
        </w:tc>
        <w:tc>
          <w:tcPr>
            <w:tcW w:w="2976" w:type="dxa"/>
            <w:shd w:val="clear" w:color="auto" w:fill="FFCC00"/>
            <w:vAlign w:val="center"/>
          </w:tcPr>
          <w:p w:rsidR="00DE3307" w:rsidRPr="00466F72" w:rsidRDefault="00DE3307" w:rsidP="0095616A">
            <w:pPr>
              <w:pStyle w:val="a5"/>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118596</w:t>
            </w:r>
          </w:p>
        </w:tc>
        <w:tc>
          <w:tcPr>
            <w:tcW w:w="2305" w:type="dxa"/>
            <w:shd w:val="clear" w:color="auto" w:fill="FFCC00"/>
            <w:vAlign w:val="center"/>
          </w:tcPr>
          <w:p w:rsidR="00DE3307" w:rsidRPr="00466F72" w:rsidRDefault="00DE3307" w:rsidP="009561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135</w:t>
            </w:r>
          </w:p>
        </w:tc>
        <w:tc>
          <w:tcPr>
            <w:tcW w:w="2305" w:type="dxa"/>
            <w:shd w:val="clear" w:color="auto" w:fill="FFCC00"/>
            <w:vAlign w:val="center"/>
          </w:tcPr>
          <w:p w:rsidR="00DE3307" w:rsidRPr="00466F72" w:rsidRDefault="00DE3307" w:rsidP="0095616A">
            <w:pPr>
              <w:spacing w:after="200"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1,1</w:t>
            </w:r>
          </w:p>
        </w:tc>
      </w:tr>
    </w:tbl>
    <w:p w:rsidR="00652F48" w:rsidRPr="00F460F7" w:rsidRDefault="00652F48" w:rsidP="00466F72">
      <w:pPr>
        <w:spacing w:after="0" w:line="240" w:lineRule="auto"/>
        <w:rPr>
          <w:rFonts w:ascii="Times New Roman" w:hAnsi="Times New Roman" w:cs="Times New Roman"/>
          <w:b/>
          <w:color w:val="C00000"/>
          <w:sz w:val="24"/>
          <w:szCs w:val="24"/>
        </w:rPr>
      </w:pPr>
    </w:p>
    <w:p w:rsidR="00652F48" w:rsidRDefault="00652F48" w:rsidP="00466F72">
      <w:pPr>
        <w:spacing w:after="0" w:line="240" w:lineRule="auto"/>
        <w:jc w:val="right"/>
        <w:rPr>
          <w:rFonts w:ascii="Times New Roman" w:hAnsi="Times New Roman" w:cs="Times New Roman"/>
          <w:b/>
          <w:color w:val="000000" w:themeColor="text1"/>
          <w:sz w:val="24"/>
          <w:szCs w:val="24"/>
        </w:rPr>
      </w:pPr>
      <w:r w:rsidRPr="00F460F7">
        <w:rPr>
          <w:rFonts w:ascii="Times New Roman" w:hAnsi="Times New Roman" w:cs="Times New Roman"/>
          <w:b/>
          <w:color w:val="000000" w:themeColor="text1"/>
          <w:sz w:val="24"/>
          <w:szCs w:val="24"/>
        </w:rPr>
        <w:t xml:space="preserve">Диаграмма </w:t>
      </w:r>
      <w:r w:rsidR="00C536C1">
        <w:rPr>
          <w:rFonts w:ascii="Times New Roman" w:hAnsi="Times New Roman" w:cs="Times New Roman"/>
          <w:b/>
          <w:color w:val="000000" w:themeColor="text1"/>
          <w:sz w:val="24"/>
          <w:szCs w:val="24"/>
        </w:rPr>
        <w:t>3</w:t>
      </w:r>
    </w:p>
    <w:p w:rsidR="00466F72" w:rsidRPr="00F460F7" w:rsidRDefault="00466F72" w:rsidP="00466F72">
      <w:pPr>
        <w:spacing w:after="0" w:line="240" w:lineRule="auto"/>
        <w:jc w:val="right"/>
        <w:rPr>
          <w:rFonts w:ascii="Times New Roman" w:hAnsi="Times New Roman" w:cs="Times New Roman"/>
          <w:b/>
          <w:color w:val="000000" w:themeColor="text1"/>
          <w:sz w:val="24"/>
          <w:szCs w:val="24"/>
        </w:rPr>
      </w:pPr>
    </w:p>
    <w:p w:rsidR="00652F48" w:rsidRDefault="00E97FD3" w:rsidP="00652F48">
      <w:pPr>
        <w:spacing w:after="0" w:line="360" w:lineRule="auto"/>
        <w:jc w:val="both"/>
        <w:rPr>
          <w:rFonts w:ascii="Times New Roman" w:hAnsi="Times New Roman" w:cs="Times New Roman"/>
          <w:b/>
          <w:bCs/>
          <w:color w:val="C00000"/>
          <w:kern w:val="24"/>
          <w:sz w:val="24"/>
          <w:szCs w:val="24"/>
        </w:rPr>
      </w:pPr>
      <w:r>
        <w:rPr>
          <w:b/>
          <w:noProof/>
          <w:color w:val="C00000"/>
        </w:rPr>
        <w:drawing>
          <wp:inline distT="0" distB="0" distL="0" distR="0" wp14:anchorId="003E279E" wp14:editId="6B829A68">
            <wp:extent cx="6013174" cy="3269973"/>
            <wp:effectExtent l="0" t="0" r="26035" b="2603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97FD3" w:rsidRPr="00F460F7" w:rsidRDefault="00E97FD3" w:rsidP="00652F48">
      <w:pPr>
        <w:spacing w:after="0" w:line="360" w:lineRule="auto"/>
        <w:jc w:val="both"/>
        <w:rPr>
          <w:rFonts w:ascii="Times New Roman" w:hAnsi="Times New Roman" w:cs="Times New Roman"/>
          <w:b/>
          <w:bCs/>
          <w:color w:val="C00000"/>
          <w:kern w:val="24"/>
          <w:sz w:val="24"/>
          <w:szCs w:val="24"/>
        </w:rPr>
      </w:pPr>
    </w:p>
    <w:p w:rsidR="00652F48" w:rsidRDefault="00652F48" w:rsidP="00652F48">
      <w:pPr>
        <w:spacing w:after="0" w:line="360" w:lineRule="auto"/>
        <w:ind w:firstLine="708"/>
        <w:jc w:val="both"/>
        <w:rPr>
          <w:rFonts w:ascii="Times New Roman" w:hAnsi="Times New Roman" w:cs="Times New Roman"/>
          <w:color w:val="000000" w:themeColor="text1"/>
          <w:sz w:val="24"/>
          <w:szCs w:val="24"/>
        </w:rPr>
      </w:pPr>
      <w:r w:rsidRPr="00F460F7">
        <w:rPr>
          <w:rFonts w:ascii="Times New Roman" w:hAnsi="Times New Roman" w:cs="Times New Roman"/>
          <w:b/>
          <w:bCs/>
          <w:color w:val="C00000"/>
          <w:kern w:val="24"/>
          <w:sz w:val="24"/>
          <w:szCs w:val="24"/>
        </w:rPr>
        <w:t xml:space="preserve">ВЫВОД: </w:t>
      </w:r>
      <w:r w:rsidR="008E1B4B">
        <w:rPr>
          <w:rFonts w:ascii="Times New Roman" w:hAnsi="Times New Roman" w:cs="Times New Roman"/>
          <w:color w:val="000000" w:themeColor="text1"/>
          <w:sz w:val="24"/>
          <w:szCs w:val="24"/>
        </w:rPr>
        <w:t>распространённость ревматоидного артрита в г. Набережные Челны за период 2016 – 2018 гг. среди детского населения не высока и довольно стабильна, составляет в среднем 1 случай на каждую тысячу детского населения.</w:t>
      </w:r>
      <w:r w:rsidRPr="00F460F7">
        <w:rPr>
          <w:rFonts w:ascii="Times New Roman" w:hAnsi="Times New Roman" w:cs="Times New Roman"/>
          <w:color w:val="000000" w:themeColor="text1"/>
          <w:sz w:val="24"/>
          <w:szCs w:val="24"/>
        </w:rPr>
        <w:t xml:space="preserve"> </w:t>
      </w:r>
      <w:r w:rsidR="0003157D" w:rsidRPr="0003157D">
        <w:rPr>
          <w:rFonts w:ascii="Times New Roman" w:hAnsi="Times New Roman" w:cs="Times New Roman"/>
          <w:color w:val="000000" w:themeColor="text1"/>
          <w:sz w:val="24"/>
          <w:szCs w:val="24"/>
        </w:rPr>
        <w:t xml:space="preserve">Это можно объяснить тем, что улучшилось качество лечения, и повысилась ответственность </w:t>
      </w:r>
      <w:r w:rsidR="0003157D">
        <w:rPr>
          <w:rFonts w:ascii="Times New Roman" w:hAnsi="Times New Roman" w:cs="Times New Roman"/>
          <w:color w:val="000000" w:themeColor="text1"/>
          <w:sz w:val="24"/>
          <w:szCs w:val="24"/>
        </w:rPr>
        <w:t>родителей за здоровье детей.</w:t>
      </w:r>
    </w:p>
    <w:p w:rsidR="0003157D" w:rsidRDefault="0003157D" w:rsidP="00652F48">
      <w:pPr>
        <w:spacing w:after="0" w:line="360" w:lineRule="auto"/>
        <w:ind w:firstLine="708"/>
        <w:jc w:val="both"/>
        <w:rPr>
          <w:rFonts w:ascii="Times New Roman" w:hAnsi="Times New Roman" w:cs="Times New Roman"/>
          <w:color w:val="000000" w:themeColor="text1"/>
          <w:sz w:val="24"/>
          <w:szCs w:val="24"/>
        </w:rPr>
      </w:pPr>
    </w:p>
    <w:p w:rsidR="004B1F96" w:rsidRPr="007D5367" w:rsidRDefault="004B1F96" w:rsidP="00652F48">
      <w:pPr>
        <w:spacing w:after="0" w:line="360" w:lineRule="auto"/>
        <w:ind w:firstLine="708"/>
        <w:jc w:val="both"/>
        <w:rPr>
          <w:rFonts w:ascii="Times New Roman" w:hAnsi="Times New Roman" w:cs="Times New Roman"/>
          <w:color w:val="000000" w:themeColor="text1"/>
          <w:sz w:val="24"/>
          <w:szCs w:val="24"/>
        </w:rPr>
      </w:pPr>
    </w:p>
    <w:p w:rsidR="005716B3" w:rsidRDefault="006E16AB" w:rsidP="005716B3">
      <w:pPr>
        <w:keepNext/>
        <w:keepLines/>
        <w:spacing w:after="0" w:line="360" w:lineRule="auto"/>
        <w:jc w:val="center"/>
        <w:outlineLvl w:val="0"/>
        <w:rPr>
          <w:rFonts w:ascii="Times New Roman" w:eastAsia="Times New Roman" w:hAnsi="Times New Roman" w:cs="Times New Roman"/>
          <w:b/>
          <w:bCs/>
          <w:color w:val="1F497D" w:themeColor="text2"/>
          <w:sz w:val="28"/>
          <w:szCs w:val="28"/>
        </w:rPr>
      </w:pPr>
      <w:r>
        <w:rPr>
          <w:rFonts w:ascii="Times New Roman" w:eastAsia="Times New Roman" w:hAnsi="Times New Roman" w:cs="Times New Roman"/>
          <w:b/>
          <w:bCs/>
          <w:color w:val="1F497D" w:themeColor="text2"/>
          <w:sz w:val="28"/>
          <w:szCs w:val="28"/>
        </w:rPr>
        <w:lastRenderedPageBreak/>
        <w:t>Анализ</w:t>
      </w:r>
      <w:r w:rsidR="005716B3">
        <w:rPr>
          <w:rFonts w:ascii="Times New Roman" w:eastAsia="Times New Roman" w:hAnsi="Times New Roman" w:cs="Times New Roman"/>
          <w:b/>
          <w:bCs/>
          <w:color w:val="1F497D" w:themeColor="text2"/>
          <w:sz w:val="28"/>
          <w:szCs w:val="28"/>
        </w:rPr>
        <w:t xml:space="preserve"> статистических данных на базе </w:t>
      </w:r>
      <w:r>
        <w:rPr>
          <w:rFonts w:ascii="Times New Roman" w:eastAsia="Times New Roman" w:hAnsi="Times New Roman" w:cs="Times New Roman"/>
          <w:b/>
          <w:bCs/>
          <w:color w:val="1F497D" w:themeColor="text2"/>
          <w:sz w:val="28"/>
          <w:szCs w:val="28"/>
        </w:rPr>
        <w:t>ГАУЗ</w:t>
      </w:r>
    </w:p>
    <w:p w:rsidR="005716B3" w:rsidRDefault="006E16AB" w:rsidP="005716B3">
      <w:pPr>
        <w:keepNext/>
        <w:keepLines/>
        <w:spacing w:after="0" w:line="360" w:lineRule="auto"/>
        <w:jc w:val="center"/>
        <w:outlineLvl w:val="0"/>
        <w:rPr>
          <w:rFonts w:ascii="Times New Roman" w:eastAsia="Times New Roman" w:hAnsi="Times New Roman" w:cs="Times New Roman"/>
          <w:b/>
          <w:bCs/>
          <w:color w:val="1F497D" w:themeColor="text2"/>
          <w:sz w:val="28"/>
          <w:szCs w:val="28"/>
        </w:rPr>
      </w:pPr>
      <w:r>
        <w:rPr>
          <w:rFonts w:ascii="Times New Roman" w:eastAsia="Times New Roman" w:hAnsi="Times New Roman" w:cs="Times New Roman"/>
          <w:b/>
          <w:bCs/>
          <w:color w:val="1F497D" w:themeColor="text2"/>
          <w:sz w:val="28"/>
          <w:szCs w:val="28"/>
        </w:rPr>
        <w:t xml:space="preserve"> «Городская поликлиника № 5»</w:t>
      </w:r>
      <w:r w:rsidR="005716B3" w:rsidRPr="005716B3">
        <w:t xml:space="preserve"> </w:t>
      </w:r>
      <w:r w:rsidR="005716B3" w:rsidRPr="005716B3">
        <w:rPr>
          <w:rFonts w:ascii="Times New Roman" w:eastAsia="Times New Roman" w:hAnsi="Times New Roman" w:cs="Times New Roman"/>
          <w:b/>
          <w:bCs/>
          <w:color w:val="1F497D" w:themeColor="text2"/>
          <w:sz w:val="28"/>
          <w:szCs w:val="28"/>
        </w:rPr>
        <w:t>г. Набережные Челны</w:t>
      </w:r>
      <w:r>
        <w:rPr>
          <w:rFonts w:ascii="Times New Roman" w:eastAsia="Times New Roman" w:hAnsi="Times New Roman" w:cs="Times New Roman"/>
          <w:b/>
          <w:bCs/>
          <w:color w:val="1F497D" w:themeColor="text2"/>
          <w:sz w:val="28"/>
          <w:szCs w:val="28"/>
        </w:rPr>
        <w:t xml:space="preserve"> </w:t>
      </w:r>
    </w:p>
    <w:p w:rsidR="006E16AB" w:rsidRPr="006E16AB" w:rsidRDefault="006E16AB" w:rsidP="005716B3">
      <w:pPr>
        <w:keepNext/>
        <w:keepLines/>
        <w:spacing w:after="0" w:line="360" w:lineRule="auto"/>
        <w:jc w:val="center"/>
        <w:outlineLvl w:val="0"/>
        <w:rPr>
          <w:rFonts w:ascii="Times New Roman" w:eastAsia="Times New Roman" w:hAnsi="Times New Roman" w:cs="Times New Roman"/>
          <w:b/>
          <w:bCs/>
          <w:color w:val="1F497D" w:themeColor="text2"/>
          <w:sz w:val="28"/>
          <w:szCs w:val="28"/>
        </w:rPr>
      </w:pPr>
      <w:r>
        <w:rPr>
          <w:rFonts w:ascii="Times New Roman" w:eastAsia="Times New Roman" w:hAnsi="Times New Roman" w:cs="Times New Roman"/>
          <w:b/>
          <w:bCs/>
          <w:color w:val="1F497D" w:themeColor="text2"/>
          <w:sz w:val="28"/>
          <w:szCs w:val="28"/>
        </w:rPr>
        <w:t>за период 2016 – 2018 гг</w:t>
      </w:r>
      <w:r w:rsidR="005716B3">
        <w:rPr>
          <w:rFonts w:ascii="Times New Roman" w:eastAsia="Times New Roman" w:hAnsi="Times New Roman" w:cs="Times New Roman"/>
          <w:b/>
          <w:bCs/>
          <w:color w:val="1F497D" w:themeColor="text2"/>
          <w:sz w:val="28"/>
          <w:szCs w:val="28"/>
        </w:rPr>
        <w:t>.</w:t>
      </w:r>
    </w:p>
    <w:p w:rsidR="004B1F96" w:rsidRDefault="005C21FC" w:rsidP="006E16AB">
      <w:pPr>
        <w:spacing w:after="0" w:line="360" w:lineRule="auto"/>
        <w:jc w:val="center"/>
        <w:rPr>
          <w:rFonts w:ascii="Times New Roman" w:hAnsi="Times New Roman" w:cs="Times New Roman"/>
          <w:b/>
          <w:color w:val="C00000"/>
          <w:sz w:val="28"/>
          <w:szCs w:val="28"/>
        </w:rPr>
      </w:pPr>
      <w:r w:rsidRPr="004B1F96">
        <w:rPr>
          <w:rFonts w:ascii="Times New Roman" w:hAnsi="Times New Roman" w:cs="Times New Roman"/>
          <w:b/>
          <w:color w:val="C00000"/>
          <w:sz w:val="28"/>
          <w:szCs w:val="28"/>
        </w:rPr>
        <w:t xml:space="preserve">Количество заболеваемости ревматоидным артритом среди населения </w:t>
      </w:r>
    </w:p>
    <w:p w:rsidR="005C21FC" w:rsidRPr="00F460F7" w:rsidRDefault="005C21FC" w:rsidP="00466F72">
      <w:pPr>
        <w:spacing w:after="0" w:line="240" w:lineRule="auto"/>
        <w:jc w:val="right"/>
        <w:rPr>
          <w:rFonts w:ascii="Times New Roman" w:hAnsi="Times New Roman" w:cs="Times New Roman"/>
          <w:b/>
          <w:sz w:val="24"/>
          <w:szCs w:val="24"/>
        </w:rPr>
      </w:pPr>
      <w:r w:rsidRPr="00F460F7">
        <w:rPr>
          <w:rFonts w:ascii="Times New Roman" w:hAnsi="Times New Roman" w:cs="Times New Roman"/>
          <w:b/>
          <w:sz w:val="24"/>
          <w:szCs w:val="24"/>
        </w:rPr>
        <w:t>Таблиц</w:t>
      </w:r>
      <w:r w:rsidR="008C30B3">
        <w:rPr>
          <w:rFonts w:ascii="Times New Roman" w:hAnsi="Times New Roman" w:cs="Times New Roman"/>
          <w:b/>
          <w:sz w:val="24"/>
          <w:szCs w:val="24"/>
        </w:rPr>
        <w:t>а</w:t>
      </w:r>
      <w:r w:rsidRPr="00F460F7">
        <w:rPr>
          <w:rFonts w:ascii="Times New Roman" w:hAnsi="Times New Roman" w:cs="Times New Roman"/>
          <w:b/>
          <w:sz w:val="24"/>
          <w:szCs w:val="24"/>
        </w:rPr>
        <w:t xml:space="preserve"> </w:t>
      </w:r>
      <w:r>
        <w:rPr>
          <w:rFonts w:ascii="Times New Roman" w:hAnsi="Times New Roman" w:cs="Times New Roman"/>
          <w:b/>
          <w:sz w:val="24"/>
          <w:szCs w:val="24"/>
        </w:rPr>
        <w:t>4</w:t>
      </w:r>
    </w:p>
    <w:tbl>
      <w:tblPr>
        <w:tblStyle w:val="3-5"/>
        <w:tblW w:w="0" w:type="auto"/>
        <w:tblLayout w:type="fixed"/>
        <w:tblLook w:val="04A0" w:firstRow="1" w:lastRow="0" w:firstColumn="1" w:lastColumn="0" w:noHBand="0" w:noVBand="1"/>
      </w:tblPr>
      <w:tblGrid>
        <w:gridCol w:w="1951"/>
        <w:gridCol w:w="3826"/>
        <w:gridCol w:w="3970"/>
      </w:tblGrid>
      <w:tr w:rsidR="006F450C" w:rsidRPr="00F460F7" w:rsidTr="00AF4EBC">
        <w:trPr>
          <w:cnfStyle w:val="100000000000" w:firstRow="1" w:lastRow="0" w:firstColumn="0" w:lastColumn="0" w:oddVBand="0" w:evenVBand="0" w:oddHBand="0"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1951" w:type="dxa"/>
            <w:shd w:val="clear" w:color="auto" w:fill="8DB3E2" w:themeFill="text2" w:themeFillTint="66"/>
            <w:vAlign w:val="center"/>
          </w:tcPr>
          <w:p w:rsidR="006F450C" w:rsidRPr="00466F72" w:rsidRDefault="006F450C" w:rsidP="00AF4EBC">
            <w:pPr>
              <w:jc w:val="center"/>
              <w:rPr>
                <w:rFonts w:ascii="Times New Roman" w:hAnsi="Times New Roman" w:cs="Times New Roman"/>
                <w:bCs w:val="0"/>
                <w:color w:val="auto"/>
                <w:sz w:val="24"/>
                <w:szCs w:val="24"/>
              </w:rPr>
            </w:pPr>
            <w:r w:rsidRPr="00466F72">
              <w:rPr>
                <w:rFonts w:ascii="Times New Roman" w:hAnsi="Times New Roman" w:cs="Times New Roman"/>
                <w:bCs w:val="0"/>
                <w:color w:val="auto"/>
                <w:sz w:val="24"/>
                <w:szCs w:val="24"/>
              </w:rPr>
              <w:t>Год</w:t>
            </w:r>
          </w:p>
        </w:tc>
        <w:tc>
          <w:tcPr>
            <w:tcW w:w="3826" w:type="dxa"/>
            <w:shd w:val="clear" w:color="auto" w:fill="8DB3E2" w:themeFill="text2" w:themeFillTint="66"/>
            <w:vAlign w:val="center"/>
          </w:tcPr>
          <w:p w:rsidR="006F450C" w:rsidRPr="00466F72" w:rsidRDefault="006F450C" w:rsidP="00AF4EB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466F72">
              <w:rPr>
                <w:rFonts w:ascii="Times New Roman" w:hAnsi="Times New Roman" w:cs="Times New Roman"/>
                <w:bCs w:val="0"/>
                <w:color w:val="auto"/>
                <w:sz w:val="24"/>
                <w:szCs w:val="24"/>
              </w:rPr>
              <w:t>К</w:t>
            </w:r>
            <w:r w:rsidR="00B271AC" w:rsidRPr="00466F72">
              <w:rPr>
                <w:rFonts w:ascii="Times New Roman" w:hAnsi="Times New Roman" w:cs="Times New Roman"/>
                <w:bCs w:val="0"/>
                <w:color w:val="auto"/>
                <w:sz w:val="24"/>
                <w:szCs w:val="24"/>
              </w:rPr>
              <w:t>оличе</w:t>
            </w:r>
            <w:r w:rsidR="00E67CF2" w:rsidRPr="00466F72">
              <w:rPr>
                <w:rFonts w:ascii="Times New Roman" w:hAnsi="Times New Roman" w:cs="Times New Roman"/>
                <w:bCs w:val="0"/>
                <w:color w:val="auto"/>
                <w:sz w:val="24"/>
                <w:szCs w:val="24"/>
              </w:rPr>
              <w:t>ство заболеваемости РА</w:t>
            </w:r>
          </w:p>
        </w:tc>
        <w:tc>
          <w:tcPr>
            <w:tcW w:w="3970" w:type="dxa"/>
            <w:shd w:val="clear" w:color="auto" w:fill="8DB3E2" w:themeFill="text2" w:themeFillTint="66"/>
            <w:vAlign w:val="center"/>
          </w:tcPr>
          <w:p w:rsidR="006F450C" w:rsidRPr="00466F72" w:rsidRDefault="006F450C" w:rsidP="00AF4EB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466F72">
              <w:rPr>
                <w:rFonts w:ascii="Times New Roman" w:hAnsi="Times New Roman" w:cs="Times New Roman"/>
                <w:bCs w:val="0"/>
                <w:color w:val="auto"/>
                <w:sz w:val="24"/>
                <w:szCs w:val="24"/>
              </w:rPr>
              <w:t>%</w:t>
            </w:r>
          </w:p>
        </w:tc>
      </w:tr>
      <w:tr w:rsidR="006F450C" w:rsidRPr="00F460F7" w:rsidTr="00035163">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951" w:type="dxa"/>
            <w:shd w:val="clear" w:color="auto" w:fill="8DB3E2" w:themeFill="text2" w:themeFillTint="66"/>
            <w:vAlign w:val="center"/>
          </w:tcPr>
          <w:p w:rsidR="006F450C" w:rsidRPr="00466F72" w:rsidRDefault="006F450C" w:rsidP="00AF4EBC">
            <w:pPr>
              <w:jc w:val="center"/>
              <w:rPr>
                <w:rFonts w:ascii="Times New Roman" w:hAnsi="Times New Roman" w:cs="Times New Roman"/>
                <w:bCs w:val="0"/>
                <w:color w:val="auto"/>
                <w:sz w:val="24"/>
                <w:szCs w:val="24"/>
              </w:rPr>
            </w:pPr>
            <w:r w:rsidRPr="00466F72">
              <w:rPr>
                <w:rFonts w:ascii="Times New Roman" w:hAnsi="Times New Roman" w:cs="Times New Roman"/>
                <w:bCs w:val="0"/>
                <w:color w:val="auto"/>
                <w:sz w:val="24"/>
                <w:szCs w:val="24"/>
              </w:rPr>
              <w:t>2016</w:t>
            </w:r>
          </w:p>
        </w:tc>
        <w:tc>
          <w:tcPr>
            <w:tcW w:w="3826" w:type="dxa"/>
            <w:shd w:val="clear" w:color="auto" w:fill="FFCC00"/>
            <w:vAlign w:val="center"/>
          </w:tcPr>
          <w:p w:rsidR="006F450C" w:rsidRPr="00466F72" w:rsidRDefault="006F450C" w:rsidP="00AF4E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283</w:t>
            </w:r>
          </w:p>
        </w:tc>
        <w:tc>
          <w:tcPr>
            <w:tcW w:w="3970" w:type="dxa"/>
            <w:shd w:val="clear" w:color="auto" w:fill="FFCC00"/>
            <w:vAlign w:val="center"/>
          </w:tcPr>
          <w:p w:rsidR="006F450C" w:rsidRPr="00466F72" w:rsidRDefault="00E67CF2" w:rsidP="00AF4E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32,9</w:t>
            </w:r>
          </w:p>
        </w:tc>
      </w:tr>
      <w:tr w:rsidR="006F450C" w:rsidRPr="00F460F7" w:rsidTr="00035163">
        <w:trPr>
          <w:trHeight w:val="551"/>
        </w:trPr>
        <w:tc>
          <w:tcPr>
            <w:cnfStyle w:val="001000000000" w:firstRow="0" w:lastRow="0" w:firstColumn="1" w:lastColumn="0" w:oddVBand="0" w:evenVBand="0" w:oddHBand="0" w:evenHBand="0" w:firstRowFirstColumn="0" w:firstRowLastColumn="0" w:lastRowFirstColumn="0" w:lastRowLastColumn="0"/>
            <w:tcW w:w="1951" w:type="dxa"/>
            <w:shd w:val="clear" w:color="auto" w:fill="8DB3E2" w:themeFill="text2" w:themeFillTint="66"/>
            <w:vAlign w:val="center"/>
          </w:tcPr>
          <w:p w:rsidR="006F450C" w:rsidRPr="00466F72" w:rsidRDefault="006F450C" w:rsidP="00AF4EBC">
            <w:pPr>
              <w:jc w:val="center"/>
              <w:rPr>
                <w:rFonts w:ascii="Times New Roman" w:hAnsi="Times New Roman" w:cs="Times New Roman"/>
                <w:bCs w:val="0"/>
                <w:color w:val="auto"/>
                <w:sz w:val="24"/>
                <w:szCs w:val="24"/>
              </w:rPr>
            </w:pPr>
            <w:r w:rsidRPr="00466F72">
              <w:rPr>
                <w:rFonts w:ascii="Times New Roman" w:hAnsi="Times New Roman" w:cs="Times New Roman"/>
                <w:bCs w:val="0"/>
                <w:color w:val="auto"/>
                <w:sz w:val="24"/>
                <w:szCs w:val="24"/>
              </w:rPr>
              <w:t>2017</w:t>
            </w:r>
          </w:p>
        </w:tc>
        <w:tc>
          <w:tcPr>
            <w:tcW w:w="3826" w:type="dxa"/>
            <w:shd w:val="clear" w:color="auto" w:fill="FFCC00"/>
            <w:vAlign w:val="center"/>
          </w:tcPr>
          <w:p w:rsidR="006F450C" w:rsidRPr="00466F72" w:rsidRDefault="006F450C" w:rsidP="00AF4E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296</w:t>
            </w:r>
          </w:p>
        </w:tc>
        <w:tc>
          <w:tcPr>
            <w:tcW w:w="3970" w:type="dxa"/>
            <w:shd w:val="clear" w:color="auto" w:fill="FFCC00"/>
            <w:vAlign w:val="center"/>
          </w:tcPr>
          <w:p w:rsidR="006F450C" w:rsidRPr="00466F72" w:rsidRDefault="00E67CF2" w:rsidP="00AF4E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34,4</w:t>
            </w:r>
          </w:p>
        </w:tc>
      </w:tr>
      <w:tr w:rsidR="006F450C" w:rsidRPr="00F460F7" w:rsidTr="00035163">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951" w:type="dxa"/>
            <w:shd w:val="clear" w:color="auto" w:fill="8DB3E2" w:themeFill="text2" w:themeFillTint="66"/>
            <w:vAlign w:val="center"/>
          </w:tcPr>
          <w:p w:rsidR="006F450C" w:rsidRPr="00466F72" w:rsidRDefault="006F450C" w:rsidP="00AF4EBC">
            <w:pPr>
              <w:jc w:val="center"/>
              <w:rPr>
                <w:rFonts w:ascii="Times New Roman" w:hAnsi="Times New Roman" w:cs="Times New Roman"/>
                <w:bCs w:val="0"/>
                <w:color w:val="auto"/>
                <w:sz w:val="24"/>
                <w:szCs w:val="24"/>
              </w:rPr>
            </w:pPr>
            <w:r w:rsidRPr="00466F72">
              <w:rPr>
                <w:rFonts w:ascii="Times New Roman" w:hAnsi="Times New Roman" w:cs="Times New Roman"/>
                <w:bCs w:val="0"/>
                <w:color w:val="auto"/>
                <w:sz w:val="24"/>
                <w:szCs w:val="24"/>
              </w:rPr>
              <w:t>2018</w:t>
            </w:r>
          </w:p>
        </w:tc>
        <w:tc>
          <w:tcPr>
            <w:tcW w:w="3826" w:type="dxa"/>
            <w:shd w:val="clear" w:color="auto" w:fill="FFCC00"/>
            <w:vAlign w:val="center"/>
          </w:tcPr>
          <w:p w:rsidR="006F450C" w:rsidRPr="00466F72" w:rsidRDefault="006F450C" w:rsidP="00AF4E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282</w:t>
            </w:r>
          </w:p>
        </w:tc>
        <w:tc>
          <w:tcPr>
            <w:tcW w:w="3970" w:type="dxa"/>
            <w:shd w:val="clear" w:color="auto" w:fill="FFCC00"/>
            <w:vAlign w:val="center"/>
          </w:tcPr>
          <w:p w:rsidR="006F450C" w:rsidRPr="00466F72" w:rsidRDefault="00E67CF2" w:rsidP="00AF4E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32,8</w:t>
            </w:r>
          </w:p>
        </w:tc>
      </w:tr>
      <w:tr w:rsidR="006F450C" w:rsidRPr="00F460F7" w:rsidTr="00035163">
        <w:trPr>
          <w:trHeight w:val="551"/>
        </w:trPr>
        <w:tc>
          <w:tcPr>
            <w:cnfStyle w:val="001000000000" w:firstRow="0" w:lastRow="0" w:firstColumn="1" w:lastColumn="0" w:oddVBand="0" w:evenVBand="0" w:oddHBand="0" w:evenHBand="0" w:firstRowFirstColumn="0" w:firstRowLastColumn="0" w:lastRowFirstColumn="0" w:lastRowLastColumn="0"/>
            <w:tcW w:w="1951" w:type="dxa"/>
            <w:shd w:val="clear" w:color="auto" w:fill="8DB3E2" w:themeFill="text2" w:themeFillTint="66"/>
            <w:vAlign w:val="center"/>
          </w:tcPr>
          <w:p w:rsidR="006F450C" w:rsidRPr="00466F72" w:rsidRDefault="006F450C" w:rsidP="00AF4EBC">
            <w:pPr>
              <w:jc w:val="center"/>
              <w:rPr>
                <w:rFonts w:ascii="Times New Roman" w:hAnsi="Times New Roman" w:cs="Times New Roman"/>
                <w:bCs w:val="0"/>
                <w:color w:val="auto"/>
                <w:sz w:val="24"/>
                <w:szCs w:val="24"/>
              </w:rPr>
            </w:pPr>
            <w:r w:rsidRPr="00466F72">
              <w:rPr>
                <w:rFonts w:ascii="Times New Roman" w:hAnsi="Times New Roman" w:cs="Times New Roman"/>
                <w:bCs w:val="0"/>
                <w:color w:val="auto"/>
                <w:sz w:val="24"/>
                <w:szCs w:val="24"/>
              </w:rPr>
              <w:t>Итого</w:t>
            </w:r>
          </w:p>
        </w:tc>
        <w:tc>
          <w:tcPr>
            <w:tcW w:w="3826" w:type="dxa"/>
            <w:shd w:val="clear" w:color="auto" w:fill="FFCC00"/>
            <w:vAlign w:val="center"/>
          </w:tcPr>
          <w:p w:rsidR="006F450C" w:rsidRPr="00466F72" w:rsidRDefault="006F450C" w:rsidP="00AF4E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861</w:t>
            </w:r>
          </w:p>
        </w:tc>
        <w:tc>
          <w:tcPr>
            <w:tcW w:w="3970" w:type="dxa"/>
            <w:shd w:val="clear" w:color="auto" w:fill="FFCC00"/>
            <w:vAlign w:val="center"/>
          </w:tcPr>
          <w:p w:rsidR="006F450C" w:rsidRPr="00466F72" w:rsidRDefault="00731D7C" w:rsidP="00AF4E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66F72">
              <w:rPr>
                <w:rFonts w:ascii="Times New Roman" w:hAnsi="Times New Roman" w:cs="Times New Roman"/>
                <w:sz w:val="28"/>
                <w:szCs w:val="28"/>
              </w:rPr>
              <w:t>100</w:t>
            </w:r>
          </w:p>
        </w:tc>
      </w:tr>
    </w:tbl>
    <w:p w:rsidR="00AF4EBC" w:rsidRDefault="00AF4EBC" w:rsidP="00AF4EBC">
      <w:pPr>
        <w:spacing w:after="0" w:line="240" w:lineRule="auto"/>
        <w:jc w:val="right"/>
        <w:rPr>
          <w:rFonts w:ascii="Times New Roman" w:hAnsi="Times New Roman" w:cs="Times New Roman"/>
          <w:b/>
          <w:sz w:val="24"/>
          <w:szCs w:val="24"/>
        </w:rPr>
      </w:pPr>
    </w:p>
    <w:p w:rsidR="005C21FC" w:rsidRDefault="005C21FC" w:rsidP="00AF4EBC">
      <w:pPr>
        <w:spacing w:after="0" w:line="240" w:lineRule="auto"/>
        <w:jc w:val="right"/>
        <w:rPr>
          <w:rFonts w:ascii="Times New Roman" w:hAnsi="Times New Roman" w:cs="Times New Roman"/>
          <w:b/>
          <w:sz w:val="24"/>
          <w:szCs w:val="24"/>
        </w:rPr>
      </w:pPr>
      <w:r w:rsidRPr="00F460F7">
        <w:rPr>
          <w:rFonts w:ascii="Times New Roman" w:hAnsi="Times New Roman" w:cs="Times New Roman"/>
          <w:b/>
          <w:sz w:val="24"/>
          <w:szCs w:val="24"/>
        </w:rPr>
        <w:t xml:space="preserve">Диаграмма </w:t>
      </w:r>
      <w:r>
        <w:rPr>
          <w:rFonts w:ascii="Times New Roman" w:hAnsi="Times New Roman" w:cs="Times New Roman"/>
          <w:b/>
          <w:sz w:val="24"/>
          <w:szCs w:val="24"/>
        </w:rPr>
        <w:t>4</w:t>
      </w:r>
    </w:p>
    <w:p w:rsidR="00AF4EBC" w:rsidRPr="00F460F7" w:rsidRDefault="00AF4EBC" w:rsidP="00AF4EBC">
      <w:pPr>
        <w:spacing w:after="0" w:line="240" w:lineRule="auto"/>
        <w:jc w:val="right"/>
        <w:rPr>
          <w:rFonts w:ascii="Times New Roman" w:hAnsi="Times New Roman" w:cs="Times New Roman"/>
          <w:b/>
          <w:sz w:val="24"/>
          <w:szCs w:val="24"/>
        </w:rPr>
      </w:pPr>
    </w:p>
    <w:p w:rsidR="002E1DF6" w:rsidRPr="00F460F7" w:rsidRDefault="002E1DF6" w:rsidP="005C21FC">
      <w:pPr>
        <w:spacing w:line="360" w:lineRule="auto"/>
        <w:ind w:left="-142"/>
        <w:jc w:val="center"/>
        <w:rPr>
          <w:rFonts w:ascii="Times New Roman" w:hAnsi="Times New Roman" w:cs="Times New Roman"/>
          <w:b/>
          <w:color w:val="C00000"/>
          <w:sz w:val="24"/>
          <w:szCs w:val="24"/>
        </w:rPr>
      </w:pPr>
      <w:r>
        <w:rPr>
          <w:b/>
          <w:noProof/>
          <w:color w:val="C00000"/>
        </w:rPr>
        <w:drawing>
          <wp:inline distT="0" distB="0" distL="0" distR="0" wp14:anchorId="223B2B0D" wp14:editId="52EF590E">
            <wp:extent cx="6143625" cy="3267075"/>
            <wp:effectExtent l="0" t="0" r="9525"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97B99" w:rsidRPr="00503F67" w:rsidRDefault="005C21FC" w:rsidP="0063347A">
      <w:pPr>
        <w:spacing w:after="0" w:line="360" w:lineRule="auto"/>
        <w:ind w:firstLine="708"/>
        <w:jc w:val="both"/>
        <w:rPr>
          <w:rFonts w:ascii="Times New Roman" w:hAnsi="Times New Roman" w:cs="Times New Roman"/>
          <w:bCs/>
          <w:color w:val="000000" w:themeColor="text1"/>
          <w:kern w:val="24"/>
          <w:sz w:val="24"/>
          <w:szCs w:val="24"/>
        </w:rPr>
      </w:pPr>
      <w:r w:rsidRPr="00F460F7">
        <w:rPr>
          <w:rFonts w:ascii="Times New Roman" w:hAnsi="Times New Roman" w:cs="Times New Roman"/>
          <w:b/>
          <w:bCs/>
          <w:color w:val="C00000"/>
          <w:kern w:val="24"/>
          <w:sz w:val="24"/>
          <w:szCs w:val="24"/>
        </w:rPr>
        <w:t xml:space="preserve">ВЫВОД: </w:t>
      </w:r>
      <w:r w:rsidR="00297B99" w:rsidRPr="00503F67">
        <w:rPr>
          <w:rFonts w:ascii="Times New Roman" w:hAnsi="Times New Roman" w:cs="Times New Roman"/>
          <w:bCs/>
          <w:color w:val="000000" w:themeColor="text1"/>
          <w:kern w:val="24"/>
          <w:sz w:val="24"/>
          <w:szCs w:val="24"/>
        </w:rPr>
        <w:t xml:space="preserve">наблюдается </w:t>
      </w:r>
      <w:r w:rsidR="00503F67">
        <w:rPr>
          <w:rFonts w:ascii="Times New Roman" w:hAnsi="Times New Roman" w:cs="Times New Roman"/>
          <w:bCs/>
          <w:color w:val="000000" w:themeColor="text1"/>
          <w:kern w:val="24"/>
          <w:sz w:val="24"/>
          <w:szCs w:val="24"/>
        </w:rPr>
        <w:t xml:space="preserve">незначительное </w:t>
      </w:r>
      <w:r w:rsidR="00297B99" w:rsidRPr="00503F67">
        <w:rPr>
          <w:rFonts w:ascii="Times New Roman" w:hAnsi="Times New Roman" w:cs="Times New Roman"/>
          <w:bCs/>
          <w:color w:val="000000" w:themeColor="text1"/>
          <w:kern w:val="24"/>
          <w:sz w:val="24"/>
          <w:szCs w:val="24"/>
        </w:rPr>
        <w:t>снижение заболеваемости в 2018 году по сравнению с 2017 годом</w:t>
      </w:r>
      <w:r w:rsidR="00503F67">
        <w:rPr>
          <w:rFonts w:ascii="Times New Roman" w:hAnsi="Times New Roman" w:cs="Times New Roman"/>
          <w:bCs/>
          <w:color w:val="000000" w:themeColor="text1"/>
          <w:kern w:val="24"/>
          <w:sz w:val="24"/>
          <w:szCs w:val="24"/>
        </w:rPr>
        <w:t xml:space="preserve">, мы </w:t>
      </w:r>
      <w:r w:rsidR="007374DE">
        <w:rPr>
          <w:rFonts w:ascii="Times New Roman" w:hAnsi="Times New Roman" w:cs="Times New Roman"/>
          <w:bCs/>
          <w:color w:val="000000" w:themeColor="text1"/>
          <w:kern w:val="24"/>
          <w:sz w:val="24"/>
          <w:szCs w:val="24"/>
        </w:rPr>
        <w:t>думаем,</w:t>
      </w:r>
      <w:r w:rsidR="00B25321">
        <w:rPr>
          <w:rFonts w:ascii="Times New Roman" w:hAnsi="Times New Roman" w:cs="Times New Roman"/>
          <w:bCs/>
          <w:color w:val="000000" w:themeColor="text1"/>
          <w:kern w:val="24"/>
          <w:sz w:val="24"/>
          <w:szCs w:val="24"/>
        </w:rPr>
        <w:t xml:space="preserve"> что это связано с уменьшением</w:t>
      </w:r>
      <w:r w:rsidR="00503F67">
        <w:rPr>
          <w:rFonts w:ascii="Times New Roman" w:hAnsi="Times New Roman" w:cs="Times New Roman"/>
          <w:bCs/>
          <w:color w:val="000000" w:themeColor="text1"/>
          <w:kern w:val="24"/>
          <w:sz w:val="24"/>
          <w:szCs w:val="24"/>
        </w:rPr>
        <w:t xml:space="preserve"> пер</w:t>
      </w:r>
      <w:r w:rsidR="007374DE">
        <w:rPr>
          <w:rFonts w:ascii="Times New Roman" w:hAnsi="Times New Roman" w:cs="Times New Roman"/>
          <w:bCs/>
          <w:color w:val="000000" w:themeColor="text1"/>
          <w:kern w:val="24"/>
          <w:sz w:val="24"/>
          <w:szCs w:val="24"/>
        </w:rPr>
        <w:t xml:space="preserve">вичной заболеваемости </w:t>
      </w:r>
      <w:r w:rsidR="00B25321">
        <w:rPr>
          <w:rFonts w:ascii="Times New Roman" w:hAnsi="Times New Roman" w:cs="Times New Roman"/>
          <w:bCs/>
          <w:color w:val="000000" w:themeColor="text1"/>
          <w:kern w:val="24"/>
          <w:sz w:val="24"/>
          <w:szCs w:val="24"/>
        </w:rPr>
        <w:t xml:space="preserve">РА </w:t>
      </w:r>
      <w:r w:rsidR="007374DE">
        <w:rPr>
          <w:rFonts w:ascii="Times New Roman" w:hAnsi="Times New Roman" w:cs="Times New Roman"/>
          <w:bCs/>
          <w:color w:val="000000" w:themeColor="text1"/>
          <w:kern w:val="24"/>
          <w:sz w:val="24"/>
          <w:szCs w:val="24"/>
        </w:rPr>
        <w:t>вследствие эффективности проводимых профилактических мероприятий</w:t>
      </w:r>
    </w:p>
    <w:p w:rsidR="007374DE" w:rsidRDefault="007374DE" w:rsidP="00A56DE0">
      <w:pPr>
        <w:spacing w:after="0" w:line="360" w:lineRule="auto"/>
        <w:ind w:firstLine="708"/>
        <w:jc w:val="both"/>
        <w:rPr>
          <w:rFonts w:ascii="Times New Roman" w:hAnsi="Times New Roman" w:cs="Times New Roman"/>
          <w:color w:val="000000" w:themeColor="text1"/>
          <w:sz w:val="24"/>
          <w:szCs w:val="24"/>
        </w:rPr>
      </w:pPr>
    </w:p>
    <w:p w:rsidR="00A56DE0" w:rsidRDefault="00A56DE0" w:rsidP="00A56DE0">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И так</w:t>
      </w:r>
      <w:r w:rsidR="0014448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как видно из таблицы и диаграммы 4, за три года </w:t>
      </w:r>
      <w:r w:rsidR="0014448E">
        <w:rPr>
          <w:rFonts w:ascii="Times New Roman" w:hAnsi="Times New Roman" w:cs="Times New Roman"/>
          <w:color w:val="000000" w:themeColor="text1"/>
          <w:sz w:val="24"/>
          <w:szCs w:val="24"/>
        </w:rPr>
        <w:t xml:space="preserve">было выявлено </w:t>
      </w:r>
      <w:r w:rsidR="00C07F4D">
        <w:rPr>
          <w:rFonts w:ascii="Times New Roman" w:hAnsi="Times New Roman" w:cs="Times New Roman"/>
          <w:color w:val="000000" w:themeColor="text1"/>
          <w:sz w:val="24"/>
          <w:szCs w:val="24"/>
        </w:rPr>
        <w:t xml:space="preserve">861 случай ревматоидного артрита. </w:t>
      </w:r>
      <w:r>
        <w:rPr>
          <w:rFonts w:ascii="Times New Roman" w:hAnsi="Times New Roman" w:cs="Times New Roman"/>
          <w:color w:val="000000" w:themeColor="text1"/>
          <w:sz w:val="24"/>
          <w:szCs w:val="24"/>
        </w:rPr>
        <w:t>Д</w:t>
      </w:r>
      <w:r w:rsidR="005E00C5">
        <w:rPr>
          <w:rFonts w:ascii="Times New Roman" w:hAnsi="Times New Roman" w:cs="Times New Roman"/>
          <w:color w:val="000000" w:themeColor="text1"/>
          <w:sz w:val="24"/>
          <w:szCs w:val="24"/>
        </w:rPr>
        <w:t xml:space="preserve">альнейшее исследование </w:t>
      </w:r>
      <w:r w:rsidR="0014448E">
        <w:rPr>
          <w:rFonts w:ascii="Times New Roman" w:hAnsi="Times New Roman" w:cs="Times New Roman"/>
          <w:color w:val="000000" w:themeColor="text1"/>
          <w:sz w:val="24"/>
          <w:szCs w:val="24"/>
        </w:rPr>
        <w:t xml:space="preserve">нами </w:t>
      </w:r>
      <w:r w:rsidR="005E00C5">
        <w:rPr>
          <w:rFonts w:ascii="Times New Roman" w:hAnsi="Times New Roman" w:cs="Times New Roman"/>
          <w:color w:val="000000" w:themeColor="text1"/>
          <w:sz w:val="24"/>
          <w:szCs w:val="24"/>
        </w:rPr>
        <w:t xml:space="preserve">проводилось по </w:t>
      </w:r>
      <w:r w:rsidR="00C07F4D">
        <w:rPr>
          <w:rFonts w:ascii="Times New Roman" w:hAnsi="Times New Roman" w:cs="Times New Roman"/>
          <w:color w:val="000000" w:themeColor="text1"/>
          <w:sz w:val="24"/>
          <w:szCs w:val="24"/>
        </w:rPr>
        <w:t>уточненному диагнозу</w:t>
      </w:r>
      <w:r>
        <w:rPr>
          <w:rFonts w:ascii="Times New Roman" w:hAnsi="Times New Roman" w:cs="Times New Roman"/>
          <w:color w:val="000000" w:themeColor="text1"/>
          <w:sz w:val="24"/>
          <w:szCs w:val="24"/>
        </w:rPr>
        <w:t>.</w:t>
      </w:r>
    </w:p>
    <w:p w:rsidR="00F460F7" w:rsidRPr="00F460F7" w:rsidRDefault="00A56DE0" w:rsidP="00A56DE0">
      <w:pPr>
        <w:spacing w:after="0" w:line="360" w:lineRule="auto"/>
        <w:ind w:firstLine="708"/>
        <w:jc w:val="both"/>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Распределение </w:t>
      </w:r>
      <w:r w:rsidR="00F460F7" w:rsidRPr="00F460F7">
        <w:rPr>
          <w:rFonts w:ascii="Times New Roman" w:hAnsi="Times New Roman" w:cs="Times New Roman"/>
          <w:b/>
          <w:color w:val="C00000"/>
          <w:sz w:val="28"/>
          <w:szCs w:val="28"/>
        </w:rPr>
        <w:t xml:space="preserve">заболеваемости ревматоидным артритом </w:t>
      </w:r>
      <w:r w:rsidR="00F460F7" w:rsidRPr="00A56DE0">
        <w:rPr>
          <w:rFonts w:ascii="Times New Roman" w:hAnsi="Times New Roman" w:cs="Times New Roman"/>
          <w:b/>
          <w:color w:val="C00000"/>
          <w:sz w:val="28"/>
          <w:szCs w:val="28"/>
          <w:u w:val="single"/>
        </w:rPr>
        <w:t>по возрасту</w:t>
      </w:r>
      <w:r w:rsidR="006E16AB" w:rsidRPr="006E16AB">
        <w:rPr>
          <w:rFonts w:ascii="Times New Roman" w:hAnsi="Times New Roman" w:cs="Times New Roman"/>
          <w:b/>
          <w:color w:val="C00000"/>
          <w:sz w:val="28"/>
          <w:szCs w:val="28"/>
        </w:rPr>
        <w:t xml:space="preserve"> </w:t>
      </w:r>
    </w:p>
    <w:p w:rsidR="00F460F7" w:rsidRPr="00F460F7" w:rsidRDefault="00F460F7" w:rsidP="00F460F7">
      <w:pPr>
        <w:spacing w:line="360" w:lineRule="auto"/>
        <w:ind w:left="720"/>
        <w:contextualSpacing/>
        <w:jc w:val="right"/>
        <w:rPr>
          <w:rFonts w:ascii="Times New Roman" w:hAnsi="Times New Roman" w:cs="Times New Roman"/>
          <w:b/>
          <w:sz w:val="24"/>
          <w:szCs w:val="24"/>
        </w:rPr>
      </w:pPr>
      <w:r w:rsidRPr="00F460F7">
        <w:rPr>
          <w:rFonts w:ascii="Times New Roman" w:hAnsi="Times New Roman" w:cs="Times New Roman"/>
          <w:b/>
          <w:sz w:val="24"/>
          <w:szCs w:val="24"/>
        </w:rPr>
        <w:t xml:space="preserve">Таблица </w:t>
      </w:r>
      <w:r w:rsidR="008359ED">
        <w:rPr>
          <w:rFonts w:ascii="Times New Roman" w:hAnsi="Times New Roman" w:cs="Times New Roman"/>
          <w:b/>
          <w:sz w:val="24"/>
          <w:szCs w:val="24"/>
        </w:rPr>
        <w:t>5</w:t>
      </w:r>
    </w:p>
    <w:tbl>
      <w:tblPr>
        <w:tblStyle w:val="3-5"/>
        <w:tblW w:w="0" w:type="auto"/>
        <w:tblInd w:w="108" w:type="dxa"/>
        <w:tblLook w:val="04A0" w:firstRow="1" w:lastRow="0" w:firstColumn="1" w:lastColumn="0" w:noHBand="0" w:noVBand="1"/>
      </w:tblPr>
      <w:tblGrid>
        <w:gridCol w:w="1718"/>
        <w:gridCol w:w="1293"/>
        <w:gridCol w:w="1293"/>
        <w:gridCol w:w="1293"/>
        <w:gridCol w:w="1293"/>
        <w:gridCol w:w="1293"/>
        <w:gridCol w:w="1456"/>
      </w:tblGrid>
      <w:tr w:rsidR="00BC58B4" w:rsidRPr="00F460F7" w:rsidTr="0095616A">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718" w:type="dxa"/>
            <w:vMerge w:val="restart"/>
            <w:shd w:val="clear" w:color="auto" w:fill="8DB3E2" w:themeFill="text2" w:themeFillTint="66"/>
            <w:vAlign w:val="center"/>
          </w:tcPr>
          <w:p w:rsidR="00BC58B4" w:rsidRPr="00C30D9B" w:rsidRDefault="00BC58B4" w:rsidP="00C30D9B">
            <w:pPr>
              <w:spacing w:after="200" w:line="276" w:lineRule="auto"/>
              <w:contextualSpacing/>
              <w:jc w:val="center"/>
              <w:rPr>
                <w:rFonts w:ascii="Times New Roman" w:hAnsi="Times New Roman" w:cs="Times New Roman"/>
                <w:bCs w:val="0"/>
                <w:color w:val="000000" w:themeColor="text1"/>
              </w:rPr>
            </w:pPr>
            <w:r w:rsidRPr="00C30D9B">
              <w:rPr>
                <w:rFonts w:ascii="Times New Roman" w:hAnsi="Times New Roman" w:cs="Times New Roman"/>
                <w:bCs w:val="0"/>
                <w:color w:val="000000" w:themeColor="text1"/>
              </w:rPr>
              <w:t>Возраст</w:t>
            </w:r>
          </w:p>
        </w:tc>
        <w:tc>
          <w:tcPr>
            <w:tcW w:w="2586" w:type="dxa"/>
            <w:gridSpan w:val="2"/>
            <w:shd w:val="clear" w:color="auto" w:fill="8DB3E2" w:themeFill="text2" w:themeFillTint="66"/>
            <w:vAlign w:val="center"/>
          </w:tcPr>
          <w:p w:rsidR="00BC58B4" w:rsidRPr="00C30D9B" w:rsidRDefault="00BC58B4" w:rsidP="00C30D9B">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C30D9B">
              <w:rPr>
                <w:rFonts w:ascii="Times New Roman" w:hAnsi="Times New Roman" w:cs="Times New Roman"/>
                <w:bCs w:val="0"/>
                <w:color w:val="000000" w:themeColor="text1"/>
              </w:rPr>
              <w:t>2016</w:t>
            </w:r>
          </w:p>
        </w:tc>
        <w:tc>
          <w:tcPr>
            <w:tcW w:w="2586" w:type="dxa"/>
            <w:gridSpan w:val="2"/>
            <w:shd w:val="clear" w:color="auto" w:fill="8DB3E2" w:themeFill="text2" w:themeFillTint="66"/>
            <w:vAlign w:val="center"/>
          </w:tcPr>
          <w:p w:rsidR="00BC58B4" w:rsidRPr="00C30D9B" w:rsidRDefault="00BC58B4" w:rsidP="00C30D9B">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C30D9B">
              <w:rPr>
                <w:rFonts w:ascii="Times New Roman" w:hAnsi="Times New Roman" w:cs="Times New Roman"/>
                <w:bCs w:val="0"/>
                <w:color w:val="000000" w:themeColor="text1"/>
              </w:rPr>
              <w:t>2017</w:t>
            </w:r>
          </w:p>
        </w:tc>
        <w:tc>
          <w:tcPr>
            <w:tcW w:w="2749" w:type="dxa"/>
            <w:gridSpan w:val="2"/>
            <w:shd w:val="clear" w:color="auto" w:fill="8DB3E2" w:themeFill="text2" w:themeFillTint="66"/>
            <w:vAlign w:val="center"/>
          </w:tcPr>
          <w:p w:rsidR="00BC58B4" w:rsidRPr="00C30D9B" w:rsidRDefault="00BC58B4" w:rsidP="00C30D9B">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Pr>
                <w:rFonts w:ascii="Times New Roman" w:hAnsi="Times New Roman" w:cs="Times New Roman"/>
                <w:bCs w:val="0"/>
                <w:color w:val="000000" w:themeColor="text1"/>
              </w:rPr>
              <w:t>2018</w:t>
            </w:r>
          </w:p>
        </w:tc>
      </w:tr>
      <w:tr w:rsidR="00BC58B4" w:rsidRPr="00F460F7" w:rsidTr="0095616A">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718" w:type="dxa"/>
            <w:vMerge/>
            <w:shd w:val="clear" w:color="auto" w:fill="8DB3E2" w:themeFill="text2" w:themeFillTint="66"/>
            <w:vAlign w:val="center"/>
          </w:tcPr>
          <w:p w:rsidR="00BC58B4" w:rsidRPr="00C30D9B" w:rsidRDefault="00BC58B4" w:rsidP="00C30D9B">
            <w:pPr>
              <w:spacing w:after="200" w:line="360" w:lineRule="auto"/>
              <w:contextualSpacing/>
              <w:jc w:val="center"/>
              <w:rPr>
                <w:rFonts w:ascii="Times New Roman" w:hAnsi="Times New Roman" w:cs="Times New Roman"/>
                <w:bCs w:val="0"/>
                <w:color w:val="000000" w:themeColor="text1"/>
              </w:rPr>
            </w:pPr>
          </w:p>
        </w:tc>
        <w:tc>
          <w:tcPr>
            <w:tcW w:w="1293" w:type="dxa"/>
            <w:shd w:val="clear" w:color="auto" w:fill="8DB3E2" w:themeFill="text2" w:themeFillTint="66"/>
            <w:vAlign w:val="center"/>
          </w:tcPr>
          <w:p w:rsidR="00BC58B4" w:rsidRPr="00C30D9B" w:rsidRDefault="00BC58B4" w:rsidP="00C30D9B">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C30D9B">
              <w:rPr>
                <w:rFonts w:ascii="Times New Roman" w:hAnsi="Times New Roman" w:cs="Times New Roman"/>
                <w:b/>
                <w:color w:val="000000" w:themeColor="text1"/>
              </w:rPr>
              <w:t>Кол-во</w:t>
            </w:r>
          </w:p>
        </w:tc>
        <w:tc>
          <w:tcPr>
            <w:tcW w:w="1293" w:type="dxa"/>
            <w:shd w:val="clear" w:color="auto" w:fill="8DB3E2" w:themeFill="text2" w:themeFillTint="66"/>
            <w:vAlign w:val="center"/>
          </w:tcPr>
          <w:p w:rsidR="00BC58B4" w:rsidRPr="00C30D9B" w:rsidRDefault="00BC58B4" w:rsidP="00C30D9B">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C30D9B">
              <w:rPr>
                <w:rFonts w:ascii="Times New Roman" w:hAnsi="Times New Roman" w:cs="Times New Roman"/>
                <w:b/>
                <w:color w:val="000000" w:themeColor="text1"/>
              </w:rPr>
              <w:t>%</w:t>
            </w:r>
          </w:p>
        </w:tc>
        <w:tc>
          <w:tcPr>
            <w:tcW w:w="1293" w:type="dxa"/>
            <w:shd w:val="clear" w:color="auto" w:fill="8DB3E2" w:themeFill="text2" w:themeFillTint="66"/>
            <w:vAlign w:val="center"/>
          </w:tcPr>
          <w:p w:rsidR="00BC58B4" w:rsidRPr="00C30D9B" w:rsidRDefault="00BC58B4" w:rsidP="00C30D9B">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C30D9B">
              <w:rPr>
                <w:rFonts w:ascii="Times New Roman" w:hAnsi="Times New Roman" w:cs="Times New Roman"/>
                <w:b/>
                <w:color w:val="000000" w:themeColor="text1"/>
              </w:rPr>
              <w:t>Кол-во</w:t>
            </w:r>
          </w:p>
        </w:tc>
        <w:tc>
          <w:tcPr>
            <w:tcW w:w="1293" w:type="dxa"/>
            <w:shd w:val="clear" w:color="auto" w:fill="8DB3E2" w:themeFill="text2" w:themeFillTint="66"/>
            <w:vAlign w:val="center"/>
          </w:tcPr>
          <w:p w:rsidR="00BC58B4" w:rsidRPr="00C30D9B" w:rsidRDefault="00BC58B4" w:rsidP="00C30D9B">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C30D9B">
              <w:rPr>
                <w:rFonts w:ascii="Times New Roman" w:hAnsi="Times New Roman" w:cs="Times New Roman"/>
                <w:b/>
                <w:color w:val="000000" w:themeColor="text1"/>
              </w:rPr>
              <w:t>%</w:t>
            </w:r>
          </w:p>
        </w:tc>
        <w:tc>
          <w:tcPr>
            <w:tcW w:w="1293" w:type="dxa"/>
            <w:shd w:val="clear" w:color="auto" w:fill="8DB3E2" w:themeFill="text2" w:themeFillTint="66"/>
            <w:vAlign w:val="center"/>
          </w:tcPr>
          <w:p w:rsidR="00BC58B4" w:rsidRPr="00C30D9B" w:rsidRDefault="00BC58B4" w:rsidP="00C30D9B">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C30D9B">
              <w:rPr>
                <w:rFonts w:ascii="Times New Roman" w:hAnsi="Times New Roman" w:cs="Times New Roman"/>
                <w:b/>
                <w:color w:val="000000" w:themeColor="text1"/>
              </w:rPr>
              <w:t>Кол-во</w:t>
            </w:r>
          </w:p>
        </w:tc>
        <w:tc>
          <w:tcPr>
            <w:tcW w:w="1456" w:type="dxa"/>
            <w:shd w:val="clear" w:color="auto" w:fill="8DB3E2" w:themeFill="text2" w:themeFillTint="66"/>
            <w:vAlign w:val="center"/>
          </w:tcPr>
          <w:p w:rsidR="00BC58B4" w:rsidRPr="00C30D9B" w:rsidRDefault="00BC58B4" w:rsidP="00C30D9B">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C30D9B">
              <w:rPr>
                <w:rFonts w:ascii="Times New Roman" w:hAnsi="Times New Roman" w:cs="Times New Roman"/>
                <w:b/>
                <w:color w:val="000000" w:themeColor="text1"/>
              </w:rPr>
              <w:t>%</w:t>
            </w:r>
          </w:p>
        </w:tc>
      </w:tr>
      <w:tr w:rsidR="006E16AB" w:rsidRPr="00F460F7" w:rsidTr="0095616A">
        <w:trPr>
          <w:trHeight w:val="488"/>
        </w:trPr>
        <w:tc>
          <w:tcPr>
            <w:cnfStyle w:val="001000000000" w:firstRow="0" w:lastRow="0" w:firstColumn="1" w:lastColumn="0" w:oddVBand="0" w:evenVBand="0" w:oddHBand="0" w:evenHBand="0" w:firstRowFirstColumn="0" w:firstRowLastColumn="0" w:lastRowFirstColumn="0" w:lastRowLastColumn="0"/>
            <w:tcW w:w="1718" w:type="dxa"/>
            <w:shd w:val="clear" w:color="auto" w:fill="8DB3E2" w:themeFill="text2" w:themeFillTint="66"/>
            <w:vAlign w:val="center"/>
          </w:tcPr>
          <w:p w:rsidR="006E16AB" w:rsidRPr="00C30D9B" w:rsidRDefault="006E16AB" w:rsidP="00C30D9B">
            <w:pPr>
              <w:spacing w:after="200" w:line="360" w:lineRule="auto"/>
              <w:contextualSpacing/>
              <w:jc w:val="center"/>
              <w:rPr>
                <w:rFonts w:ascii="Times New Roman" w:hAnsi="Times New Roman" w:cs="Times New Roman"/>
                <w:bCs w:val="0"/>
                <w:color w:val="000000" w:themeColor="text1"/>
                <w:sz w:val="24"/>
                <w:szCs w:val="24"/>
              </w:rPr>
            </w:pPr>
            <w:r w:rsidRPr="00C30D9B">
              <w:rPr>
                <w:rFonts w:ascii="Times New Roman" w:hAnsi="Times New Roman" w:cs="Times New Roman"/>
                <w:bCs w:val="0"/>
                <w:color w:val="000000" w:themeColor="text1"/>
                <w:sz w:val="24"/>
                <w:szCs w:val="24"/>
              </w:rPr>
              <w:t>18-25</w:t>
            </w:r>
          </w:p>
        </w:tc>
        <w:tc>
          <w:tcPr>
            <w:tcW w:w="1293" w:type="dxa"/>
            <w:shd w:val="clear" w:color="auto" w:fill="FFCC00"/>
            <w:vAlign w:val="center"/>
          </w:tcPr>
          <w:p w:rsidR="006E16AB" w:rsidRPr="00F460F7" w:rsidRDefault="00022C3F" w:rsidP="00C30D9B">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BC58B4">
              <w:rPr>
                <w:rFonts w:ascii="Times New Roman" w:hAnsi="Times New Roman" w:cs="Times New Roman"/>
                <w:color w:val="000000" w:themeColor="text1"/>
                <w:sz w:val="28"/>
                <w:szCs w:val="28"/>
              </w:rPr>
              <w:t>3</w:t>
            </w:r>
          </w:p>
        </w:tc>
        <w:tc>
          <w:tcPr>
            <w:tcW w:w="1293" w:type="dxa"/>
            <w:shd w:val="clear" w:color="auto" w:fill="FFCC00"/>
            <w:vAlign w:val="center"/>
          </w:tcPr>
          <w:p w:rsidR="006E16AB" w:rsidRPr="00F460F7" w:rsidRDefault="00022C3F" w:rsidP="00C30D9B">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18,7</w:t>
            </w:r>
          </w:p>
        </w:tc>
        <w:tc>
          <w:tcPr>
            <w:tcW w:w="1293" w:type="dxa"/>
            <w:shd w:val="clear" w:color="auto" w:fill="FFCC00"/>
            <w:vAlign w:val="center"/>
          </w:tcPr>
          <w:p w:rsidR="006E16AB" w:rsidRPr="00F460F7" w:rsidRDefault="00BC58B4" w:rsidP="00C30D9B">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47</w:t>
            </w:r>
          </w:p>
        </w:tc>
        <w:tc>
          <w:tcPr>
            <w:tcW w:w="1293" w:type="dxa"/>
            <w:shd w:val="clear" w:color="auto" w:fill="FFCC00"/>
            <w:vAlign w:val="center"/>
          </w:tcPr>
          <w:p w:rsidR="006E16AB" w:rsidRPr="00F460F7" w:rsidRDefault="00022C3F" w:rsidP="00C30D9B">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15,9</w:t>
            </w:r>
          </w:p>
        </w:tc>
        <w:tc>
          <w:tcPr>
            <w:tcW w:w="1293" w:type="dxa"/>
            <w:shd w:val="clear" w:color="auto" w:fill="FFCC00"/>
            <w:vAlign w:val="center"/>
          </w:tcPr>
          <w:p w:rsidR="006E16AB" w:rsidRPr="00F460F7" w:rsidRDefault="00022C3F" w:rsidP="00C30D9B">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w:t>
            </w:r>
          </w:p>
        </w:tc>
        <w:tc>
          <w:tcPr>
            <w:tcW w:w="1456" w:type="dxa"/>
            <w:shd w:val="clear" w:color="auto" w:fill="FFCC00"/>
            <w:vAlign w:val="center"/>
          </w:tcPr>
          <w:p w:rsidR="006E16AB" w:rsidRPr="00F460F7" w:rsidRDefault="00022C3F" w:rsidP="00C30D9B">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15,6</w:t>
            </w:r>
          </w:p>
        </w:tc>
      </w:tr>
      <w:tr w:rsidR="006E16AB" w:rsidRPr="00F460F7" w:rsidTr="0095616A">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718" w:type="dxa"/>
            <w:shd w:val="clear" w:color="auto" w:fill="8DB3E2" w:themeFill="text2" w:themeFillTint="66"/>
            <w:vAlign w:val="center"/>
          </w:tcPr>
          <w:p w:rsidR="006E16AB" w:rsidRPr="00C30D9B" w:rsidRDefault="006E16AB" w:rsidP="00C30D9B">
            <w:pPr>
              <w:spacing w:after="200" w:line="360" w:lineRule="auto"/>
              <w:contextualSpacing/>
              <w:jc w:val="center"/>
              <w:rPr>
                <w:rFonts w:ascii="Times New Roman" w:hAnsi="Times New Roman" w:cs="Times New Roman"/>
                <w:bCs w:val="0"/>
                <w:color w:val="000000" w:themeColor="text1"/>
                <w:sz w:val="24"/>
                <w:szCs w:val="24"/>
              </w:rPr>
            </w:pPr>
            <w:r w:rsidRPr="00C30D9B">
              <w:rPr>
                <w:rFonts w:ascii="Times New Roman" w:hAnsi="Times New Roman" w:cs="Times New Roman"/>
                <w:bCs w:val="0"/>
                <w:color w:val="000000" w:themeColor="text1"/>
                <w:sz w:val="24"/>
                <w:szCs w:val="24"/>
              </w:rPr>
              <w:t>26-36</w:t>
            </w:r>
          </w:p>
        </w:tc>
        <w:tc>
          <w:tcPr>
            <w:tcW w:w="1293" w:type="dxa"/>
            <w:shd w:val="clear" w:color="auto" w:fill="FFCC00"/>
            <w:vAlign w:val="center"/>
          </w:tcPr>
          <w:p w:rsidR="006E16AB" w:rsidRPr="00F460F7" w:rsidRDefault="00BC58B4" w:rsidP="00C30D9B">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91</w:t>
            </w:r>
          </w:p>
        </w:tc>
        <w:tc>
          <w:tcPr>
            <w:tcW w:w="1293" w:type="dxa"/>
            <w:shd w:val="clear" w:color="auto" w:fill="FFCC00"/>
            <w:vAlign w:val="center"/>
          </w:tcPr>
          <w:p w:rsidR="006E16AB" w:rsidRPr="00F460F7" w:rsidRDefault="00022C3F" w:rsidP="00C30D9B">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32,1</w:t>
            </w:r>
          </w:p>
        </w:tc>
        <w:tc>
          <w:tcPr>
            <w:tcW w:w="1293" w:type="dxa"/>
            <w:shd w:val="clear" w:color="auto" w:fill="FFCC00"/>
            <w:vAlign w:val="center"/>
          </w:tcPr>
          <w:p w:rsidR="006E16AB" w:rsidRPr="00F460F7" w:rsidRDefault="00BC58B4" w:rsidP="00C30D9B">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98</w:t>
            </w:r>
          </w:p>
        </w:tc>
        <w:tc>
          <w:tcPr>
            <w:tcW w:w="1293" w:type="dxa"/>
            <w:shd w:val="clear" w:color="auto" w:fill="FFCC00"/>
            <w:vAlign w:val="center"/>
          </w:tcPr>
          <w:p w:rsidR="006E16AB" w:rsidRPr="00F460F7" w:rsidRDefault="00022C3F" w:rsidP="00C30D9B">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33,1</w:t>
            </w:r>
          </w:p>
        </w:tc>
        <w:tc>
          <w:tcPr>
            <w:tcW w:w="1293" w:type="dxa"/>
            <w:shd w:val="clear" w:color="auto" w:fill="FFCC00"/>
            <w:vAlign w:val="center"/>
          </w:tcPr>
          <w:p w:rsidR="006E16AB" w:rsidRPr="00F460F7" w:rsidRDefault="00022C3F" w:rsidP="00C30D9B">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94</w:t>
            </w:r>
          </w:p>
        </w:tc>
        <w:tc>
          <w:tcPr>
            <w:tcW w:w="1456" w:type="dxa"/>
            <w:shd w:val="clear" w:color="auto" w:fill="FFCC00"/>
            <w:vAlign w:val="center"/>
          </w:tcPr>
          <w:p w:rsidR="006E16AB" w:rsidRPr="00F460F7" w:rsidRDefault="00022C3F" w:rsidP="00C30D9B">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33,4</w:t>
            </w:r>
          </w:p>
        </w:tc>
      </w:tr>
      <w:tr w:rsidR="006E16AB" w:rsidRPr="00F460F7" w:rsidTr="0095616A">
        <w:trPr>
          <w:trHeight w:val="503"/>
        </w:trPr>
        <w:tc>
          <w:tcPr>
            <w:cnfStyle w:val="001000000000" w:firstRow="0" w:lastRow="0" w:firstColumn="1" w:lastColumn="0" w:oddVBand="0" w:evenVBand="0" w:oddHBand="0" w:evenHBand="0" w:firstRowFirstColumn="0" w:firstRowLastColumn="0" w:lastRowFirstColumn="0" w:lastRowLastColumn="0"/>
            <w:tcW w:w="1718" w:type="dxa"/>
            <w:shd w:val="clear" w:color="auto" w:fill="8DB3E2" w:themeFill="text2" w:themeFillTint="66"/>
            <w:vAlign w:val="center"/>
          </w:tcPr>
          <w:p w:rsidR="006E16AB" w:rsidRPr="00C30D9B" w:rsidRDefault="006E16AB" w:rsidP="00C30D9B">
            <w:pPr>
              <w:spacing w:after="200" w:line="360" w:lineRule="auto"/>
              <w:contextualSpacing/>
              <w:jc w:val="center"/>
              <w:rPr>
                <w:rFonts w:ascii="Times New Roman" w:hAnsi="Times New Roman" w:cs="Times New Roman"/>
                <w:bCs w:val="0"/>
                <w:color w:val="000000" w:themeColor="text1"/>
                <w:sz w:val="24"/>
                <w:szCs w:val="24"/>
              </w:rPr>
            </w:pPr>
            <w:r w:rsidRPr="00C30D9B">
              <w:rPr>
                <w:rFonts w:ascii="Times New Roman" w:hAnsi="Times New Roman" w:cs="Times New Roman"/>
                <w:bCs w:val="0"/>
                <w:color w:val="000000" w:themeColor="text1"/>
                <w:sz w:val="24"/>
                <w:szCs w:val="24"/>
              </w:rPr>
              <w:t>37 и более</w:t>
            </w:r>
          </w:p>
        </w:tc>
        <w:tc>
          <w:tcPr>
            <w:tcW w:w="1293" w:type="dxa"/>
            <w:shd w:val="clear" w:color="auto" w:fill="FFCC00"/>
            <w:vAlign w:val="center"/>
          </w:tcPr>
          <w:p w:rsidR="006E16AB" w:rsidRPr="00F460F7" w:rsidRDefault="00BC58B4" w:rsidP="00BC58B4">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139</w:t>
            </w:r>
          </w:p>
        </w:tc>
        <w:tc>
          <w:tcPr>
            <w:tcW w:w="1293" w:type="dxa"/>
            <w:shd w:val="clear" w:color="auto" w:fill="FFCC00"/>
            <w:vAlign w:val="center"/>
          </w:tcPr>
          <w:p w:rsidR="006E16AB" w:rsidRPr="00F460F7" w:rsidRDefault="00022C3F" w:rsidP="00C30D9B">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49,2</w:t>
            </w:r>
          </w:p>
        </w:tc>
        <w:tc>
          <w:tcPr>
            <w:tcW w:w="1293" w:type="dxa"/>
            <w:shd w:val="clear" w:color="auto" w:fill="FFCC00"/>
            <w:vAlign w:val="center"/>
          </w:tcPr>
          <w:p w:rsidR="006E16AB" w:rsidRPr="00F460F7" w:rsidRDefault="00BC58B4" w:rsidP="00C30D9B">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151</w:t>
            </w:r>
          </w:p>
        </w:tc>
        <w:tc>
          <w:tcPr>
            <w:tcW w:w="1293" w:type="dxa"/>
            <w:shd w:val="clear" w:color="auto" w:fill="FFCC00"/>
            <w:vAlign w:val="center"/>
          </w:tcPr>
          <w:p w:rsidR="006E16AB" w:rsidRPr="00F460F7" w:rsidRDefault="00022C3F" w:rsidP="00C30D9B">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51,0</w:t>
            </w:r>
          </w:p>
        </w:tc>
        <w:tc>
          <w:tcPr>
            <w:tcW w:w="1293" w:type="dxa"/>
            <w:shd w:val="clear" w:color="auto" w:fill="FFCC00"/>
            <w:vAlign w:val="center"/>
          </w:tcPr>
          <w:p w:rsidR="006E16AB" w:rsidRPr="00F460F7" w:rsidRDefault="00BC58B4" w:rsidP="00C30D9B">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144</w:t>
            </w:r>
          </w:p>
        </w:tc>
        <w:tc>
          <w:tcPr>
            <w:tcW w:w="1456" w:type="dxa"/>
            <w:shd w:val="clear" w:color="auto" w:fill="FFCC00"/>
            <w:vAlign w:val="center"/>
          </w:tcPr>
          <w:p w:rsidR="006E16AB" w:rsidRPr="00F460F7" w:rsidRDefault="00022C3F" w:rsidP="00C30D9B">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51,0</w:t>
            </w:r>
          </w:p>
        </w:tc>
      </w:tr>
      <w:tr w:rsidR="006E16AB" w:rsidRPr="00F460F7" w:rsidTr="0095616A">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718" w:type="dxa"/>
            <w:shd w:val="clear" w:color="auto" w:fill="8DB3E2" w:themeFill="text2" w:themeFillTint="66"/>
            <w:vAlign w:val="center"/>
          </w:tcPr>
          <w:p w:rsidR="006E16AB" w:rsidRPr="00C30D9B" w:rsidRDefault="006E16AB" w:rsidP="00C30D9B">
            <w:pPr>
              <w:spacing w:after="200" w:line="360" w:lineRule="auto"/>
              <w:contextualSpacing/>
              <w:jc w:val="center"/>
              <w:rPr>
                <w:rFonts w:ascii="Times New Roman" w:hAnsi="Times New Roman" w:cs="Times New Roman"/>
                <w:bCs w:val="0"/>
                <w:color w:val="000000" w:themeColor="text1"/>
                <w:sz w:val="24"/>
                <w:szCs w:val="24"/>
              </w:rPr>
            </w:pPr>
            <w:r w:rsidRPr="00C30D9B">
              <w:rPr>
                <w:rFonts w:ascii="Times New Roman" w:hAnsi="Times New Roman" w:cs="Times New Roman"/>
                <w:bCs w:val="0"/>
                <w:color w:val="000000" w:themeColor="text1"/>
                <w:sz w:val="24"/>
                <w:szCs w:val="24"/>
              </w:rPr>
              <w:t>Итого</w:t>
            </w:r>
          </w:p>
        </w:tc>
        <w:tc>
          <w:tcPr>
            <w:tcW w:w="1293" w:type="dxa"/>
            <w:shd w:val="clear" w:color="auto" w:fill="FFCC00"/>
            <w:vAlign w:val="center"/>
          </w:tcPr>
          <w:p w:rsidR="006E16AB" w:rsidRPr="00F460F7" w:rsidRDefault="00BC58B4" w:rsidP="00C30D9B">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283</w:t>
            </w:r>
          </w:p>
        </w:tc>
        <w:tc>
          <w:tcPr>
            <w:tcW w:w="1293" w:type="dxa"/>
            <w:shd w:val="clear" w:color="auto" w:fill="FFCC00"/>
            <w:vAlign w:val="center"/>
          </w:tcPr>
          <w:p w:rsidR="006E16AB" w:rsidRPr="00F460F7" w:rsidRDefault="00BC58B4" w:rsidP="00C30D9B">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1293" w:type="dxa"/>
            <w:shd w:val="clear" w:color="auto" w:fill="FFCC00"/>
            <w:vAlign w:val="center"/>
          </w:tcPr>
          <w:p w:rsidR="006E16AB" w:rsidRPr="00F460F7" w:rsidRDefault="00BC58B4" w:rsidP="00C30D9B">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296</w:t>
            </w:r>
          </w:p>
        </w:tc>
        <w:tc>
          <w:tcPr>
            <w:tcW w:w="1293" w:type="dxa"/>
            <w:shd w:val="clear" w:color="auto" w:fill="FFCC00"/>
            <w:vAlign w:val="center"/>
          </w:tcPr>
          <w:p w:rsidR="006E16AB" w:rsidRPr="00F460F7" w:rsidRDefault="00BC58B4" w:rsidP="00C30D9B">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1293" w:type="dxa"/>
            <w:shd w:val="clear" w:color="auto" w:fill="FFCC00"/>
            <w:vAlign w:val="center"/>
          </w:tcPr>
          <w:p w:rsidR="006E16AB" w:rsidRPr="00F460F7" w:rsidRDefault="00BC58B4" w:rsidP="00C30D9B">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282</w:t>
            </w:r>
          </w:p>
        </w:tc>
        <w:tc>
          <w:tcPr>
            <w:tcW w:w="1456" w:type="dxa"/>
            <w:shd w:val="clear" w:color="auto" w:fill="FFCC00"/>
            <w:vAlign w:val="center"/>
          </w:tcPr>
          <w:p w:rsidR="006E16AB" w:rsidRPr="00F460F7" w:rsidRDefault="00BC58B4" w:rsidP="00C30D9B">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r>
    </w:tbl>
    <w:p w:rsidR="00F460F7" w:rsidRPr="00F460F7" w:rsidRDefault="00F460F7" w:rsidP="00466F72">
      <w:pPr>
        <w:spacing w:after="0" w:line="240" w:lineRule="auto"/>
        <w:jc w:val="center"/>
        <w:rPr>
          <w:rFonts w:ascii="Times New Roman" w:hAnsi="Times New Roman" w:cs="Times New Roman"/>
          <w:b/>
          <w:sz w:val="24"/>
          <w:szCs w:val="24"/>
        </w:rPr>
      </w:pPr>
    </w:p>
    <w:p w:rsidR="00F460F7" w:rsidRDefault="00F460F7" w:rsidP="00466F72">
      <w:pPr>
        <w:spacing w:after="0" w:line="240" w:lineRule="auto"/>
        <w:jc w:val="right"/>
        <w:rPr>
          <w:rFonts w:ascii="Times New Roman" w:hAnsi="Times New Roman" w:cs="Times New Roman"/>
          <w:b/>
          <w:sz w:val="24"/>
          <w:szCs w:val="24"/>
        </w:rPr>
      </w:pPr>
      <w:r w:rsidRPr="00F460F7">
        <w:rPr>
          <w:rFonts w:ascii="Times New Roman" w:hAnsi="Times New Roman" w:cs="Times New Roman"/>
          <w:b/>
          <w:sz w:val="24"/>
          <w:szCs w:val="24"/>
        </w:rPr>
        <w:t xml:space="preserve">Диаграмма </w:t>
      </w:r>
      <w:r w:rsidR="008359ED">
        <w:rPr>
          <w:rFonts w:ascii="Times New Roman" w:hAnsi="Times New Roman" w:cs="Times New Roman"/>
          <w:b/>
          <w:sz w:val="24"/>
          <w:szCs w:val="24"/>
        </w:rPr>
        <w:t>5</w:t>
      </w:r>
    </w:p>
    <w:p w:rsidR="00466F72" w:rsidRPr="00F460F7" w:rsidRDefault="00466F72" w:rsidP="00466F72">
      <w:pPr>
        <w:spacing w:after="0" w:line="240" w:lineRule="auto"/>
        <w:jc w:val="right"/>
        <w:rPr>
          <w:rFonts w:ascii="Times New Roman" w:hAnsi="Times New Roman" w:cs="Times New Roman"/>
          <w:b/>
          <w:sz w:val="24"/>
          <w:szCs w:val="24"/>
        </w:rPr>
      </w:pPr>
    </w:p>
    <w:p w:rsidR="00AF4EBC" w:rsidRDefault="00F460F7" w:rsidP="00AF4EBC">
      <w:pPr>
        <w:spacing w:line="360" w:lineRule="auto"/>
        <w:rPr>
          <w:rFonts w:ascii="Times New Roman" w:hAnsi="Times New Roman" w:cs="Times New Roman"/>
          <w:sz w:val="24"/>
          <w:szCs w:val="24"/>
        </w:rPr>
      </w:pPr>
      <w:r w:rsidRPr="003F46BF">
        <w:rPr>
          <w:rFonts w:ascii="Times New Roman" w:hAnsi="Times New Roman" w:cs="Times New Roman"/>
          <w:b/>
          <w:noProof/>
          <w:sz w:val="24"/>
          <w:szCs w:val="24"/>
        </w:rPr>
        <w:drawing>
          <wp:inline distT="0" distB="0" distL="0" distR="0" wp14:anchorId="7CB8C18A" wp14:editId="56E5C172">
            <wp:extent cx="6181725" cy="3076575"/>
            <wp:effectExtent l="0" t="0" r="9525" b="952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F46BF" w:rsidRPr="00AF4EBC" w:rsidRDefault="003F46BF" w:rsidP="00AF4EBC">
      <w:pPr>
        <w:spacing w:line="360" w:lineRule="auto"/>
        <w:rPr>
          <w:rFonts w:ascii="Times New Roman" w:hAnsi="Times New Roman" w:cs="Times New Roman"/>
          <w:sz w:val="24"/>
          <w:szCs w:val="24"/>
        </w:rPr>
      </w:pPr>
    </w:p>
    <w:p w:rsidR="00F460F7" w:rsidRDefault="00F460F7" w:rsidP="006E16AB">
      <w:pPr>
        <w:spacing w:line="360" w:lineRule="auto"/>
        <w:jc w:val="both"/>
        <w:rPr>
          <w:rFonts w:ascii="Times New Roman" w:hAnsi="Times New Roman" w:cs="Times New Roman"/>
          <w:sz w:val="24"/>
          <w:szCs w:val="24"/>
        </w:rPr>
      </w:pPr>
      <w:r w:rsidRPr="00F460F7">
        <w:rPr>
          <w:rFonts w:ascii="Times New Roman" w:hAnsi="Times New Roman" w:cs="Times New Roman"/>
          <w:b/>
          <w:bCs/>
          <w:color w:val="C00000"/>
          <w:kern w:val="24"/>
          <w:sz w:val="24"/>
          <w:szCs w:val="24"/>
        </w:rPr>
        <w:t xml:space="preserve">ВЫВОД: </w:t>
      </w:r>
      <w:r w:rsidRPr="00F460F7">
        <w:rPr>
          <w:rFonts w:ascii="Times New Roman" w:hAnsi="Times New Roman" w:cs="Times New Roman"/>
          <w:sz w:val="24"/>
          <w:szCs w:val="24"/>
        </w:rPr>
        <w:t>исходя из данной таблицы и диаграммы, мы видим, что наибольший процент заболеваемости приходится на возраст «37 и более». Связано это с тем, что в данном возрасте присутствуют факторы (возраст, условия труда и быта</w:t>
      </w:r>
      <w:r w:rsidR="002874D6">
        <w:rPr>
          <w:rFonts w:ascii="Times New Roman" w:hAnsi="Times New Roman" w:cs="Times New Roman"/>
          <w:sz w:val="24"/>
          <w:szCs w:val="24"/>
        </w:rPr>
        <w:t>, ослабленный иммунитет, наличие хронических заболеваний</w:t>
      </w:r>
      <w:r w:rsidRPr="00F460F7">
        <w:rPr>
          <w:rFonts w:ascii="Times New Roman" w:hAnsi="Times New Roman" w:cs="Times New Roman"/>
          <w:sz w:val="24"/>
          <w:szCs w:val="24"/>
        </w:rPr>
        <w:t xml:space="preserve">) способствующие проявлению и развитию </w:t>
      </w:r>
      <w:r w:rsidR="002874D6">
        <w:rPr>
          <w:rFonts w:ascii="Times New Roman" w:hAnsi="Times New Roman" w:cs="Times New Roman"/>
          <w:sz w:val="24"/>
          <w:szCs w:val="24"/>
        </w:rPr>
        <w:t>данного заболевания.</w:t>
      </w:r>
    </w:p>
    <w:p w:rsidR="00F460F7" w:rsidRPr="00A56DE0" w:rsidRDefault="00A56DE0" w:rsidP="00F460F7">
      <w:pPr>
        <w:spacing w:after="0"/>
        <w:jc w:val="center"/>
        <w:rPr>
          <w:rFonts w:ascii="Times New Roman" w:hAnsi="Times New Roman" w:cs="Times New Roman"/>
          <w:b/>
          <w:color w:val="C00000"/>
          <w:sz w:val="28"/>
          <w:szCs w:val="28"/>
          <w:u w:val="single"/>
        </w:rPr>
      </w:pPr>
      <w:bookmarkStart w:id="1" w:name="_Hlk484430647"/>
      <w:r>
        <w:rPr>
          <w:rFonts w:ascii="Times New Roman" w:hAnsi="Times New Roman" w:cs="Times New Roman"/>
          <w:b/>
          <w:color w:val="C00000"/>
          <w:sz w:val="28"/>
          <w:szCs w:val="28"/>
        </w:rPr>
        <w:lastRenderedPageBreak/>
        <w:t xml:space="preserve">Распределение </w:t>
      </w:r>
      <w:r w:rsidR="0000524D">
        <w:rPr>
          <w:rFonts w:ascii="Times New Roman" w:hAnsi="Times New Roman" w:cs="Times New Roman"/>
          <w:b/>
          <w:color w:val="C00000"/>
          <w:sz w:val="28"/>
          <w:szCs w:val="28"/>
        </w:rPr>
        <w:t>заболеваемости</w:t>
      </w:r>
      <w:r w:rsidR="00F460F7" w:rsidRPr="00F460F7">
        <w:rPr>
          <w:rFonts w:ascii="Times New Roman" w:hAnsi="Times New Roman" w:cs="Times New Roman"/>
          <w:b/>
          <w:color w:val="C00000"/>
          <w:sz w:val="28"/>
          <w:szCs w:val="28"/>
        </w:rPr>
        <w:t xml:space="preserve"> РА среди взрослого населения </w:t>
      </w:r>
      <w:r w:rsidR="00F460F7" w:rsidRPr="00A56DE0">
        <w:rPr>
          <w:rFonts w:ascii="Times New Roman" w:hAnsi="Times New Roman" w:cs="Times New Roman"/>
          <w:b/>
          <w:color w:val="C00000"/>
          <w:sz w:val="28"/>
          <w:szCs w:val="28"/>
          <w:u w:val="single"/>
        </w:rPr>
        <w:t>по половой принадлежност</w:t>
      </w:r>
      <w:bookmarkEnd w:id="1"/>
      <w:r w:rsidR="00F460F7" w:rsidRPr="00A56DE0">
        <w:rPr>
          <w:rFonts w:ascii="Times New Roman" w:hAnsi="Times New Roman" w:cs="Times New Roman"/>
          <w:b/>
          <w:color w:val="C00000"/>
          <w:sz w:val="28"/>
          <w:szCs w:val="28"/>
          <w:u w:val="single"/>
        </w:rPr>
        <w:t xml:space="preserve">и </w:t>
      </w:r>
    </w:p>
    <w:p w:rsidR="00F460F7" w:rsidRPr="00F460F7" w:rsidRDefault="00F460F7" w:rsidP="00F460F7">
      <w:pPr>
        <w:spacing w:after="0" w:line="240" w:lineRule="atLeast"/>
        <w:ind w:left="8496"/>
        <w:jc w:val="center"/>
        <w:rPr>
          <w:rFonts w:ascii="Times New Roman" w:hAnsi="Times New Roman" w:cs="Times New Roman"/>
          <w:b/>
          <w:sz w:val="24"/>
          <w:szCs w:val="24"/>
        </w:rPr>
      </w:pPr>
    </w:p>
    <w:p w:rsidR="00F460F7" w:rsidRDefault="00F460F7" w:rsidP="00F460F7">
      <w:pPr>
        <w:spacing w:after="0" w:line="240" w:lineRule="atLeast"/>
        <w:ind w:left="8496"/>
        <w:jc w:val="center"/>
        <w:rPr>
          <w:rFonts w:ascii="Times New Roman" w:hAnsi="Times New Roman" w:cs="Times New Roman"/>
          <w:b/>
          <w:sz w:val="24"/>
          <w:szCs w:val="24"/>
        </w:rPr>
      </w:pPr>
      <w:r w:rsidRPr="00310C4C">
        <w:rPr>
          <w:rFonts w:ascii="Times New Roman" w:hAnsi="Times New Roman" w:cs="Times New Roman"/>
          <w:b/>
          <w:sz w:val="24"/>
          <w:szCs w:val="24"/>
        </w:rPr>
        <w:t xml:space="preserve">Таблица </w:t>
      </w:r>
      <w:r w:rsidR="008359ED" w:rsidRPr="00310C4C">
        <w:rPr>
          <w:rFonts w:ascii="Times New Roman" w:hAnsi="Times New Roman" w:cs="Times New Roman"/>
          <w:b/>
          <w:sz w:val="24"/>
          <w:szCs w:val="24"/>
        </w:rPr>
        <w:t>6</w:t>
      </w:r>
    </w:p>
    <w:tbl>
      <w:tblPr>
        <w:tblStyle w:val="3-5"/>
        <w:tblW w:w="9639" w:type="dxa"/>
        <w:tblInd w:w="108" w:type="dxa"/>
        <w:tblLayout w:type="fixed"/>
        <w:tblLook w:val="04A0" w:firstRow="1" w:lastRow="0" w:firstColumn="1" w:lastColumn="0" w:noHBand="0" w:noVBand="1"/>
      </w:tblPr>
      <w:tblGrid>
        <w:gridCol w:w="1608"/>
        <w:gridCol w:w="1338"/>
        <w:gridCol w:w="1339"/>
        <w:gridCol w:w="1338"/>
        <w:gridCol w:w="1339"/>
        <w:gridCol w:w="1338"/>
        <w:gridCol w:w="1339"/>
      </w:tblGrid>
      <w:tr w:rsidR="00383993" w:rsidTr="007211D9">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608" w:type="dxa"/>
            <w:vMerge w:val="restart"/>
            <w:shd w:val="clear" w:color="auto" w:fill="8DB3E2" w:themeFill="text2" w:themeFillTint="66"/>
            <w:vAlign w:val="center"/>
          </w:tcPr>
          <w:p w:rsidR="00383993" w:rsidRPr="00383993" w:rsidRDefault="00383993" w:rsidP="00383993">
            <w:pPr>
              <w:jc w:val="center"/>
              <w:rPr>
                <w:rFonts w:ascii="Times New Roman" w:hAnsi="Times New Roman" w:cs="Times New Roman"/>
                <w:color w:val="auto"/>
                <w:sz w:val="24"/>
                <w:szCs w:val="24"/>
              </w:rPr>
            </w:pPr>
            <w:r w:rsidRPr="00383993">
              <w:rPr>
                <w:rFonts w:ascii="Times New Roman" w:hAnsi="Times New Roman" w:cs="Times New Roman"/>
                <w:color w:val="auto"/>
                <w:sz w:val="24"/>
                <w:szCs w:val="24"/>
              </w:rPr>
              <w:t>Пол</w:t>
            </w:r>
          </w:p>
        </w:tc>
        <w:tc>
          <w:tcPr>
            <w:tcW w:w="2677" w:type="dxa"/>
            <w:gridSpan w:val="2"/>
            <w:shd w:val="clear" w:color="auto" w:fill="8DB3E2" w:themeFill="text2" w:themeFillTint="66"/>
            <w:vAlign w:val="center"/>
          </w:tcPr>
          <w:p w:rsidR="00383993" w:rsidRPr="00383993" w:rsidRDefault="00383993" w:rsidP="0038399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3993">
              <w:rPr>
                <w:rFonts w:ascii="Times New Roman" w:hAnsi="Times New Roman" w:cs="Times New Roman"/>
                <w:color w:val="auto"/>
                <w:sz w:val="24"/>
                <w:szCs w:val="24"/>
              </w:rPr>
              <w:t>2016</w:t>
            </w:r>
          </w:p>
        </w:tc>
        <w:tc>
          <w:tcPr>
            <w:tcW w:w="2677" w:type="dxa"/>
            <w:gridSpan w:val="2"/>
            <w:shd w:val="clear" w:color="auto" w:fill="8DB3E2" w:themeFill="text2" w:themeFillTint="66"/>
            <w:vAlign w:val="center"/>
          </w:tcPr>
          <w:p w:rsidR="00383993" w:rsidRPr="00383993" w:rsidRDefault="00383993" w:rsidP="0038399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3993">
              <w:rPr>
                <w:rFonts w:ascii="Times New Roman" w:hAnsi="Times New Roman" w:cs="Times New Roman"/>
                <w:color w:val="auto"/>
                <w:sz w:val="24"/>
                <w:szCs w:val="24"/>
              </w:rPr>
              <w:t>2017</w:t>
            </w:r>
          </w:p>
        </w:tc>
        <w:tc>
          <w:tcPr>
            <w:tcW w:w="2677" w:type="dxa"/>
            <w:gridSpan w:val="2"/>
            <w:shd w:val="clear" w:color="auto" w:fill="8DB3E2" w:themeFill="text2" w:themeFillTint="66"/>
            <w:vAlign w:val="center"/>
          </w:tcPr>
          <w:p w:rsidR="00383993" w:rsidRPr="00383993" w:rsidRDefault="00383993" w:rsidP="0038399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3993">
              <w:rPr>
                <w:rFonts w:ascii="Times New Roman" w:hAnsi="Times New Roman" w:cs="Times New Roman"/>
                <w:color w:val="auto"/>
                <w:sz w:val="24"/>
                <w:szCs w:val="24"/>
              </w:rPr>
              <w:t>2018</w:t>
            </w:r>
          </w:p>
        </w:tc>
      </w:tr>
      <w:tr w:rsidR="00310C4C" w:rsidTr="007211D9">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608" w:type="dxa"/>
            <w:vMerge/>
            <w:shd w:val="clear" w:color="auto" w:fill="8DB3E2" w:themeFill="text2" w:themeFillTint="66"/>
            <w:vAlign w:val="center"/>
          </w:tcPr>
          <w:p w:rsidR="00383993" w:rsidRPr="00383993" w:rsidRDefault="00383993" w:rsidP="00383993">
            <w:pPr>
              <w:jc w:val="center"/>
              <w:rPr>
                <w:rFonts w:ascii="Times New Roman" w:hAnsi="Times New Roman" w:cs="Times New Roman"/>
                <w:color w:val="auto"/>
                <w:sz w:val="24"/>
                <w:szCs w:val="24"/>
              </w:rPr>
            </w:pPr>
          </w:p>
        </w:tc>
        <w:tc>
          <w:tcPr>
            <w:tcW w:w="1338" w:type="dxa"/>
            <w:shd w:val="clear" w:color="auto" w:fill="8DB3E2" w:themeFill="text2" w:themeFillTint="66"/>
            <w:vAlign w:val="center"/>
          </w:tcPr>
          <w:p w:rsidR="00383993" w:rsidRPr="00383993" w:rsidRDefault="00383993" w:rsidP="003839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83993">
              <w:rPr>
                <w:rFonts w:ascii="Times New Roman" w:hAnsi="Times New Roman" w:cs="Times New Roman"/>
                <w:b/>
                <w:sz w:val="24"/>
                <w:szCs w:val="24"/>
              </w:rPr>
              <w:t>Количество</w:t>
            </w:r>
          </w:p>
        </w:tc>
        <w:tc>
          <w:tcPr>
            <w:tcW w:w="1339" w:type="dxa"/>
            <w:shd w:val="clear" w:color="auto" w:fill="8DB3E2" w:themeFill="text2" w:themeFillTint="66"/>
            <w:vAlign w:val="center"/>
          </w:tcPr>
          <w:p w:rsidR="00383993" w:rsidRPr="00383993" w:rsidRDefault="00383993" w:rsidP="003839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83993">
              <w:rPr>
                <w:rFonts w:ascii="Times New Roman" w:hAnsi="Times New Roman" w:cs="Times New Roman"/>
                <w:b/>
                <w:sz w:val="24"/>
                <w:szCs w:val="24"/>
              </w:rPr>
              <w:t>%</w:t>
            </w:r>
          </w:p>
        </w:tc>
        <w:tc>
          <w:tcPr>
            <w:tcW w:w="1338" w:type="dxa"/>
            <w:shd w:val="clear" w:color="auto" w:fill="8DB3E2" w:themeFill="text2" w:themeFillTint="66"/>
            <w:vAlign w:val="center"/>
          </w:tcPr>
          <w:p w:rsidR="00383993" w:rsidRPr="00383993" w:rsidRDefault="00383993" w:rsidP="003839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83993">
              <w:rPr>
                <w:rFonts w:ascii="Times New Roman" w:hAnsi="Times New Roman" w:cs="Times New Roman"/>
                <w:b/>
                <w:sz w:val="24"/>
                <w:szCs w:val="24"/>
              </w:rPr>
              <w:t>Количество</w:t>
            </w:r>
          </w:p>
        </w:tc>
        <w:tc>
          <w:tcPr>
            <w:tcW w:w="1339" w:type="dxa"/>
            <w:shd w:val="clear" w:color="auto" w:fill="8DB3E2" w:themeFill="text2" w:themeFillTint="66"/>
            <w:vAlign w:val="center"/>
          </w:tcPr>
          <w:p w:rsidR="00383993" w:rsidRPr="00383993" w:rsidRDefault="00383993" w:rsidP="003839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83993">
              <w:rPr>
                <w:rFonts w:ascii="Times New Roman" w:hAnsi="Times New Roman" w:cs="Times New Roman"/>
                <w:b/>
                <w:sz w:val="24"/>
                <w:szCs w:val="24"/>
              </w:rPr>
              <w:t>%</w:t>
            </w:r>
          </w:p>
        </w:tc>
        <w:tc>
          <w:tcPr>
            <w:tcW w:w="1338" w:type="dxa"/>
            <w:shd w:val="clear" w:color="auto" w:fill="8DB3E2" w:themeFill="text2" w:themeFillTint="66"/>
            <w:vAlign w:val="center"/>
          </w:tcPr>
          <w:p w:rsidR="00383993" w:rsidRPr="00383993" w:rsidRDefault="00383993" w:rsidP="003839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83993">
              <w:rPr>
                <w:rFonts w:ascii="Times New Roman" w:hAnsi="Times New Roman" w:cs="Times New Roman"/>
                <w:b/>
                <w:sz w:val="24"/>
                <w:szCs w:val="24"/>
              </w:rPr>
              <w:t>Количество</w:t>
            </w:r>
          </w:p>
        </w:tc>
        <w:tc>
          <w:tcPr>
            <w:tcW w:w="1339" w:type="dxa"/>
            <w:shd w:val="clear" w:color="auto" w:fill="8DB3E2" w:themeFill="text2" w:themeFillTint="66"/>
            <w:vAlign w:val="center"/>
          </w:tcPr>
          <w:p w:rsidR="00383993" w:rsidRPr="00383993" w:rsidRDefault="00383993" w:rsidP="003839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83993">
              <w:rPr>
                <w:rFonts w:ascii="Times New Roman" w:hAnsi="Times New Roman" w:cs="Times New Roman"/>
                <w:b/>
                <w:sz w:val="24"/>
                <w:szCs w:val="24"/>
              </w:rPr>
              <w:t>%</w:t>
            </w:r>
          </w:p>
        </w:tc>
      </w:tr>
      <w:tr w:rsidR="00383993" w:rsidTr="007211D9">
        <w:trPr>
          <w:trHeight w:val="677"/>
        </w:trPr>
        <w:tc>
          <w:tcPr>
            <w:cnfStyle w:val="001000000000" w:firstRow="0" w:lastRow="0" w:firstColumn="1" w:lastColumn="0" w:oddVBand="0" w:evenVBand="0" w:oddHBand="0" w:evenHBand="0" w:firstRowFirstColumn="0" w:firstRowLastColumn="0" w:lastRowFirstColumn="0" w:lastRowLastColumn="0"/>
            <w:tcW w:w="1608" w:type="dxa"/>
            <w:shd w:val="clear" w:color="auto" w:fill="8DB3E2" w:themeFill="text2" w:themeFillTint="66"/>
            <w:vAlign w:val="center"/>
          </w:tcPr>
          <w:p w:rsidR="00383993" w:rsidRPr="00383993" w:rsidRDefault="00383993" w:rsidP="00383993">
            <w:pPr>
              <w:jc w:val="center"/>
              <w:rPr>
                <w:rFonts w:ascii="Times New Roman" w:hAnsi="Times New Roman" w:cs="Times New Roman"/>
                <w:color w:val="auto"/>
                <w:sz w:val="24"/>
                <w:szCs w:val="24"/>
              </w:rPr>
            </w:pPr>
            <w:r w:rsidRPr="00383993">
              <w:rPr>
                <w:rFonts w:ascii="Times New Roman" w:hAnsi="Times New Roman" w:cs="Times New Roman"/>
                <w:color w:val="auto"/>
                <w:sz w:val="24"/>
                <w:szCs w:val="24"/>
              </w:rPr>
              <w:t>Мужской пол</w:t>
            </w:r>
          </w:p>
        </w:tc>
        <w:tc>
          <w:tcPr>
            <w:tcW w:w="1338" w:type="dxa"/>
            <w:shd w:val="clear" w:color="auto" w:fill="FFC000"/>
            <w:vAlign w:val="center"/>
          </w:tcPr>
          <w:p w:rsidR="00383993" w:rsidRPr="00383993" w:rsidRDefault="00383993" w:rsidP="003839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3993">
              <w:rPr>
                <w:rFonts w:ascii="Times New Roman" w:hAnsi="Times New Roman" w:cs="Times New Roman"/>
                <w:sz w:val="28"/>
                <w:szCs w:val="28"/>
              </w:rPr>
              <w:t>98</w:t>
            </w:r>
          </w:p>
        </w:tc>
        <w:tc>
          <w:tcPr>
            <w:tcW w:w="1339" w:type="dxa"/>
            <w:shd w:val="clear" w:color="auto" w:fill="FFC000"/>
            <w:vAlign w:val="center"/>
          </w:tcPr>
          <w:p w:rsidR="00383993" w:rsidRPr="00383993" w:rsidRDefault="00383993" w:rsidP="003839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3993">
              <w:rPr>
                <w:rFonts w:ascii="Times New Roman" w:hAnsi="Times New Roman" w:cs="Times New Roman"/>
                <w:sz w:val="28"/>
                <w:szCs w:val="28"/>
              </w:rPr>
              <w:t>34,6</w:t>
            </w:r>
          </w:p>
        </w:tc>
        <w:tc>
          <w:tcPr>
            <w:tcW w:w="1338" w:type="dxa"/>
            <w:shd w:val="clear" w:color="auto" w:fill="FFC000"/>
            <w:vAlign w:val="center"/>
          </w:tcPr>
          <w:p w:rsidR="00383993" w:rsidRPr="00383993" w:rsidRDefault="00383993" w:rsidP="003839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3993">
              <w:rPr>
                <w:rFonts w:ascii="Times New Roman" w:hAnsi="Times New Roman" w:cs="Times New Roman"/>
                <w:sz w:val="28"/>
                <w:szCs w:val="28"/>
              </w:rPr>
              <w:t>101</w:t>
            </w:r>
          </w:p>
        </w:tc>
        <w:tc>
          <w:tcPr>
            <w:tcW w:w="1339" w:type="dxa"/>
            <w:shd w:val="clear" w:color="auto" w:fill="FFC000"/>
            <w:vAlign w:val="center"/>
          </w:tcPr>
          <w:p w:rsidR="00383993" w:rsidRPr="00383993" w:rsidRDefault="00383993" w:rsidP="003839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3993">
              <w:rPr>
                <w:rFonts w:ascii="Times New Roman" w:hAnsi="Times New Roman" w:cs="Times New Roman"/>
                <w:sz w:val="28"/>
                <w:szCs w:val="28"/>
              </w:rPr>
              <w:t>34,1</w:t>
            </w:r>
          </w:p>
        </w:tc>
        <w:tc>
          <w:tcPr>
            <w:tcW w:w="1338" w:type="dxa"/>
            <w:shd w:val="clear" w:color="auto" w:fill="FFC000"/>
            <w:vAlign w:val="center"/>
          </w:tcPr>
          <w:p w:rsidR="00383993" w:rsidRPr="00383993" w:rsidRDefault="00383993" w:rsidP="003839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3993">
              <w:rPr>
                <w:rFonts w:ascii="Times New Roman" w:hAnsi="Times New Roman" w:cs="Times New Roman"/>
                <w:sz w:val="28"/>
                <w:szCs w:val="28"/>
              </w:rPr>
              <w:t>94</w:t>
            </w:r>
          </w:p>
        </w:tc>
        <w:tc>
          <w:tcPr>
            <w:tcW w:w="1339" w:type="dxa"/>
            <w:shd w:val="clear" w:color="auto" w:fill="FFC000"/>
            <w:vAlign w:val="center"/>
          </w:tcPr>
          <w:p w:rsidR="00383993" w:rsidRPr="00383993" w:rsidRDefault="00383993" w:rsidP="003839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3993">
              <w:rPr>
                <w:rFonts w:ascii="Times New Roman" w:hAnsi="Times New Roman" w:cs="Times New Roman"/>
                <w:sz w:val="28"/>
                <w:szCs w:val="28"/>
              </w:rPr>
              <w:t>33,3</w:t>
            </w:r>
          </w:p>
        </w:tc>
      </w:tr>
      <w:tr w:rsidR="00383993" w:rsidTr="007211D9">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608" w:type="dxa"/>
            <w:shd w:val="clear" w:color="auto" w:fill="8DB3E2" w:themeFill="text2" w:themeFillTint="66"/>
            <w:vAlign w:val="center"/>
          </w:tcPr>
          <w:p w:rsidR="00383993" w:rsidRPr="00383993" w:rsidRDefault="00383993" w:rsidP="00383993">
            <w:pPr>
              <w:jc w:val="center"/>
              <w:rPr>
                <w:rFonts w:ascii="Times New Roman" w:hAnsi="Times New Roman" w:cs="Times New Roman"/>
                <w:color w:val="auto"/>
                <w:sz w:val="24"/>
                <w:szCs w:val="24"/>
              </w:rPr>
            </w:pPr>
            <w:r w:rsidRPr="00383993">
              <w:rPr>
                <w:rFonts w:ascii="Times New Roman" w:hAnsi="Times New Roman" w:cs="Times New Roman"/>
                <w:color w:val="auto"/>
                <w:sz w:val="24"/>
                <w:szCs w:val="24"/>
              </w:rPr>
              <w:t>Женский пол</w:t>
            </w:r>
          </w:p>
        </w:tc>
        <w:tc>
          <w:tcPr>
            <w:tcW w:w="1338" w:type="dxa"/>
            <w:shd w:val="clear" w:color="auto" w:fill="FFC000"/>
            <w:vAlign w:val="center"/>
          </w:tcPr>
          <w:p w:rsidR="00383993" w:rsidRPr="00383993" w:rsidRDefault="00383993" w:rsidP="003839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3993">
              <w:rPr>
                <w:rFonts w:ascii="Times New Roman" w:hAnsi="Times New Roman" w:cs="Times New Roman"/>
                <w:sz w:val="28"/>
                <w:szCs w:val="28"/>
              </w:rPr>
              <w:t>185</w:t>
            </w:r>
          </w:p>
        </w:tc>
        <w:tc>
          <w:tcPr>
            <w:tcW w:w="1339" w:type="dxa"/>
            <w:shd w:val="clear" w:color="auto" w:fill="FFC000"/>
            <w:vAlign w:val="center"/>
          </w:tcPr>
          <w:p w:rsidR="00383993" w:rsidRPr="00383993" w:rsidRDefault="00383993" w:rsidP="003839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3993">
              <w:rPr>
                <w:rFonts w:ascii="Times New Roman" w:hAnsi="Times New Roman" w:cs="Times New Roman"/>
                <w:sz w:val="28"/>
                <w:szCs w:val="28"/>
              </w:rPr>
              <w:t>65,4</w:t>
            </w:r>
          </w:p>
        </w:tc>
        <w:tc>
          <w:tcPr>
            <w:tcW w:w="1338" w:type="dxa"/>
            <w:shd w:val="clear" w:color="auto" w:fill="FFC000"/>
            <w:vAlign w:val="center"/>
          </w:tcPr>
          <w:p w:rsidR="00383993" w:rsidRPr="00383993" w:rsidRDefault="00383993" w:rsidP="003839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3993">
              <w:rPr>
                <w:rFonts w:ascii="Times New Roman" w:hAnsi="Times New Roman" w:cs="Times New Roman"/>
                <w:sz w:val="28"/>
                <w:szCs w:val="28"/>
              </w:rPr>
              <w:t>195</w:t>
            </w:r>
          </w:p>
        </w:tc>
        <w:tc>
          <w:tcPr>
            <w:tcW w:w="1339" w:type="dxa"/>
            <w:shd w:val="clear" w:color="auto" w:fill="FFC000"/>
            <w:vAlign w:val="center"/>
          </w:tcPr>
          <w:p w:rsidR="00383993" w:rsidRPr="00383993" w:rsidRDefault="00383993" w:rsidP="003839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3993">
              <w:rPr>
                <w:rFonts w:ascii="Times New Roman" w:hAnsi="Times New Roman" w:cs="Times New Roman"/>
                <w:sz w:val="28"/>
                <w:szCs w:val="28"/>
              </w:rPr>
              <w:t>65,9</w:t>
            </w:r>
          </w:p>
        </w:tc>
        <w:tc>
          <w:tcPr>
            <w:tcW w:w="1338" w:type="dxa"/>
            <w:shd w:val="clear" w:color="auto" w:fill="FFC000"/>
            <w:vAlign w:val="center"/>
          </w:tcPr>
          <w:p w:rsidR="00383993" w:rsidRPr="00383993" w:rsidRDefault="00383993" w:rsidP="003839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3993">
              <w:rPr>
                <w:rFonts w:ascii="Times New Roman" w:hAnsi="Times New Roman" w:cs="Times New Roman"/>
                <w:sz w:val="28"/>
                <w:szCs w:val="28"/>
              </w:rPr>
              <w:t>188</w:t>
            </w:r>
          </w:p>
        </w:tc>
        <w:tc>
          <w:tcPr>
            <w:tcW w:w="1339" w:type="dxa"/>
            <w:shd w:val="clear" w:color="auto" w:fill="FFC000"/>
            <w:vAlign w:val="center"/>
          </w:tcPr>
          <w:p w:rsidR="00383993" w:rsidRPr="00383993" w:rsidRDefault="00383993" w:rsidP="003839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3993">
              <w:rPr>
                <w:rFonts w:ascii="Times New Roman" w:hAnsi="Times New Roman" w:cs="Times New Roman"/>
                <w:sz w:val="28"/>
                <w:szCs w:val="28"/>
              </w:rPr>
              <w:t>66,7</w:t>
            </w:r>
          </w:p>
        </w:tc>
      </w:tr>
      <w:tr w:rsidR="00383993" w:rsidTr="007211D9">
        <w:trPr>
          <w:trHeight w:val="677"/>
        </w:trPr>
        <w:tc>
          <w:tcPr>
            <w:cnfStyle w:val="001000000000" w:firstRow="0" w:lastRow="0" w:firstColumn="1" w:lastColumn="0" w:oddVBand="0" w:evenVBand="0" w:oddHBand="0" w:evenHBand="0" w:firstRowFirstColumn="0" w:firstRowLastColumn="0" w:lastRowFirstColumn="0" w:lastRowLastColumn="0"/>
            <w:tcW w:w="1608" w:type="dxa"/>
            <w:shd w:val="clear" w:color="auto" w:fill="8DB3E2" w:themeFill="text2" w:themeFillTint="66"/>
            <w:vAlign w:val="center"/>
          </w:tcPr>
          <w:p w:rsidR="00383993" w:rsidRPr="00383993" w:rsidRDefault="00383993" w:rsidP="00383993">
            <w:pPr>
              <w:jc w:val="center"/>
              <w:rPr>
                <w:rFonts w:ascii="Times New Roman" w:hAnsi="Times New Roman" w:cs="Times New Roman"/>
                <w:color w:val="auto"/>
                <w:sz w:val="24"/>
                <w:szCs w:val="24"/>
              </w:rPr>
            </w:pPr>
            <w:r w:rsidRPr="00383993">
              <w:rPr>
                <w:rFonts w:ascii="Times New Roman" w:hAnsi="Times New Roman" w:cs="Times New Roman"/>
                <w:color w:val="auto"/>
                <w:sz w:val="24"/>
                <w:szCs w:val="24"/>
              </w:rPr>
              <w:t>Итого</w:t>
            </w:r>
          </w:p>
        </w:tc>
        <w:tc>
          <w:tcPr>
            <w:tcW w:w="1338" w:type="dxa"/>
            <w:shd w:val="clear" w:color="auto" w:fill="FFC000"/>
            <w:vAlign w:val="center"/>
          </w:tcPr>
          <w:p w:rsidR="00383993" w:rsidRPr="00383993" w:rsidRDefault="00383993" w:rsidP="003839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3993">
              <w:rPr>
                <w:rFonts w:ascii="Times New Roman" w:hAnsi="Times New Roman" w:cs="Times New Roman"/>
                <w:sz w:val="28"/>
                <w:szCs w:val="28"/>
              </w:rPr>
              <w:t>283</w:t>
            </w:r>
          </w:p>
        </w:tc>
        <w:tc>
          <w:tcPr>
            <w:tcW w:w="1339" w:type="dxa"/>
            <w:shd w:val="clear" w:color="auto" w:fill="FFC000"/>
            <w:vAlign w:val="center"/>
          </w:tcPr>
          <w:p w:rsidR="00383993" w:rsidRPr="00383993" w:rsidRDefault="00383993" w:rsidP="003839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3993">
              <w:rPr>
                <w:rFonts w:ascii="Times New Roman" w:hAnsi="Times New Roman" w:cs="Times New Roman"/>
                <w:sz w:val="28"/>
                <w:szCs w:val="28"/>
              </w:rPr>
              <w:t>100</w:t>
            </w:r>
          </w:p>
        </w:tc>
        <w:tc>
          <w:tcPr>
            <w:tcW w:w="1338" w:type="dxa"/>
            <w:shd w:val="clear" w:color="auto" w:fill="FFC000"/>
            <w:vAlign w:val="center"/>
          </w:tcPr>
          <w:p w:rsidR="00383993" w:rsidRPr="00383993" w:rsidRDefault="00383993" w:rsidP="003839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3993">
              <w:rPr>
                <w:rFonts w:ascii="Times New Roman" w:hAnsi="Times New Roman" w:cs="Times New Roman"/>
                <w:sz w:val="28"/>
                <w:szCs w:val="28"/>
              </w:rPr>
              <w:t>296</w:t>
            </w:r>
          </w:p>
        </w:tc>
        <w:tc>
          <w:tcPr>
            <w:tcW w:w="1339" w:type="dxa"/>
            <w:shd w:val="clear" w:color="auto" w:fill="FFC000"/>
            <w:vAlign w:val="center"/>
          </w:tcPr>
          <w:p w:rsidR="00383993" w:rsidRPr="00383993" w:rsidRDefault="00383993" w:rsidP="003839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3993">
              <w:rPr>
                <w:rFonts w:ascii="Times New Roman" w:hAnsi="Times New Roman" w:cs="Times New Roman"/>
                <w:sz w:val="28"/>
                <w:szCs w:val="28"/>
              </w:rPr>
              <w:t>100</w:t>
            </w:r>
          </w:p>
        </w:tc>
        <w:tc>
          <w:tcPr>
            <w:tcW w:w="1338" w:type="dxa"/>
            <w:shd w:val="clear" w:color="auto" w:fill="FFC000"/>
            <w:vAlign w:val="center"/>
          </w:tcPr>
          <w:p w:rsidR="00383993" w:rsidRPr="00383993" w:rsidRDefault="00383993" w:rsidP="003839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3993">
              <w:rPr>
                <w:rFonts w:ascii="Times New Roman" w:hAnsi="Times New Roman" w:cs="Times New Roman"/>
                <w:sz w:val="28"/>
                <w:szCs w:val="28"/>
              </w:rPr>
              <w:t>282</w:t>
            </w:r>
          </w:p>
        </w:tc>
        <w:tc>
          <w:tcPr>
            <w:tcW w:w="1339" w:type="dxa"/>
            <w:shd w:val="clear" w:color="auto" w:fill="FFC000"/>
            <w:vAlign w:val="center"/>
          </w:tcPr>
          <w:p w:rsidR="00383993" w:rsidRPr="00383993" w:rsidRDefault="00383993" w:rsidP="003839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3993">
              <w:rPr>
                <w:rFonts w:ascii="Times New Roman" w:hAnsi="Times New Roman" w:cs="Times New Roman"/>
                <w:sz w:val="28"/>
                <w:szCs w:val="28"/>
              </w:rPr>
              <w:t>100</w:t>
            </w:r>
          </w:p>
        </w:tc>
      </w:tr>
    </w:tbl>
    <w:p w:rsidR="00F460F7" w:rsidRPr="00F460F7" w:rsidRDefault="00F460F7" w:rsidP="00F460F7">
      <w:pPr>
        <w:spacing w:after="0" w:line="240" w:lineRule="atLeast"/>
        <w:rPr>
          <w:rFonts w:ascii="Times New Roman" w:hAnsi="Times New Roman" w:cs="Times New Roman"/>
          <w:b/>
          <w:sz w:val="24"/>
          <w:szCs w:val="24"/>
        </w:rPr>
      </w:pPr>
    </w:p>
    <w:p w:rsidR="00F460F7" w:rsidRPr="00310C4C" w:rsidRDefault="00D412B4" w:rsidP="00310C4C">
      <w:pPr>
        <w:spacing w:after="0" w:line="240" w:lineRule="atLeast"/>
        <w:ind w:left="7788"/>
        <w:jc w:val="center"/>
        <w:rPr>
          <w:rFonts w:ascii="Times New Roman" w:hAnsi="Times New Roman" w:cs="Times New Roman"/>
          <w:b/>
          <w:sz w:val="24"/>
          <w:szCs w:val="24"/>
        </w:rPr>
      </w:pPr>
      <w:r w:rsidRPr="006D529F">
        <w:rPr>
          <w:rFonts w:ascii="Times New Roman" w:hAnsi="Times New Roman" w:cs="Times New Roman"/>
          <w:b/>
          <w:noProof/>
          <w:sz w:val="24"/>
          <w:szCs w:val="24"/>
        </w:rPr>
        <w:drawing>
          <wp:anchor distT="0" distB="0" distL="114300" distR="114300" simplePos="0" relativeHeight="251725824" behindDoc="1" locked="0" layoutInCell="1" allowOverlap="1" wp14:anchorId="7DD67148" wp14:editId="26C4D809">
            <wp:simplePos x="0" y="0"/>
            <wp:positionH relativeFrom="column">
              <wp:posOffset>-100330</wp:posOffset>
            </wp:positionH>
            <wp:positionV relativeFrom="paragraph">
              <wp:posOffset>281305</wp:posOffset>
            </wp:positionV>
            <wp:extent cx="6257925" cy="2743200"/>
            <wp:effectExtent l="0" t="0" r="9525" b="19050"/>
            <wp:wrapTight wrapText="bothSides">
              <wp:wrapPolygon edited="0">
                <wp:start x="0" y="0"/>
                <wp:lineTo x="0" y="21600"/>
                <wp:lineTo x="21567" y="21600"/>
                <wp:lineTo x="21567" y="0"/>
                <wp:lineTo x="0" y="0"/>
              </wp:wrapPolygon>
            </wp:wrapTight>
            <wp:docPr id="48"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E337B6" w:rsidRPr="006D529F">
        <w:rPr>
          <w:rFonts w:ascii="Times New Roman" w:hAnsi="Times New Roman" w:cs="Times New Roman"/>
          <w:b/>
          <w:sz w:val="24"/>
          <w:szCs w:val="24"/>
        </w:rPr>
        <w:t xml:space="preserve">       </w:t>
      </w:r>
      <w:r w:rsidR="00C536C1" w:rsidRPr="006D529F">
        <w:rPr>
          <w:rFonts w:ascii="Times New Roman" w:hAnsi="Times New Roman" w:cs="Times New Roman"/>
          <w:b/>
          <w:sz w:val="24"/>
          <w:szCs w:val="24"/>
        </w:rPr>
        <w:t xml:space="preserve">Диаграмма </w:t>
      </w:r>
      <w:r w:rsidR="008359ED" w:rsidRPr="006D529F">
        <w:rPr>
          <w:rFonts w:ascii="Times New Roman" w:hAnsi="Times New Roman" w:cs="Times New Roman"/>
          <w:b/>
          <w:sz w:val="24"/>
          <w:szCs w:val="24"/>
        </w:rPr>
        <w:t>6</w:t>
      </w:r>
      <w:bookmarkStart w:id="2" w:name="_Hlk484430713"/>
    </w:p>
    <w:p w:rsidR="00F460F7" w:rsidRPr="00DA583B" w:rsidRDefault="00F460F7" w:rsidP="00DA583B">
      <w:pPr>
        <w:widowControl w:val="0"/>
        <w:autoSpaceDE w:val="0"/>
        <w:autoSpaceDN w:val="0"/>
        <w:adjustRightInd w:val="0"/>
        <w:spacing w:after="0" w:line="360" w:lineRule="auto"/>
        <w:ind w:firstLine="708"/>
        <w:jc w:val="both"/>
        <w:rPr>
          <w:rFonts w:ascii="Times New Roman" w:hAnsi="Times New Roman" w:cs="Times New Roman"/>
          <w:b/>
          <w:bCs/>
          <w:color w:val="C00000"/>
          <w:kern w:val="24"/>
          <w:sz w:val="24"/>
          <w:szCs w:val="24"/>
        </w:rPr>
      </w:pPr>
      <w:r w:rsidRPr="00F460F7">
        <w:rPr>
          <w:rFonts w:ascii="Times New Roman" w:hAnsi="Times New Roman" w:cs="Times New Roman"/>
          <w:b/>
          <w:bCs/>
          <w:color w:val="C00000"/>
          <w:kern w:val="24"/>
          <w:sz w:val="24"/>
          <w:szCs w:val="24"/>
        </w:rPr>
        <w:t xml:space="preserve">ВЫВОД: </w:t>
      </w:r>
      <w:r w:rsidRPr="00F460F7">
        <w:rPr>
          <w:rFonts w:ascii="Times New Roman" w:hAnsi="Times New Roman" w:cs="Times New Roman"/>
          <w:sz w:val="24"/>
          <w:szCs w:val="24"/>
        </w:rPr>
        <w:t>наблюдается преобладание ревматоидного артрита у женского населения г. Набережные Челны</w:t>
      </w:r>
      <w:r w:rsidR="0063347A" w:rsidRPr="0063347A">
        <w:t xml:space="preserve"> </w:t>
      </w:r>
      <w:r w:rsidR="0063347A" w:rsidRPr="0063347A">
        <w:rPr>
          <w:rFonts w:ascii="Times New Roman" w:hAnsi="Times New Roman" w:cs="Times New Roman"/>
          <w:sz w:val="24"/>
          <w:szCs w:val="24"/>
        </w:rPr>
        <w:t>почти в 2 раза</w:t>
      </w:r>
      <w:r w:rsidR="0063347A">
        <w:rPr>
          <w:rFonts w:ascii="Times New Roman" w:hAnsi="Times New Roman" w:cs="Times New Roman"/>
          <w:sz w:val="24"/>
          <w:szCs w:val="24"/>
        </w:rPr>
        <w:t>, что соответствует мировой статистике</w:t>
      </w:r>
      <w:r w:rsidR="000E5309">
        <w:rPr>
          <w:rFonts w:ascii="Times New Roman" w:hAnsi="Times New Roman" w:cs="Times New Roman"/>
          <w:sz w:val="24"/>
          <w:szCs w:val="24"/>
        </w:rPr>
        <w:t>.</w:t>
      </w:r>
      <w:r w:rsidRPr="00F460F7">
        <w:rPr>
          <w:rFonts w:ascii="Times New Roman" w:hAnsi="Times New Roman" w:cs="Times New Roman"/>
          <w:sz w:val="24"/>
          <w:szCs w:val="24"/>
        </w:rPr>
        <w:t xml:space="preserve"> </w:t>
      </w:r>
      <w:bookmarkEnd w:id="2"/>
      <w:r w:rsidR="003F2B93">
        <w:rPr>
          <w:rFonts w:ascii="Times New Roman" w:hAnsi="Times New Roman" w:cs="Times New Roman"/>
          <w:sz w:val="24"/>
          <w:szCs w:val="24"/>
        </w:rPr>
        <w:t>Возможная причина такой избирательности – наследование определенных генов, передающихся по материнской линии детям женского пола и особенностями гормонального фона, влияющего на выработку калогена.</w:t>
      </w:r>
    </w:p>
    <w:p w:rsidR="0000524D" w:rsidRDefault="0000524D" w:rsidP="00F460F7">
      <w:pPr>
        <w:spacing w:after="0" w:line="240" w:lineRule="atLeast"/>
        <w:jc w:val="center"/>
        <w:rPr>
          <w:rFonts w:ascii="Times New Roman" w:hAnsi="Times New Roman" w:cs="Times New Roman"/>
          <w:b/>
          <w:color w:val="C00000"/>
          <w:sz w:val="28"/>
          <w:szCs w:val="28"/>
        </w:rPr>
      </w:pPr>
    </w:p>
    <w:p w:rsidR="006E16AB" w:rsidRDefault="006E16AB" w:rsidP="00F460F7">
      <w:pPr>
        <w:spacing w:after="0" w:line="240" w:lineRule="atLeast"/>
        <w:jc w:val="center"/>
        <w:rPr>
          <w:rFonts w:ascii="Times New Roman" w:hAnsi="Times New Roman" w:cs="Times New Roman"/>
          <w:b/>
          <w:color w:val="C00000"/>
          <w:sz w:val="28"/>
          <w:szCs w:val="28"/>
        </w:rPr>
      </w:pPr>
    </w:p>
    <w:p w:rsidR="006E16AB" w:rsidRDefault="006E16AB" w:rsidP="00F460F7">
      <w:pPr>
        <w:spacing w:after="0" w:line="240" w:lineRule="atLeast"/>
        <w:jc w:val="center"/>
        <w:rPr>
          <w:rFonts w:ascii="Times New Roman" w:hAnsi="Times New Roman" w:cs="Times New Roman"/>
          <w:b/>
          <w:color w:val="C00000"/>
          <w:sz w:val="28"/>
          <w:szCs w:val="28"/>
        </w:rPr>
      </w:pPr>
    </w:p>
    <w:p w:rsidR="006D529F" w:rsidRDefault="006D529F" w:rsidP="00F460F7">
      <w:pPr>
        <w:spacing w:after="0" w:line="240" w:lineRule="atLeast"/>
        <w:jc w:val="center"/>
        <w:rPr>
          <w:rFonts w:ascii="Times New Roman" w:hAnsi="Times New Roman" w:cs="Times New Roman"/>
          <w:b/>
          <w:color w:val="C00000"/>
          <w:sz w:val="28"/>
          <w:szCs w:val="28"/>
        </w:rPr>
      </w:pPr>
    </w:p>
    <w:p w:rsidR="006D529F" w:rsidRDefault="006D529F" w:rsidP="00F460F7">
      <w:pPr>
        <w:spacing w:after="0" w:line="240" w:lineRule="atLeast"/>
        <w:jc w:val="center"/>
        <w:rPr>
          <w:rFonts w:ascii="Times New Roman" w:hAnsi="Times New Roman" w:cs="Times New Roman"/>
          <w:b/>
          <w:color w:val="C00000"/>
          <w:sz w:val="28"/>
          <w:szCs w:val="28"/>
        </w:rPr>
      </w:pPr>
    </w:p>
    <w:p w:rsidR="002119DE" w:rsidRDefault="002119DE" w:rsidP="00F460F7">
      <w:pPr>
        <w:spacing w:after="0" w:line="240" w:lineRule="atLeast"/>
        <w:jc w:val="center"/>
        <w:rPr>
          <w:rFonts w:ascii="Times New Roman" w:hAnsi="Times New Roman" w:cs="Times New Roman"/>
          <w:b/>
          <w:color w:val="C00000"/>
          <w:sz w:val="28"/>
          <w:szCs w:val="28"/>
        </w:rPr>
      </w:pPr>
    </w:p>
    <w:p w:rsidR="002119DE" w:rsidRDefault="002119DE" w:rsidP="00261352">
      <w:pPr>
        <w:spacing w:after="0" w:line="240" w:lineRule="atLeast"/>
        <w:rPr>
          <w:rFonts w:ascii="Times New Roman" w:hAnsi="Times New Roman" w:cs="Times New Roman"/>
          <w:b/>
          <w:color w:val="C00000"/>
          <w:sz w:val="28"/>
          <w:szCs w:val="28"/>
        </w:rPr>
      </w:pPr>
    </w:p>
    <w:p w:rsidR="006E16AB" w:rsidRPr="00F460F7" w:rsidRDefault="00A56DE0" w:rsidP="006E16AB">
      <w:pPr>
        <w:spacing w:after="0"/>
        <w:jc w:val="center"/>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 xml:space="preserve">Распределение </w:t>
      </w:r>
      <w:r w:rsidR="006E16AB">
        <w:rPr>
          <w:rFonts w:ascii="Times New Roman" w:hAnsi="Times New Roman" w:cs="Times New Roman"/>
          <w:b/>
          <w:color w:val="C00000"/>
          <w:sz w:val="28"/>
          <w:szCs w:val="28"/>
        </w:rPr>
        <w:t>заболеваемости</w:t>
      </w:r>
      <w:r w:rsidR="006E16AB" w:rsidRPr="00F460F7">
        <w:rPr>
          <w:rFonts w:ascii="Times New Roman" w:hAnsi="Times New Roman" w:cs="Times New Roman"/>
          <w:b/>
          <w:color w:val="C00000"/>
          <w:sz w:val="28"/>
          <w:szCs w:val="28"/>
        </w:rPr>
        <w:t xml:space="preserve"> среди взрослого населения </w:t>
      </w:r>
    </w:p>
    <w:p w:rsidR="00F460F7" w:rsidRPr="00A56DE0" w:rsidRDefault="00F460F7" w:rsidP="001B48D3">
      <w:pPr>
        <w:spacing w:after="0" w:line="240" w:lineRule="atLeast"/>
        <w:jc w:val="center"/>
        <w:rPr>
          <w:rFonts w:ascii="Times New Roman" w:hAnsi="Times New Roman" w:cs="Times New Roman"/>
          <w:b/>
          <w:color w:val="C00000"/>
          <w:sz w:val="28"/>
          <w:szCs w:val="28"/>
          <w:u w:val="single"/>
        </w:rPr>
      </w:pPr>
      <w:r w:rsidRPr="00A56DE0">
        <w:rPr>
          <w:rFonts w:ascii="Times New Roman" w:hAnsi="Times New Roman" w:cs="Times New Roman"/>
          <w:b/>
          <w:color w:val="C00000"/>
          <w:sz w:val="28"/>
          <w:szCs w:val="28"/>
          <w:u w:val="single"/>
        </w:rPr>
        <w:t>в за</w:t>
      </w:r>
      <w:r w:rsidR="008359ED" w:rsidRPr="00A56DE0">
        <w:rPr>
          <w:rFonts w:ascii="Times New Roman" w:hAnsi="Times New Roman" w:cs="Times New Roman"/>
          <w:b/>
          <w:color w:val="C00000"/>
          <w:sz w:val="28"/>
          <w:szCs w:val="28"/>
          <w:u w:val="single"/>
        </w:rPr>
        <w:t xml:space="preserve">висимости от места локализации </w:t>
      </w:r>
    </w:p>
    <w:p w:rsidR="00393875" w:rsidRDefault="00393875" w:rsidP="005B40F2">
      <w:pPr>
        <w:spacing w:after="0" w:line="240" w:lineRule="atLeast"/>
        <w:jc w:val="right"/>
        <w:rPr>
          <w:rFonts w:ascii="Times New Roman" w:hAnsi="Times New Roman" w:cs="Times New Roman"/>
          <w:b/>
          <w:color w:val="000000" w:themeColor="text1"/>
          <w:sz w:val="24"/>
          <w:szCs w:val="24"/>
        </w:rPr>
      </w:pPr>
    </w:p>
    <w:p w:rsidR="00F460F7" w:rsidRPr="00F460F7" w:rsidRDefault="00F460F7" w:rsidP="005B40F2">
      <w:pPr>
        <w:spacing w:after="0" w:line="240" w:lineRule="atLeast"/>
        <w:jc w:val="right"/>
        <w:rPr>
          <w:rFonts w:ascii="Times New Roman" w:hAnsi="Times New Roman" w:cs="Times New Roman"/>
          <w:b/>
          <w:color w:val="000000" w:themeColor="text1"/>
          <w:sz w:val="24"/>
          <w:szCs w:val="24"/>
        </w:rPr>
      </w:pPr>
      <w:r w:rsidRPr="00F460F7">
        <w:rPr>
          <w:rFonts w:ascii="Times New Roman" w:hAnsi="Times New Roman" w:cs="Times New Roman"/>
          <w:b/>
          <w:color w:val="000000" w:themeColor="text1"/>
          <w:sz w:val="24"/>
          <w:szCs w:val="24"/>
        </w:rPr>
        <w:t xml:space="preserve">Таблица </w:t>
      </w:r>
      <w:r w:rsidR="008359ED">
        <w:rPr>
          <w:rFonts w:ascii="Times New Roman" w:hAnsi="Times New Roman" w:cs="Times New Roman"/>
          <w:b/>
          <w:color w:val="000000" w:themeColor="text1"/>
          <w:sz w:val="24"/>
          <w:szCs w:val="24"/>
        </w:rPr>
        <w:t>7</w:t>
      </w:r>
    </w:p>
    <w:tbl>
      <w:tblPr>
        <w:tblStyle w:val="3-5"/>
        <w:tblW w:w="9497" w:type="dxa"/>
        <w:tblInd w:w="250" w:type="dxa"/>
        <w:tblLayout w:type="fixed"/>
        <w:tblLook w:val="04A0" w:firstRow="1" w:lastRow="0" w:firstColumn="1" w:lastColumn="0" w:noHBand="0" w:noVBand="1"/>
      </w:tblPr>
      <w:tblGrid>
        <w:gridCol w:w="2268"/>
        <w:gridCol w:w="1212"/>
        <w:gridCol w:w="1213"/>
        <w:gridCol w:w="1212"/>
        <w:gridCol w:w="1213"/>
        <w:gridCol w:w="1212"/>
        <w:gridCol w:w="1167"/>
      </w:tblGrid>
      <w:tr w:rsidR="008D6AF9" w:rsidRPr="00F460F7" w:rsidTr="00B8500E">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68" w:type="dxa"/>
            <w:vMerge w:val="restart"/>
            <w:shd w:val="clear" w:color="auto" w:fill="8DB3E2" w:themeFill="text2" w:themeFillTint="66"/>
            <w:vAlign w:val="center"/>
          </w:tcPr>
          <w:p w:rsidR="008D6AF9" w:rsidRPr="006E16AB" w:rsidRDefault="008D6AF9" w:rsidP="00261352">
            <w:pPr>
              <w:jc w:val="center"/>
              <w:rPr>
                <w:rFonts w:ascii="Times New Roman" w:hAnsi="Times New Roman"/>
                <w:bCs w:val="0"/>
                <w:color w:val="000000" w:themeColor="text1"/>
                <w:sz w:val="24"/>
                <w:szCs w:val="24"/>
              </w:rPr>
            </w:pPr>
            <w:r w:rsidRPr="006E16AB">
              <w:rPr>
                <w:rFonts w:ascii="Times New Roman" w:hAnsi="Times New Roman"/>
                <w:bCs w:val="0"/>
                <w:color w:val="000000" w:themeColor="text1"/>
                <w:sz w:val="24"/>
                <w:szCs w:val="24"/>
              </w:rPr>
              <w:t>Локализация</w:t>
            </w:r>
          </w:p>
        </w:tc>
        <w:tc>
          <w:tcPr>
            <w:tcW w:w="2425" w:type="dxa"/>
            <w:gridSpan w:val="2"/>
            <w:shd w:val="clear" w:color="auto" w:fill="8DB3E2" w:themeFill="text2" w:themeFillTint="66"/>
            <w:vAlign w:val="bottom"/>
          </w:tcPr>
          <w:p w:rsidR="008D6AF9" w:rsidRPr="006E16AB" w:rsidRDefault="008D6AF9" w:rsidP="002613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rPr>
            </w:pPr>
            <w:r w:rsidRPr="006E16AB">
              <w:rPr>
                <w:rFonts w:ascii="Times New Roman" w:hAnsi="Times New Roman"/>
                <w:bCs w:val="0"/>
                <w:color w:val="000000" w:themeColor="text1"/>
                <w:sz w:val="24"/>
                <w:szCs w:val="24"/>
              </w:rPr>
              <w:t>2016г.</w:t>
            </w:r>
          </w:p>
        </w:tc>
        <w:tc>
          <w:tcPr>
            <w:tcW w:w="2425" w:type="dxa"/>
            <w:gridSpan w:val="2"/>
            <w:shd w:val="clear" w:color="auto" w:fill="8DB3E2" w:themeFill="text2" w:themeFillTint="66"/>
            <w:vAlign w:val="bottom"/>
          </w:tcPr>
          <w:p w:rsidR="008D6AF9" w:rsidRPr="006E16AB" w:rsidRDefault="008D6AF9" w:rsidP="002613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rPr>
            </w:pPr>
            <w:r w:rsidRPr="006E16AB">
              <w:rPr>
                <w:rFonts w:ascii="Times New Roman" w:hAnsi="Times New Roman"/>
                <w:bCs w:val="0"/>
                <w:color w:val="000000" w:themeColor="text1"/>
                <w:sz w:val="24"/>
                <w:szCs w:val="24"/>
              </w:rPr>
              <w:t>2017г.</w:t>
            </w:r>
          </w:p>
        </w:tc>
        <w:tc>
          <w:tcPr>
            <w:tcW w:w="2379" w:type="dxa"/>
            <w:gridSpan w:val="2"/>
            <w:shd w:val="clear" w:color="auto" w:fill="8DB3E2" w:themeFill="text2" w:themeFillTint="66"/>
            <w:vAlign w:val="bottom"/>
          </w:tcPr>
          <w:p w:rsidR="008D6AF9" w:rsidRPr="006E16AB" w:rsidRDefault="008D6AF9" w:rsidP="002613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rPr>
            </w:pPr>
            <w:r w:rsidRPr="006E16AB">
              <w:rPr>
                <w:rFonts w:ascii="Times New Roman" w:hAnsi="Times New Roman"/>
                <w:bCs w:val="0"/>
                <w:color w:val="000000" w:themeColor="text1"/>
                <w:sz w:val="24"/>
                <w:szCs w:val="24"/>
              </w:rPr>
              <w:t>2018г.</w:t>
            </w:r>
          </w:p>
        </w:tc>
      </w:tr>
      <w:tr w:rsidR="008D6AF9" w:rsidRPr="00F460F7" w:rsidTr="00B8500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8DB3E2" w:themeFill="text2" w:themeFillTint="66"/>
            <w:vAlign w:val="center"/>
          </w:tcPr>
          <w:p w:rsidR="008D6AF9" w:rsidRPr="006E16AB" w:rsidRDefault="008D6AF9" w:rsidP="00261352">
            <w:pPr>
              <w:jc w:val="center"/>
              <w:rPr>
                <w:rFonts w:ascii="Times New Roman" w:hAnsi="Times New Roman"/>
                <w:bCs w:val="0"/>
                <w:color w:val="000000" w:themeColor="text1"/>
                <w:sz w:val="24"/>
                <w:szCs w:val="24"/>
              </w:rPr>
            </w:pPr>
          </w:p>
        </w:tc>
        <w:tc>
          <w:tcPr>
            <w:tcW w:w="1212" w:type="dxa"/>
            <w:shd w:val="clear" w:color="auto" w:fill="8DB3E2" w:themeFill="text2" w:themeFillTint="66"/>
            <w:vAlign w:val="bottom"/>
          </w:tcPr>
          <w:p w:rsidR="008D6AF9" w:rsidRPr="008D6AF9" w:rsidRDefault="008D6AF9" w:rsidP="00261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8D6AF9">
              <w:rPr>
                <w:rFonts w:ascii="Times New Roman" w:hAnsi="Times New Roman"/>
                <w:b/>
                <w:color w:val="000000" w:themeColor="text1"/>
              </w:rPr>
              <w:t>Кол-во</w:t>
            </w:r>
          </w:p>
        </w:tc>
        <w:tc>
          <w:tcPr>
            <w:tcW w:w="1213" w:type="dxa"/>
            <w:shd w:val="clear" w:color="auto" w:fill="8DB3E2" w:themeFill="text2" w:themeFillTint="66"/>
            <w:vAlign w:val="bottom"/>
          </w:tcPr>
          <w:p w:rsidR="008D6AF9" w:rsidRPr="008D6AF9" w:rsidRDefault="008D6AF9" w:rsidP="00261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8D6AF9">
              <w:rPr>
                <w:rFonts w:ascii="Times New Roman" w:hAnsi="Times New Roman"/>
                <w:b/>
                <w:color w:val="000000" w:themeColor="text1"/>
              </w:rPr>
              <w:t>%</w:t>
            </w:r>
          </w:p>
        </w:tc>
        <w:tc>
          <w:tcPr>
            <w:tcW w:w="1212" w:type="dxa"/>
            <w:shd w:val="clear" w:color="auto" w:fill="8DB3E2" w:themeFill="text2" w:themeFillTint="66"/>
            <w:vAlign w:val="bottom"/>
          </w:tcPr>
          <w:p w:rsidR="008D6AF9" w:rsidRPr="008D6AF9" w:rsidRDefault="008D6AF9" w:rsidP="00261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8D6AF9">
              <w:rPr>
                <w:rFonts w:ascii="Times New Roman" w:hAnsi="Times New Roman"/>
                <w:b/>
                <w:color w:val="000000" w:themeColor="text1"/>
              </w:rPr>
              <w:t>Кол-во</w:t>
            </w:r>
          </w:p>
        </w:tc>
        <w:tc>
          <w:tcPr>
            <w:tcW w:w="1213" w:type="dxa"/>
            <w:shd w:val="clear" w:color="auto" w:fill="8DB3E2" w:themeFill="text2" w:themeFillTint="66"/>
            <w:vAlign w:val="bottom"/>
          </w:tcPr>
          <w:p w:rsidR="008D6AF9" w:rsidRPr="008D6AF9" w:rsidRDefault="008D6AF9" w:rsidP="00261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8D6AF9">
              <w:rPr>
                <w:rFonts w:ascii="Times New Roman" w:hAnsi="Times New Roman"/>
                <w:b/>
                <w:color w:val="000000" w:themeColor="text1"/>
              </w:rPr>
              <w:t>%</w:t>
            </w:r>
          </w:p>
        </w:tc>
        <w:tc>
          <w:tcPr>
            <w:tcW w:w="1212" w:type="dxa"/>
            <w:shd w:val="clear" w:color="auto" w:fill="8DB3E2" w:themeFill="text2" w:themeFillTint="66"/>
            <w:vAlign w:val="bottom"/>
          </w:tcPr>
          <w:p w:rsidR="008D6AF9" w:rsidRPr="008D6AF9" w:rsidRDefault="008D6AF9" w:rsidP="00261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8D6AF9">
              <w:rPr>
                <w:rFonts w:ascii="Times New Roman" w:hAnsi="Times New Roman"/>
                <w:b/>
                <w:color w:val="000000" w:themeColor="text1"/>
              </w:rPr>
              <w:t>Кол-во</w:t>
            </w:r>
          </w:p>
        </w:tc>
        <w:tc>
          <w:tcPr>
            <w:tcW w:w="1167" w:type="dxa"/>
            <w:shd w:val="clear" w:color="auto" w:fill="8DB3E2" w:themeFill="text2" w:themeFillTint="66"/>
            <w:vAlign w:val="bottom"/>
          </w:tcPr>
          <w:p w:rsidR="008D6AF9" w:rsidRPr="008D6AF9" w:rsidRDefault="008D6AF9" w:rsidP="00261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8D6AF9">
              <w:rPr>
                <w:rFonts w:ascii="Times New Roman" w:hAnsi="Times New Roman"/>
                <w:b/>
                <w:color w:val="000000" w:themeColor="text1"/>
              </w:rPr>
              <w:t>%</w:t>
            </w:r>
          </w:p>
        </w:tc>
      </w:tr>
      <w:tr w:rsidR="008D6AF9" w:rsidRPr="00F460F7" w:rsidTr="00B8500E">
        <w:trPr>
          <w:trHeight w:val="405"/>
        </w:trPr>
        <w:tc>
          <w:tcPr>
            <w:cnfStyle w:val="001000000000" w:firstRow="0" w:lastRow="0" w:firstColumn="1" w:lastColumn="0" w:oddVBand="0" w:evenVBand="0" w:oddHBand="0" w:evenHBand="0" w:firstRowFirstColumn="0" w:firstRowLastColumn="0" w:lastRowFirstColumn="0" w:lastRowLastColumn="0"/>
            <w:tcW w:w="2268" w:type="dxa"/>
            <w:shd w:val="clear" w:color="auto" w:fill="8DB3E2" w:themeFill="text2" w:themeFillTint="66"/>
            <w:vAlign w:val="center"/>
          </w:tcPr>
          <w:p w:rsidR="008D6AF9" w:rsidRPr="0043350E" w:rsidRDefault="008D6AF9" w:rsidP="00261352">
            <w:pPr>
              <w:jc w:val="center"/>
              <w:rPr>
                <w:rFonts w:ascii="Times New Roman" w:hAnsi="Times New Roman"/>
                <w:bCs w:val="0"/>
                <w:color w:val="000000" w:themeColor="text1"/>
                <w:sz w:val="24"/>
                <w:szCs w:val="24"/>
              </w:rPr>
            </w:pPr>
            <w:r w:rsidRPr="0043350E">
              <w:rPr>
                <w:rFonts w:ascii="Times New Roman" w:hAnsi="Times New Roman"/>
                <w:bCs w:val="0"/>
                <w:color w:val="000000" w:themeColor="text1"/>
                <w:sz w:val="24"/>
                <w:szCs w:val="24"/>
              </w:rPr>
              <w:t>Межфаланговые суставы</w:t>
            </w:r>
          </w:p>
        </w:tc>
        <w:tc>
          <w:tcPr>
            <w:tcW w:w="1212" w:type="dxa"/>
            <w:shd w:val="clear" w:color="auto" w:fill="FFCC00"/>
            <w:vAlign w:val="bottom"/>
          </w:tcPr>
          <w:p w:rsidR="008D6AF9" w:rsidRPr="0043350E" w:rsidRDefault="0043350E" w:rsidP="00261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350E">
              <w:rPr>
                <w:rFonts w:ascii="Times New Roman" w:hAnsi="Times New Roman" w:cs="Times New Roman"/>
                <w:sz w:val="24"/>
                <w:szCs w:val="24"/>
              </w:rPr>
              <w:t>148</w:t>
            </w:r>
          </w:p>
        </w:tc>
        <w:tc>
          <w:tcPr>
            <w:tcW w:w="1213" w:type="dxa"/>
            <w:shd w:val="clear" w:color="auto" w:fill="FFCC00"/>
            <w:vAlign w:val="bottom"/>
          </w:tcPr>
          <w:p w:rsidR="008D6AF9" w:rsidRPr="00A8248B" w:rsidRDefault="0043350E" w:rsidP="00261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8248B">
              <w:rPr>
                <w:rFonts w:ascii="Times New Roman" w:hAnsi="Times New Roman" w:cs="Times New Roman"/>
                <w:b/>
                <w:color w:val="FF0000"/>
                <w:sz w:val="24"/>
                <w:szCs w:val="24"/>
              </w:rPr>
              <w:t>52,3</w:t>
            </w:r>
          </w:p>
        </w:tc>
        <w:tc>
          <w:tcPr>
            <w:tcW w:w="1212" w:type="dxa"/>
            <w:shd w:val="clear" w:color="auto" w:fill="FFCC00"/>
            <w:vAlign w:val="bottom"/>
          </w:tcPr>
          <w:p w:rsidR="008D6AF9" w:rsidRPr="0043350E" w:rsidRDefault="0043350E" w:rsidP="00261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350E">
              <w:rPr>
                <w:rFonts w:ascii="Times New Roman" w:hAnsi="Times New Roman" w:cs="Times New Roman"/>
                <w:sz w:val="24"/>
                <w:szCs w:val="24"/>
              </w:rPr>
              <w:t>161</w:t>
            </w:r>
          </w:p>
        </w:tc>
        <w:tc>
          <w:tcPr>
            <w:tcW w:w="1213" w:type="dxa"/>
            <w:shd w:val="clear" w:color="auto" w:fill="FFCC00"/>
            <w:vAlign w:val="bottom"/>
          </w:tcPr>
          <w:p w:rsidR="008D6AF9" w:rsidRPr="00A8248B" w:rsidRDefault="0043350E" w:rsidP="00261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8248B">
              <w:rPr>
                <w:rFonts w:ascii="Times New Roman" w:hAnsi="Times New Roman" w:cs="Times New Roman"/>
                <w:b/>
                <w:color w:val="FF0000"/>
                <w:sz w:val="24"/>
                <w:szCs w:val="24"/>
              </w:rPr>
              <w:t>54,4</w:t>
            </w:r>
          </w:p>
        </w:tc>
        <w:tc>
          <w:tcPr>
            <w:tcW w:w="1212" w:type="dxa"/>
            <w:shd w:val="clear" w:color="auto" w:fill="FFCC00"/>
            <w:vAlign w:val="bottom"/>
          </w:tcPr>
          <w:p w:rsidR="008D6AF9" w:rsidRPr="0043350E" w:rsidRDefault="0043350E" w:rsidP="00261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146</w:t>
            </w:r>
          </w:p>
        </w:tc>
        <w:tc>
          <w:tcPr>
            <w:tcW w:w="1167" w:type="dxa"/>
            <w:shd w:val="clear" w:color="auto" w:fill="FFCC00"/>
            <w:vAlign w:val="bottom"/>
          </w:tcPr>
          <w:p w:rsidR="008D6AF9" w:rsidRPr="00A8248B" w:rsidRDefault="0043350E" w:rsidP="00261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8248B">
              <w:rPr>
                <w:rFonts w:ascii="Times New Roman" w:hAnsi="Times New Roman" w:cs="Times New Roman"/>
                <w:b/>
                <w:color w:val="FF0000"/>
                <w:sz w:val="24"/>
                <w:szCs w:val="24"/>
              </w:rPr>
              <w:t>51,8</w:t>
            </w:r>
          </w:p>
        </w:tc>
      </w:tr>
      <w:tr w:rsidR="008D6AF9" w:rsidRPr="00F460F7" w:rsidTr="00B8500E">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268" w:type="dxa"/>
            <w:shd w:val="clear" w:color="auto" w:fill="8DB3E2" w:themeFill="text2" w:themeFillTint="66"/>
            <w:vAlign w:val="center"/>
          </w:tcPr>
          <w:p w:rsidR="008D6AF9" w:rsidRPr="0043350E" w:rsidRDefault="008D6AF9" w:rsidP="00261352">
            <w:pPr>
              <w:jc w:val="center"/>
              <w:rPr>
                <w:rFonts w:ascii="Times New Roman" w:hAnsi="Times New Roman"/>
                <w:bCs w:val="0"/>
                <w:color w:val="000000" w:themeColor="text1"/>
                <w:sz w:val="24"/>
                <w:szCs w:val="24"/>
              </w:rPr>
            </w:pPr>
            <w:r w:rsidRPr="0043350E">
              <w:rPr>
                <w:rFonts w:ascii="Times New Roman" w:hAnsi="Times New Roman"/>
                <w:bCs w:val="0"/>
                <w:color w:val="000000" w:themeColor="text1"/>
                <w:sz w:val="24"/>
                <w:szCs w:val="24"/>
              </w:rPr>
              <w:t>Тазобедренный сустав</w:t>
            </w:r>
          </w:p>
        </w:tc>
        <w:tc>
          <w:tcPr>
            <w:tcW w:w="1212" w:type="dxa"/>
            <w:shd w:val="clear" w:color="auto" w:fill="FFCC00"/>
            <w:vAlign w:val="bottom"/>
          </w:tcPr>
          <w:p w:rsidR="008D6AF9" w:rsidRPr="0043350E" w:rsidRDefault="0043350E" w:rsidP="00261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350E">
              <w:rPr>
                <w:rFonts w:ascii="Times New Roman" w:hAnsi="Times New Roman" w:cs="Times New Roman"/>
                <w:sz w:val="24"/>
                <w:szCs w:val="24"/>
              </w:rPr>
              <w:t>39</w:t>
            </w:r>
          </w:p>
        </w:tc>
        <w:tc>
          <w:tcPr>
            <w:tcW w:w="1213" w:type="dxa"/>
            <w:shd w:val="clear" w:color="auto" w:fill="FFCC00"/>
            <w:vAlign w:val="bottom"/>
          </w:tcPr>
          <w:p w:rsidR="008D6AF9" w:rsidRPr="0043350E" w:rsidRDefault="0043350E" w:rsidP="00261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13,8</w:t>
            </w:r>
          </w:p>
        </w:tc>
        <w:tc>
          <w:tcPr>
            <w:tcW w:w="1212" w:type="dxa"/>
            <w:shd w:val="clear" w:color="auto" w:fill="FFCC00"/>
            <w:vAlign w:val="bottom"/>
          </w:tcPr>
          <w:p w:rsidR="008D6AF9" w:rsidRPr="0043350E" w:rsidRDefault="0043350E" w:rsidP="00261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350E">
              <w:rPr>
                <w:rFonts w:ascii="Times New Roman" w:hAnsi="Times New Roman" w:cs="Times New Roman"/>
                <w:sz w:val="24"/>
                <w:szCs w:val="24"/>
              </w:rPr>
              <w:t>40</w:t>
            </w:r>
          </w:p>
        </w:tc>
        <w:tc>
          <w:tcPr>
            <w:tcW w:w="1213" w:type="dxa"/>
            <w:shd w:val="clear" w:color="auto" w:fill="FFCC00"/>
            <w:vAlign w:val="bottom"/>
          </w:tcPr>
          <w:p w:rsidR="008D6AF9" w:rsidRPr="0043350E" w:rsidRDefault="0043350E" w:rsidP="00261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13,5</w:t>
            </w:r>
          </w:p>
        </w:tc>
        <w:tc>
          <w:tcPr>
            <w:tcW w:w="1212" w:type="dxa"/>
            <w:shd w:val="clear" w:color="auto" w:fill="FFCC00"/>
            <w:vAlign w:val="bottom"/>
          </w:tcPr>
          <w:p w:rsidR="008D6AF9" w:rsidRPr="0043350E" w:rsidRDefault="0043350E" w:rsidP="00261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w:t>
            </w:r>
          </w:p>
        </w:tc>
        <w:tc>
          <w:tcPr>
            <w:tcW w:w="1167" w:type="dxa"/>
            <w:shd w:val="clear" w:color="auto" w:fill="FFCC00"/>
            <w:vAlign w:val="bottom"/>
          </w:tcPr>
          <w:p w:rsidR="008D6AF9" w:rsidRPr="0043350E" w:rsidRDefault="0043350E" w:rsidP="00261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12,4</w:t>
            </w:r>
          </w:p>
        </w:tc>
      </w:tr>
      <w:tr w:rsidR="008D6AF9" w:rsidRPr="00F460F7" w:rsidTr="00B8500E">
        <w:trPr>
          <w:trHeight w:val="407"/>
        </w:trPr>
        <w:tc>
          <w:tcPr>
            <w:cnfStyle w:val="001000000000" w:firstRow="0" w:lastRow="0" w:firstColumn="1" w:lastColumn="0" w:oddVBand="0" w:evenVBand="0" w:oddHBand="0" w:evenHBand="0" w:firstRowFirstColumn="0" w:firstRowLastColumn="0" w:lastRowFirstColumn="0" w:lastRowLastColumn="0"/>
            <w:tcW w:w="2268" w:type="dxa"/>
            <w:shd w:val="clear" w:color="auto" w:fill="8DB3E2" w:themeFill="text2" w:themeFillTint="66"/>
            <w:vAlign w:val="center"/>
          </w:tcPr>
          <w:p w:rsidR="008D6AF9" w:rsidRPr="0043350E" w:rsidRDefault="008D6AF9" w:rsidP="00261352">
            <w:pPr>
              <w:jc w:val="center"/>
              <w:rPr>
                <w:rFonts w:ascii="Times New Roman" w:hAnsi="Times New Roman"/>
                <w:bCs w:val="0"/>
                <w:color w:val="000000" w:themeColor="text1"/>
                <w:sz w:val="24"/>
                <w:szCs w:val="24"/>
              </w:rPr>
            </w:pPr>
            <w:r w:rsidRPr="0043350E">
              <w:rPr>
                <w:rFonts w:ascii="Times New Roman" w:hAnsi="Times New Roman"/>
                <w:bCs w:val="0"/>
                <w:color w:val="000000" w:themeColor="text1"/>
                <w:sz w:val="24"/>
                <w:szCs w:val="24"/>
              </w:rPr>
              <w:t>Голеностопный сустав</w:t>
            </w:r>
          </w:p>
        </w:tc>
        <w:tc>
          <w:tcPr>
            <w:tcW w:w="1212" w:type="dxa"/>
            <w:shd w:val="clear" w:color="auto" w:fill="FFCC00"/>
            <w:vAlign w:val="bottom"/>
          </w:tcPr>
          <w:p w:rsidR="008D6AF9" w:rsidRPr="0043350E" w:rsidRDefault="0043350E" w:rsidP="00261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350E">
              <w:rPr>
                <w:rFonts w:ascii="Times New Roman" w:hAnsi="Times New Roman" w:cs="Times New Roman"/>
                <w:sz w:val="24"/>
                <w:szCs w:val="24"/>
              </w:rPr>
              <w:t>65</w:t>
            </w:r>
          </w:p>
        </w:tc>
        <w:tc>
          <w:tcPr>
            <w:tcW w:w="1213" w:type="dxa"/>
            <w:shd w:val="clear" w:color="auto" w:fill="FFCC00"/>
            <w:vAlign w:val="bottom"/>
          </w:tcPr>
          <w:p w:rsidR="008D6AF9" w:rsidRPr="00A8248B" w:rsidRDefault="0043350E" w:rsidP="00261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8248B">
              <w:rPr>
                <w:rFonts w:ascii="Times New Roman" w:hAnsi="Times New Roman" w:cs="Times New Roman"/>
                <w:b/>
                <w:color w:val="FF0000"/>
                <w:sz w:val="24"/>
                <w:szCs w:val="24"/>
              </w:rPr>
              <w:t>23,0</w:t>
            </w:r>
          </w:p>
        </w:tc>
        <w:tc>
          <w:tcPr>
            <w:tcW w:w="1212" w:type="dxa"/>
            <w:shd w:val="clear" w:color="auto" w:fill="FFCC00"/>
            <w:vAlign w:val="bottom"/>
          </w:tcPr>
          <w:p w:rsidR="008D6AF9" w:rsidRPr="0043350E" w:rsidRDefault="0043350E" w:rsidP="00261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350E">
              <w:rPr>
                <w:rFonts w:ascii="Times New Roman" w:hAnsi="Times New Roman" w:cs="Times New Roman"/>
                <w:sz w:val="24"/>
                <w:szCs w:val="24"/>
              </w:rPr>
              <w:t>72</w:t>
            </w:r>
          </w:p>
        </w:tc>
        <w:tc>
          <w:tcPr>
            <w:tcW w:w="1213" w:type="dxa"/>
            <w:shd w:val="clear" w:color="auto" w:fill="FFCC00"/>
            <w:vAlign w:val="bottom"/>
          </w:tcPr>
          <w:p w:rsidR="008D6AF9" w:rsidRPr="00A8248B" w:rsidRDefault="0043350E" w:rsidP="00261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8248B">
              <w:rPr>
                <w:rFonts w:ascii="Times New Roman" w:hAnsi="Times New Roman" w:cs="Times New Roman"/>
                <w:b/>
                <w:color w:val="FF0000"/>
                <w:sz w:val="24"/>
                <w:szCs w:val="24"/>
              </w:rPr>
              <w:t>24,3</w:t>
            </w:r>
          </w:p>
        </w:tc>
        <w:tc>
          <w:tcPr>
            <w:tcW w:w="1212" w:type="dxa"/>
            <w:shd w:val="clear" w:color="auto" w:fill="FFCC00"/>
            <w:vAlign w:val="bottom"/>
          </w:tcPr>
          <w:p w:rsidR="008D6AF9" w:rsidRPr="0043350E" w:rsidRDefault="0043350E" w:rsidP="00261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w:t>
            </w:r>
          </w:p>
        </w:tc>
        <w:tc>
          <w:tcPr>
            <w:tcW w:w="1167" w:type="dxa"/>
            <w:shd w:val="clear" w:color="auto" w:fill="FFCC00"/>
            <w:vAlign w:val="bottom"/>
          </w:tcPr>
          <w:p w:rsidR="008D6AF9" w:rsidRPr="00A8248B" w:rsidRDefault="0043350E" w:rsidP="00261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8248B">
              <w:rPr>
                <w:rFonts w:ascii="Times New Roman" w:hAnsi="Times New Roman" w:cs="Times New Roman"/>
                <w:b/>
                <w:color w:val="FF0000"/>
                <w:sz w:val="24"/>
                <w:szCs w:val="24"/>
              </w:rPr>
              <w:t>24,5</w:t>
            </w:r>
          </w:p>
        </w:tc>
      </w:tr>
      <w:tr w:rsidR="008D6AF9" w:rsidRPr="00F460F7" w:rsidTr="00B8500E">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268" w:type="dxa"/>
            <w:shd w:val="clear" w:color="auto" w:fill="8DB3E2" w:themeFill="text2" w:themeFillTint="66"/>
            <w:vAlign w:val="center"/>
          </w:tcPr>
          <w:p w:rsidR="008D6AF9" w:rsidRPr="0043350E" w:rsidRDefault="008D6AF9" w:rsidP="00261352">
            <w:pPr>
              <w:jc w:val="center"/>
              <w:rPr>
                <w:rFonts w:ascii="Times New Roman" w:hAnsi="Times New Roman"/>
                <w:bCs w:val="0"/>
                <w:color w:val="000000" w:themeColor="text1"/>
                <w:sz w:val="24"/>
                <w:szCs w:val="24"/>
              </w:rPr>
            </w:pPr>
            <w:r w:rsidRPr="0043350E">
              <w:rPr>
                <w:rFonts w:ascii="Times New Roman" w:hAnsi="Times New Roman"/>
                <w:bCs w:val="0"/>
                <w:color w:val="000000" w:themeColor="text1"/>
                <w:sz w:val="24"/>
                <w:szCs w:val="24"/>
              </w:rPr>
              <w:t>Прочие суставы</w:t>
            </w:r>
          </w:p>
        </w:tc>
        <w:tc>
          <w:tcPr>
            <w:tcW w:w="1212" w:type="dxa"/>
            <w:shd w:val="clear" w:color="auto" w:fill="FFCC00"/>
            <w:vAlign w:val="bottom"/>
          </w:tcPr>
          <w:p w:rsidR="008D6AF9" w:rsidRPr="0043350E" w:rsidRDefault="0043350E" w:rsidP="00261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350E">
              <w:rPr>
                <w:rFonts w:ascii="Times New Roman" w:hAnsi="Times New Roman" w:cs="Times New Roman"/>
                <w:sz w:val="24"/>
                <w:szCs w:val="24"/>
              </w:rPr>
              <w:t>31</w:t>
            </w:r>
          </w:p>
        </w:tc>
        <w:tc>
          <w:tcPr>
            <w:tcW w:w="1213" w:type="dxa"/>
            <w:shd w:val="clear" w:color="auto" w:fill="FFCC00"/>
            <w:vAlign w:val="bottom"/>
          </w:tcPr>
          <w:p w:rsidR="008D6AF9" w:rsidRPr="0043350E" w:rsidRDefault="0043350E" w:rsidP="00261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10,9</w:t>
            </w:r>
          </w:p>
        </w:tc>
        <w:tc>
          <w:tcPr>
            <w:tcW w:w="1212" w:type="dxa"/>
            <w:shd w:val="clear" w:color="auto" w:fill="FFCC00"/>
            <w:vAlign w:val="bottom"/>
          </w:tcPr>
          <w:p w:rsidR="008D6AF9" w:rsidRPr="0043350E" w:rsidRDefault="0043350E" w:rsidP="00261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350E">
              <w:rPr>
                <w:rFonts w:ascii="Times New Roman" w:hAnsi="Times New Roman" w:cs="Times New Roman"/>
                <w:sz w:val="24"/>
                <w:szCs w:val="24"/>
              </w:rPr>
              <w:t>23</w:t>
            </w:r>
          </w:p>
        </w:tc>
        <w:tc>
          <w:tcPr>
            <w:tcW w:w="1213" w:type="dxa"/>
            <w:shd w:val="clear" w:color="auto" w:fill="FFCC00"/>
            <w:vAlign w:val="bottom"/>
          </w:tcPr>
          <w:p w:rsidR="008D6AF9" w:rsidRPr="0043350E" w:rsidRDefault="0043350E" w:rsidP="00261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7,8</w:t>
            </w:r>
          </w:p>
        </w:tc>
        <w:tc>
          <w:tcPr>
            <w:tcW w:w="1212" w:type="dxa"/>
            <w:shd w:val="clear" w:color="auto" w:fill="FFCC00"/>
            <w:vAlign w:val="bottom"/>
          </w:tcPr>
          <w:p w:rsidR="008D6AF9" w:rsidRPr="0043350E" w:rsidRDefault="0043350E" w:rsidP="00261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c>
          <w:tcPr>
            <w:tcW w:w="1167" w:type="dxa"/>
            <w:shd w:val="clear" w:color="auto" w:fill="FFCC00"/>
            <w:vAlign w:val="bottom"/>
          </w:tcPr>
          <w:p w:rsidR="008D6AF9" w:rsidRPr="0043350E" w:rsidRDefault="0043350E" w:rsidP="00261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11,3</w:t>
            </w:r>
          </w:p>
        </w:tc>
      </w:tr>
      <w:tr w:rsidR="0043350E" w:rsidRPr="00F460F7" w:rsidTr="00B8500E">
        <w:trPr>
          <w:trHeight w:val="407"/>
        </w:trPr>
        <w:tc>
          <w:tcPr>
            <w:cnfStyle w:val="001000000000" w:firstRow="0" w:lastRow="0" w:firstColumn="1" w:lastColumn="0" w:oddVBand="0" w:evenVBand="0" w:oddHBand="0" w:evenHBand="0" w:firstRowFirstColumn="0" w:firstRowLastColumn="0" w:lastRowFirstColumn="0" w:lastRowLastColumn="0"/>
            <w:tcW w:w="2268" w:type="dxa"/>
            <w:shd w:val="clear" w:color="auto" w:fill="8DB3E2" w:themeFill="text2" w:themeFillTint="66"/>
            <w:vAlign w:val="center"/>
          </w:tcPr>
          <w:p w:rsidR="0043350E" w:rsidRPr="0043350E" w:rsidRDefault="0043350E" w:rsidP="00261352">
            <w:pPr>
              <w:jc w:val="center"/>
              <w:rPr>
                <w:rFonts w:ascii="Times New Roman" w:hAnsi="Times New Roman"/>
                <w:bCs w:val="0"/>
                <w:color w:val="000000" w:themeColor="text1"/>
                <w:sz w:val="24"/>
                <w:szCs w:val="24"/>
              </w:rPr>
            </w:pPr>
            <w:r>
              <w:rPr>
                <w:rFonts w:ascii="Times New Roman" w:hAnsi="Times New Roman"/>
                <w:bCs w:val="0"/>
                <w:color w:val="000000" w:themeColor="text1"/>
                <w:sz w:val="24"/>
                <w:szCs w:val="24"/>
              </w:rPr>
              <w:t>Итого</w:t>
            </w:r>
          </w:p>
        </w:tc>
        <w:tc>
          <w:tcPr>
            <w:tcW w:w="1212" w:type="dxa"/>
            <w:shd w:val="clear" w:color="auto" w:fill="FFCC00"/>
            <w:vAlign w:val="bottom"/>
          </w:tcPr>
          <w:p w:rsidR="0043350E" w:rsidRPr="0043350E" w:rsidRDefault="0043350E" w:rsidP="00261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283</w:t>
            </w:r>
          </w:p>
        </w:tc>
        <w:tc>
          <w:tcPr>
            <w:tcW w:w="1213" w:type="dxa"/>
            <w:shd w:val="clear" w:color="auto" w:fill="FFCC00"/>
            <w:vAlign w:val="bottom"/>
          </w:tcPr>
          <w:p w:rsidR="0043350E" w:rsidRPr="0043350E" w:rsidRDefault="0043350E" w:rsidP="00261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c>
          <w:tcPr>
            <w:tcW w:w="1212" w:type="dxa"/>
            <w:shd w:val="clear" w:color="auto" w:fill="FFCC00"/>
            <w:vAlign w:val="bottom"/>
          </w:tcPr>
          <w:p w:rsidR="0043350E" w:rsidRPr="0043350E" w:rsidRDefault="0043350E" w:rsidP="00261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296</w:t>
            </w:r>
          </w:p>
        </w:tc>
        <w:tc>
          <w:tcPr>
            <w:tcW w:w="1213" w:type="dxa"/>
            <w:shd w:val="clear" w:color="auto" w:fill="FFCC00"/>
            <w:vAlign w:val="bottom"/>
          </w:tcPr>
          <w:p w:rsidR="0043350E" w:rsidRPr="0043350E" w:rsidRDefault="0043350E" w:rsidP="00261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c>
          <w:tcPr>
            <w:tcW w:w="1212" w:type="dxa"/>
            <w:shd w:val="clear" w:color="auto" w:fill="FFCC00"/>
            <w:vAlign w:val="bottom"/>
          </w:tcPr>
          <w:p w:rsidR="0043350E" w:rsidRDefault="0043350E" w:rsidP="00261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282</w:t>
            </w:r>
          </w:p>
        </w:tc>
        <w:tc>
          <w:tcPr>
            <w:tcW w:w="1167" w:type="dxa"/>
            <w:shd w:val="clear" w:color="auto" w:fill="FFCC00"/>
            <w:vAlign w:val="bottom"/>
          </w:tcPr>
          <w:p w:rsidR="0043350E" w:rsidRPr="0043350E" w:rsidRDefault="0043350E" w:rsidP="00261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F460F7" w:rsidRPr="001B48D3" w:rsidRDefault="00F460F7" w:rsidP="005B40F2">
      <w:pPr>
        <w:spacing w:after="0" w:line="240" w:lineRule="auto"/>
        <w:rPr>
          <w:rFonts w:ascii="Times New Roman" w:hAnsi="Times New Roman" w:cs="Times New Roman"/>
          <w:b/>
          <w:sz w:val="24"/>
          <w:szCs w:val="24"/>
        </w:rPr>
      </w:pPr>
    </w:p>
    <w:p w:rsidR="00F460F7" w:rsidRDefault="00F460F7" w:rsidP="005B40F2">
      <w:pPr>
        <w:spacing w:after="0" w:line="240" w:lineRule="auto"/>
        <w:jc w:val="right"/>
        <w:rPr>
          <w:rFonts w:ascii="Times New Roman" w:hAnsi="Times New Roman" w:cs="Times New Roman"/>
          <w:b/>
          <w:sz w:val="24"/>
          <w:szCs w:val="24"/>
        </w:rPr>
      </w:pPr>
      <w:r w:rsidRPr="00F460F7">
        <w:rPr>
          <w:rFonts w:ascii="Times New Roman" w:hAnsi="Times New Roman" w:cs="Times New Roman"/>
          <w:b/>
          <w:sz w:val="24"/>
          <w:szCs w:val="24"/>
        </w:rPr>
        <w:t xml:space="preserve">Диаграмма </w:t>
      </w:r>
      <w:r w:rsidR="008359ED">
        <w:rPr>
          <w:rFonts w:ascii="Times New Roman" w:hAnsi="Times New Roman" w:cs="Times New Roman"/>
          <w:b/>
          <w:sz w:val="24"/>
          <w:szCs w:val="24"/>
        </w:rPr>
        <w:t>7</w:t>
      </w:r>
    </w:p>
    <w:p w:rsidR="009177BD" w:rsidRPr="00DA583B" w:rsidRDefault="009177BD" w:rsidP="00DA583B">
      <w:pPr>
        <w:spacing w:line="360" w:lineRule="auto"/>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34100" cy="361950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8248B" w:rsidRPr="008C06C6" w:rsidRDefault="00F460F7" w:rsidP="00A72AD3">
      <w:pPr>
        <w:spacing w:line="360" w:lineRule="auto"/>
        <w:ind w:firstLine="708"/>
        <w:jc w:val="both"/>
        <w:rPr>
          <w:rFonts w:ascii="Times New Roman" w:hAnsi="Times New Roman" w:cs="Times New Roman"/>
          <w:bCs/>
          <w:color w:val="000000" w:themeColor="text1"/>
          <w:kern w:val="24"/>
          <w:sz w:val="24"/>
          <w:szCs w:val="24"/>
        </w:rPr>
      </w:pPr>
      <w:r w:rsidRPr="008C06C6">
        <w:rPr>
          <w:rFonts w:ascii="Times New Roman" w:hAnsi="Times New Roman" w:cs="Times New Roman"/>
          <w:b/>
          <w:bCs/>
          <w:color w:val="C00000"/>
          <w:kern w:val="24"/>
          <w:sz w:val="24"/>
          <w:szCs w:val="24"/>
        </w:rPr>
        <w:t xml:space="preserve">ВЫВОД: </w:t>
      </w:r>
      <w:r w:rsidR="008C06C6" w:rsidRPr="008C06C6">
        <w:rPr>
          <w:rFonts w:ascii="Times New Roman" w:hAnsi="Times New Roman" w:cs="Times New Roman"/>
          <w:bCs/>
          <w:color w:val="000000" w:themeColor="text1"/>
          <w:kern w:val="24"/>
          <w:sz w:val="24"/>
          <w:szCs w:val="24"/>
        </w:rPr>
        <w:t>наиболее часто ревматоидный артрит поражает</w:t>
      </w:r>
      <w:r w:rsidR="00A8248B" w:rsidRPr="008C06C6">
        <w:rPr>
          <w:rFonts w:ascii="Times New Roman" w:hAnsi="Times New Roman" w:cs="Times New Roman"/>
          <w:bCs/>
          <w:color w:val="000000" w:themeColor="text1"/>
          <w:kern w:val="24"/>
          <w:sz w:val="24"/>
          <w:szCs w:val="24"/>
        </w:rPr>
        <w:t xml:space="preserve"> межфаланговы</w:t>
      </w:r>
      <w:r w:rsidR="008C06C6" w:rsidRPr="008C06C6">
        <w:rPr>
          <w:rFonts w:ascii="Times New Roman" w:hAnsi="Times New Roman" w:cs="Times New Roman"/>
          <w:bCs/>
          <w:color w:val="000000" w:themeColor="text1"/>
          <w:kern w:val="24"/>
          <w:sz w:val="24"/>
          <w:szCs w:val="24"/>
        </w:rPr>
        <w:t>е и голеностопные суставы, мы думает, что это может быть связано с общим состоянием организма, крепостью иммунитета и спецификой профессии.</w:t>
      </w:r>
      <w:r w:rsidR="00A8248B" w:rsidRPr="008C06C6">
        <w:rPr>
          <w:rFonts w:ascii="Times New Roman" w:hAnsi="Times New Roman" w:cs="Times New Roman"/>
          <w:bCs/>
          <w:color w:val="000000" w:themeColor="text1"/>
          <w:kern w:val="24"/>
          <w:sz w:val="24"/>
          <w:szCs w:val="24"/>
        </w:rPr>
        <w:t xml:space="preserve"> </w:t>
      </w:r>
    </w:p>
    <w:p w:rsidR="005B40F2" w:rsidRDefault="005B40F2" w:rsidP="00A72AD3">
      <w:pPr>
        <w:spacing w:line="360" w:lineRule="auto"/>
        <w:ind w:firstLine="708"/>
        <w:jc w:val="both"/>
        <w:rPr>
          <w:rFonts w:ascii="Times New Roman" w:hAnsi="Times New Roman" w:cs="Times New Roman"/>
          <w:sz w:val="24"/>
          <w:szCs w:val="24"/>
        </w:rPr>
      </w:pPr>
    </w:p>
    <w:p w:rsidR="008C06C6" w:rsidRDefault="008C06C6" w:rsidP="00A72AD3">
      <w:pPr>
        <w:spacing w:line="360" w:lineRule="auto"/>
        <w:ind w:firstLine="708"/>
        <w:jc w:val="both"/>
        <w:rPr>
          <w:rFonts w:ascii="Times New Roman" w:hAnsi="Times New Roman" w:cs="Times New Roman"/>
          <w:sz w:val="24"/>
          <w:szCs w:val="24"/>
        </w:rPr>
      </w:pPr>
    </w:p>
    <w:p w:rsidR="00393875" w:rsidRPr="008412E1" w:rsidRDefault="00393875" w:rsidP="00A72AD3">
      <w:pPr>
        <w:spacing w:line="360" w:lineRule="auto"/>
        <w:ind w:firstLine="708"/>
        <w:jc w:val="both"/>
        <w:rPr>
          <w:rFonts w:ascii="Times New Roman" w:hAnsi="Times New Roman" w:cs="Times New Roman"/>
          <w:sz w:val="24"/>
          <w:szCs w:val="24"/>
        </w:rPr>
      </w:pPr>
    </w:p>
    <w:p w:rsidR="008359ED" w:rsidRPr="00F460F7" w:rsidRDefault="00A56DE0" w:rsidP="008359ED">
      <w:pPr>
        <w:spacing w:after="0"/>
        <w:jc w:val="center"/>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 xml:space="preserve">Распределение </w:t>
      </w:r>
      <w:r w:rsidR="008359ED">
        <w:rPr>
          <w:rFonts w:ascii="Times New Roman" w:hAnsi="Times New Roman" w:cs="Times New Roman"/>
          <w:b/>
          <w:color w:val="C00000"/>
          <w:sz w:val="28"/>
          <w:szCs w:val="28"/>
        </w:rPr>
        <w:t>заболеваемости</w:t>
      </w:r>
      <w:r w:rsidR="008359ED" w:rsidRPr="00F460F7">
        <w:rPr>
          <w:rFonts w:ascii="Times New Roman" w:hAnsi="Times New Roman" w:cs="Times New Roman"/>
          <w:b/>
          <w:color w:val="C00000"/>
          <w:sz w:val="28"/>
          <w:szCs w:val="28"/>
        </w:rPr>
        <w:t xml:space="preserve"> РА среди взрослого населения </w:t>
      </w:r>
    </w:p>
    <w:p w:rsidR="00F460F7" w:rsidRPr="00A56DE0" w:rsidRDefault="00F460F7" w:rsidP="00F460F7">
      <w:pPr>
        <w:spacing w:line="360" w:lineRule="auto"/>
        <w:jc w:val="center"/>
        <w:rPr>
          <w:rFonts w:ascii="Times New Roman" w:hAnsi="Times New Roman" w:cs="Times New Roman"/>
          <w:b/>
          <w:color w:val="C00000"/>
          <w:sz w:val="28"/>
          <w:szCs w:val="28"/>
          <w:u w:val="single"/>
        </w:rPr>
      </w:pPr>
      <w:r w:rsidRPr="00A56DE0">
        <w:rPr>
          <w:rFonts w:ascii="Times New Roman" w:hAnsi="Times New Roman" w:cs="Times New Roman"/>
          <w:b/>
          <w:color w:val="C00000"/>
          <w:sz w:val="28"/>
          <w:szCs w:val="28"/>
          <w:u w:val="single"/>
        </w:rPr>
        <w:t xml:space="preserve"> в зависимости от </w:t>
      </w:r>
      <w:r w:rsidR="00E73BA4" w:rsidRPr="00A56DE0">
        <w:rPr>
          <w:rFonts w:ascii="Times New Roman" w:hAnsi="Times New Roman" w:cs="Times New Roman"/>
          <w:b/>
          <w:color w:val="C00000"/>
          <w:sz w:val="28"/>
          <w:szCs w:val="28"/>
          <w:u w:val="single"/>
        </w:rPr>
        <w:t>сезонности</w:t>
      </w:r>
    </w:p>
    <w:tbl>
      <w:tblPr>
        <w:tblStyle w:val="3-5"/>
        <w:tblpPr w:leftFromText="180" w:rightFromText="180" w:vertAnchor="text" w:horzAnchor="margin" w:tblpXSpec="center" w:tblpY="639"/>
        <w:tblW w:w="9518" w:type="dxa"/>
        <w:tblLayout w:type="fixed"/>
        <w:tblLook w:val="04A0" w:firstRow="1" w:lastRow="0" w:firstColumn="1" w:lastColumn="0" w:noHBand="0" w:noVBand="1"/>
      </w:tblPr>
      <w:tblGrid>
        <w:gridCol w:w="1728"/>
        <w:gridCol w:w="1298"/>
        <w:gridCol w:w="1298"/>
        <w:gridCol w:w="1299"/>
        <w:gridCol w:w="1298"/>
        <w:gridCol w:w="1298"/>
        <w:gridCol w:w="1299"/>
      </w:tblGrid>
      <w:tr w:rsidR="00E73BA4" w:rsidRPr="00F460F7" w:rsidTr="0001596E">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728" w:type="dxa"/>
            <w:vMerge w:val="restart"/>
            <w:shd w:val="clear" w:color="auto" w:fill="8DB3E2" w:themeFill="text2" w:themeFillTint="66"/>
            <w:vAlign w:val="center"/>
          </w:tcPr>
          <w:p w:rsidR="00E73BA4" w:rsidRPr="00E73BA4" w:rsidRDefault="00E73BA4" w:rsidP="00E73BA4">
            <w:pPr>
              <w:jc w:val="center"/>
              <w:rPr>
                <w:rFonts w:ascii="Times New Roman" w:hAnsi="Times New Roman" w:cs="Times New Roman"/>
                <w:bCs w:val="0"/>
                <w:color w:val="auto"/>
                <w:sz w:val="24"/>
                <w:szCs w:val="24"/>
              </w:rPr>
            </w:pPr>
            <w:r w:rsidRPr="00E73BA4">
              <w:rPr>
                <w:rFonts w:ascii="Times New Roman" w:hAnsi="Times New Roman" w:cs="Times New Roman"/>
                <w:bCs w:val="0"/>
                <w:color w:val="auto"/>
                <w:sz w:val="24"/>
                <w:szCs w:val="24"/>
              </w:rPr>
              <w:t>Сезон</w:t>
            </w:r>
          </w:p>
        </w:tc>
        <w:tc>
          <w:tcPr>
            <w:tcW w:w="2596" w:type="dxa"/>
            <w:gridSpan w:val="2"/>
            <w:shd w:val="clear" w:color="auto" w:fill="8DB3E2" w:themeFill="text2" w:themeFillTint="66"/>
            <w:vAlign w:val="center"/>
          </w:tcPr>
          <w:p w:rsidR="00E73BA4" w:rsidRPr="00E73BA4" w:rsidRDefault="00E73BA4" w:rsidP="00E73B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E73BA4">
              <w:rPr>
                <w:rFonts w:ascii="Times New Roman" w:hAnsi="Times New Roman" w:cs="Times New Roman"/>
                <w:bCs w:val="0"/>
                <w:color w:val="auto"/>
                <w:sz w:val="24"/>
                <w:szCs w:val="24"/>
              </w:rPr>
              <w:t>2016</w:t>
            </w:r>
          </w:p>
        </w:tc>
        <w:tc>
          <w:tcPr>
            <w:tcW w:w="2597" w:type="dxa"/>
            <w:gridSpan w:val="2"/>
            <w:shd w:val="clear" w:color="auto" w:fill="8DB3E2" w:themeFill="text2" w:themeFillTint="66"/>
            <w:vAlign w:val="center"/>
          </w:tcPr>
          <w:p w:rsidR="00E73BA4" w:rsidRPr="00E73BA4" w:rsidRDefault="00E73BA4" w:rsidP="00E73B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E73BA4">
              <w:rPr>
                <w:rFonts w:ascii="Times New Roman" w:hAnsi="Times New Roman" w:cs="Times New Roman"/>
                <w:bCs w:val="0"/>
                <w:color w:val="auto"/>
                <w:sz w:val="24"/>
                <w:szCs w:val="24"/>
              </w:rPr>
              <w:t>2017</w:t>
            </w:r>
          </w:p>
        </w:tc>
        <w:tc>
          <w:tcPr>
            <w:tcW w:w="2597" w:type="dxa"/>
            <w:gridSpan w:val="2"/>
            <w:shd w:val="clear" w:color="auto" w:fill="8DB3E2" w:themeFill="text2" w:themeFillTint="66"/>
            <w:vAlign w:val="center"/>
          </w:tcPr>
          <w:p w:rsidR="00E73BA4" w:rsidRPr="00E73BA4" w:rsidRDefault="00E73BA4" w:rsidP="00E73BA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E73BA4">
              <w:rPr>
                <w:rFonts w:ascii="Times New Roman" w:hAnsi="Times New Roman" w:cs="Times New Roman"/>
                <w:bCs w:val="0"/>
                <w:color w:val="auto"/>
                <w:sz w:val="24"/>
                <w:szCs w:val="24"/>
              </w:rPr>
              <w:t>Лето2018</w:t>
            </w:r>
          </w:p>
        </w:tc>
      </w:tr>
      <w:tr w:rsidR="00E73BA4" w:rsidRPr="00F460F7" w:rsidTr="0001596E">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728" w:type="dxa"/>
            <w:vMerge/>
            <w:shd w:val="clear" w:color="auto" w:fill="8DB3E2" w:themeFill="text2" w:themeFillTint="66"/>
            <w:vAlign w:val="center"/>
          </w:tcPr>
          <w:p w:rsidR="00E73BA4" w:rsidRPr="00E73BA4" w:rsidRDefault="00E73BA4" w:rsidP="00E73BA4">
            <w:pPr>
              <w:jc w:val="center"/>
              <w:rPr>
                <w:rFonts w:ascii="Times New Roman" w:hAnsi="Times New Roman" w:cs="Times New Roman"/>
                <w:bCs w:val="0"/>
                <w:color w:val="auto"/>
                <w:sz w:val="24"/>
                <w:szCs w:val="24"/>
              </w:rPr>
            </w:pPr>
          </w:p>
        </w:tc>
        <w:tc>
          <w:tcPr>
            <w:tcW w:w="1298" w:type="dxa"/>
            <w:shd w:val="clear" w:color="auto" w:fill="8DB3E2" w:themeFill="text2" w:themeFillTint="66"/>
            <w:vAlign w:val="center"/>
          </w:tcPr>
          <w:p w:rsidR="00E73BA4" w:rsidRPr="00E73BA4" w:rsidRDefault="00E73BA4" w:rsidP="00E73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73BA4">
              <w:rPr>
                <w:rFonts w:ascii="Times New Roman" w:hAnsi="Times New Roman" w:cs="Times New Roman"/>
                <w:b/>
                <w:sz w:val="24"/>
                <w:szCs w:val="24"/>
              </w:rPr>
              <w:t>Кол-во случаев</w:t>
            </w:r>
          </w:p>
        </w:tc>
        <w:tc>
          <w:tcPr>
            <w:tcW w:w="1298" w:type="dxa"/>
            <w:shd w:val="clear" w:color="auto" w:fill="8DB3E2" w:themeFill="text2" w:themeFillTint="66"/>
            <w:vAlign w:val="center"/>
          </w:tcPr>
          <w:p w:rsidR="00E73BA4" w:rsidRPr="00E73BA4" w:rsidRDefault="00E73BA4" w:rsidP="00E73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73BA4">
              <w:rPr>
                <w:rFonts w:ascii="Times New Roman" w:hAnsi="Times New Roman" w:cs="Times New Roman"/>
                <w:b/>
                <w:sz w:val="24"/>
                <w:szCs w:val="24"/>
              </w:rPr>
              <w:t>%</w:t>
            </w:r>
          </w:p>
        </w:tc>
        <w:tc>
          <w:tcPr>
            <w:tcW w:w="1299" w:type="dxa"/>
            <w:shd w:val="clear" w:color="auto" w:fill="8DB3E2" w:themeFill="text2" w:themeFillTint="66"/>
            <w:vAlign w:val="center"/>
          </w:tcPr>
          <w:p w:rsidR="00E73BA4" w:rsidRPr="00E73BA4" w:rsidRDefault="00E73BA4" w:rsidP="00E73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73BA4">
              <w:rPr>
                <w:rFonts w:ascii="Times New Roman" w:hAnsi="Times New Roman" w:cs="Times New Roman"/>
                <w:b/>
                <w:sz w:val="24"/>
                <w:szCs w:val="24"/>
              </w:rPr>
              <w:t>Кол-во случаев</w:t>
            </w:r>
          </w:p>
        </w:tc>
        <w:tc>
          <w:tcPr>
            <w:tcW w:w="1298" w:type="dxa"/>
            <w:shd w:val="clear" w:color="auto" w:fill="8DB3E2" w:themeFill="text2" w:themeFillTint="66"/>
            <w:vAlign w:val="center"/>
          </w:tcPr>
          <w:p w:rsidR="00E73BA4" w:rsidRPr="00E73BA4" w:rsidRDefault="00E73BA4" w:rsidP="00E73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73BA4">
              <w:rPr>
                <w:rFonts w:ascii="Times New Roman" w:hAnsi="Times New Roman" w:cs="Times New Roman"/>
                <w:b/>
                <w:sz w:val="24"/>
                <w:szCs w:val="24"/>
              </w:rPr>
              <w:t>%</w:t>
            </w:r>
          </w:p>
        </w:tc>
        <w:tc>
          <w:tcPr>
            <w:tcW w:w="1298" w:type="dxa"/>
            <w:shd w:val="clear" w:color="auto" w:fill="8DB3E2" w:themeFill="text2" w:themeFillTint="66"/>
            <w:vAlign w:val="center"/>
          </w:tcPr>
          <w:p w:rsidR="00E73BA4" w:rsidRPr="00E73BA4" w:rsidRDefault="00E73BA4" w:rsidP="00E73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73BA4">
              <w:rPr>
                <w:rFonts w:ascii="Times New Roman" w:hAnsi="Times New Roman" w:cs="Times New Roman"/>
                <w:b/>
                <w:sz w:val="24"/>
                <w:szCs w:val="24"/>
              </w:rPr>
              <w:t>Кол-во случаев</w:t>
            </w:r>
          </w:p>
        </w:tc>
        <w:tc>
          <w:tcPr>
            <w:tcW w:w="1299" w:type="dxa"/>
            <w:shd w:val="clear" w:color="auto" w:fill="8DB3E2" w:themeFill="text2" w:themeFillTint="66"/>
            <w:vAlign w:val="center"/>
          </w:tcPr>
          <w:p w:rsidR="00E73BA4" w:rsidRPr="00E73BA4" w:rsidRDefault="00E73BA4" w:rsidP="00E73B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73BA4">
              <w:rPr>
                <w:rFonts w:ascii="Times New Roman" w:hAnsi="Times New Roman" w:cs="Times New Roman"/>
                <w:b/>
                <w:sz w:val="24"/>
                <w:szCs w:val="24"/>
              </w:rPr>
              <w:t>%</w:t>
            </w:r>
          </w:p>
        </w:tc>
      </w:tr>
      <w:tr w:rsidR="000B72AF" w:rsidRPr="00F460F7" w:rsidTr="00880242">
        <w:trPr>
          <w:trHeight w:val="614"/>
        </w:trPr>
        <w:tc>
          <w:tcPr>
            <w:cnfStyle w:val="001000000000" w:firstRow="0" w:lastRow="0" w:firstColumn="1" w:lastColumn="0" w:oddVBand="0" w:evenVBand="0" w:oddHBand="0" w:evenHBand="0" w:firstRowFirstColumn="0" w:firstRowLastColumn="0" w:lastRowFirstColumn="0" w:lastRowLastColumn="0"/>
            <w:tcW w:w="1728" w:type="dxa"/>
            <w:shd w:val="clear" w:color="auto" w:fill="8DB3E2" w:themeFill="text2" w:themeFillTint="66"/>
            <w:vAlign w:val="center"/>
          </w:tcPr>
          <w:p w:rsidR="000B72AF" w:rsidRPr="00E73BA4" w:rsidRDefault="000B72AF" w:rsidP="00880242">
            <w:pPr>
              <w:jc w:val="center"/>
              <w:rPr>
                <w:rFonts w:ascii="Times New Roman" w:hAnsi="Times New Roman" w:cs="Times New Roman"/>
                <w:bCs w:val="0"/>
                <w:color w:val="auto"/>
                <w:sz w:val="24"/>
                <w:szCs w:val="24"/>
              </w:rPr>
            </w:pPr>
            <w:r w:rsidRPr="00E73BA4">
              <w:rPr>
                <w:rFonts w:ascii="Times New Roman" w:hAnsi="Times New Roman" w:cs="Times New Roman"/>
                <w:bCs w:val="0"/>
                <w:color w:val="auto"/>
                <w:sz w:val="24"/>
                <w:szCs w:val="24"/>
              </w:rPr>
              <w:t>Зима</w:t>
            </w:r>
          </w:p>
        </w:tc>
        <w:tc>
          <w:tcPr>
            <w:tcW w:w="1298" w:type="dxa"/>
            <w:shd w:val="clear" w:color="auto" w:fill="FFCC00"/>
            <w:vAlign w:val="center"/>
          </w:tcPr>
          <w:p w:rsidR="000B72AF" w:rsidRPr="00E73BA4" w:rsidRDefault="000B72AF" w:rsidP="008802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53</w:t>
            </w:r>
          </w:p>
        </w:tc>
        <w:tc>
          <w:tcPr>
            <w:tcW w:w="1298" w:type="dxa"/>
            <w:shd w:val="clear" w:color="auto" w:fill="FFCC00"/>
            <w:vAlign w:val="center"/>
          </w:tcPr>
          <w:p w:rsidR="000B72AF" w:rsidRPr="00E73BA4" w:rsidRDefault="00A526C9" w:rsidP="008802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18,7</w:t>
            </w:r>
          </w:p>
        </w:tc>
        <w:tc>
          <w:tcPr>
            <w:tcW w:w="1299" w:type="dxa"/>
            <w:shd w:val="clear" w:color="auto" w:fill="FFCC00"/>
            <w:vAlign w:val="center"/>
          </w:tcPr>
          <w:p w:rsidR="000B72AF" w:rsidRPr="00E73BA4" w:rsidRDefault="000B72AF" w:rsidP="008802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51</w:t>
            </w:r>
          </w:p>
        </w:tc>
        <w:tc>
          <w:tcPr>
            <w:tcW w:w="1298" w:type="dxa"/>
            <w:shd w:val="clear" w:color="auto" w:fill="FFCC00"/>
            <w:vAlign w:val="center"/>
          </w:tcPr>
          <w:p w:rsidR="000B72AF" w:rsidRPr="00E73BA4" w:rsidRDefault="00706DA4" w:rsidP="008802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17,2</w:t>
            </w:r>
          </w:p>
        </w:tc>
        <w:tc>
          <w:tcPr>
            <w:tcW w:w="1298" w:type="dxa"/>
            <w:shd w:val="clear" w:color="auto" w:fill="FFCC00"/>
            <w:vAlign w:val="center"/>
          </w:tcPr>
          <w:p w:rsidR="000B72AF" w:rsidRPr="00E73BA4" w:rsidRDefault="000B72AF" w:rsidP="008802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56</w:t>
            </w:r>
          </w:p>
        </w:tc>
        <w:tc>
          <w:tcPr>
            <w:tcW w:w="1299" w:type="dxa"/>
            <w:shd w:val="clear" w:color="auto" w:fill="FFCC00"/>
            <w:vAlign w:val="center"/>
          </w:tcPr>
          <w:p w:rsidR="000B72AF" w:rsidRPr="00E73BA4" w:rsidRDefault="00880242" w:rsidP="008802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19,9</w:t>
            </w:r>
          </w:p>
        </w:tc>
      </w:tr>
      <w:tr w:rsidR="000B72AF" w:rsidRPr="00F460F7" w:rsidTr="00880242">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728" w:type="dxa"/>
            <w:shd w:val="clear" w:color="auto" w:fill="8DB3E2" w:themeFill="text2" w:themeFillTint="66"/>
            <w:vAlign w:val="center"/>
          </w:tcPr>
          <w:p w:rsidR="000B72AF" w:rsidRPr="00E73BA4" w:rsidRDefault="000B72AF" w:rsidP="00880242">
            <w:pPr>
              <w:jc w:val="center"/>
              <w:rPr>
                <w:rFonts w:ascii="Times New Roman" w:hAnsi="Times New Roman" w:cs="Times New Roman"/>
                <w:bCs w:val="0"/>
                <w:color w:val="auto"/>
                <w:sz w:val="24"/>
                <w:szCs w:val="24"/>
              </w:rPr>
            </w:pPr>
            <w:r w:rsidRPr="00E73BA4">
              <w:rPr>
                <w:rFonts w:ascii="Times New Roman" w:hAnsi="Times New Roman" w:cs="Times New Roman"/>
                <w:bCs w:val="0"/>
                <w:color w:val="auto"/>
                <w:sz w:val="24"/>
                <w:szCs w:val="24"/>
              </w:rPr>
              <w:t>Весна</w:t>
            </w:r>
          </w:p>
        </w:tc>
        <w:tc>
          <w:tcPr>
            <w:tcW w:w="1298" w:type="dxa"/>
            <w:shd w:val="clear" w:color="auto" w:fill="FFCC00"/>
            <w:vAlign w:val="center"/>
          </w:tcPr>
          <w:p w:rsidR="000B72AF" w:rsidRPr="00E73BA4" w:rsidRDefault="000B72AF" w:rsidP="008802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89</w:t>
            </w:r>
          </w:p>
        </w:tc>
        <w:tc>
          <w:tcPr>
            <w:tcW w:w="1298" w:type="dxa"/>
            <w:shd w:val="clear" w:color="auto" w:fill="FFCC00"/>
            <w:vAlign w:val="center"/>
          </w:tcPr>
          <w:p w:rsidR="000B72AF" w:rsidRPr="00E73BA4" w:rsidRDefault="00A526C9" w:rsidP="008802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31,2</w:t>
            </w:r>
          </w:p>
        </w:tc>
        <w:tc>
          <w:tcPr>
            <w:tcW w:w="1299" w:type="dxa"/>
            <w:shd w:val="clear" w:color="auto" w:fill="FFCC00"/>
            <w:vAlign w:val="center"/>
          </w:tcPr>
          <w:p w:rsidR="000B72AF" w:rsidRPr="00E73BA4" w:rsidRDefault="000B72AF" w:rsidP="008802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95</w:t>
            </w:r>
          </w:p>
        </w:tc>
        <w:tc>
          <w:tcPr>
            <w:tcW w:w="1298" w:type="dxa"/>
            <w:shd w:val="clear" w:color="auto" w:fill="FFCC00"/>
            <w:vAlign w:val="center"/>
          </w:tcPr>
          <w:p w:rsidR="000B72AF" w:rsidRPr="00E73BA4" w:rsidRDefault="00706DA4" w:rsidP="008802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32,1</w:t>
            </w:r>
          </w:p>
        </w:tc>
        <w:tc>
          <w:tcPr>
            <w:tcW w:w="1298" w:type="dxa"/>
            <w:shd w:val="clear" w:color="auto" w:fill="FFCC00"/>
            <w:vAlign w:val="center"/>
          </w:tcPr>
          <w:p w:rsidR="000B72AF" w:rsidRPr="00E73BA4" w:rsidRDefault="000B72AF" w:rsidP="008802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91</w:t>
            </w:r>
          </w:p>
        </w:tc>
        <w:tc>
          <w:tcPr>
            <w:tcW w:w="1299" w:type="dxa"/>
            <w:shd w:val="clear" w:color="auto" w:fill="FFCC00"/>
            <w:vAlign w:val="center"/>
          </w:tcPr>
          <w:p w:rsidR="000B72AF" w:rsidRPr="00E73BA4" w:rsidRDefault="00880242" w:rsidP="008802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32,3</w:t>
            </w:r>
          </w:p>
        </w:tc>
      </w:tr>
      <w:tr w:rsidR="000B72AF" w:rsidRPr="00F460F7" w:rsidTr="00880242">
        <w:trPr>
          <w:trHeight w:val="614"/>
        </w:trPr>
        <w:tc>
          <w:tcPr>
            <w:cnfStyle w:val="001000000000" w:firstRow="0" w:lastRow="0" w:firstColumn="1" w:lastColumn="0" w:oddVBand="0" w:evenVBand="0" w:oddHBand="0" w:evenHBand="0" w:firstRowFirstColumn="0" w:firstRowLastColumn="0" w:lastRowFirstColumn="0" w:lastRowLastColumn="0"/>
            <w:tcW w:w="1728" w:type="dxa"/>
            <w:shd w:val="clear" w:color="auto" w:fill="8DB3E2" w:themeFill="text2" w:themeFillTint="66"/>
            <w:vAlign w:val="center"/>
          </w:tcPr>
          <w:p w:rsidR="000B72AF" w:rsidRPr="00E73BA4" w:rsidRDefault="000B72AF" w:rsidP="00880242">
            <w:pPr>
              <w:jc w:val="center"/>
              <w:rPr>
                <w:rFonts w:ascii="Times New Roman" w:hAnsi="Times New Roman" w:cs="Times New Roman"/>
                <w:bCs w:val="0"/>
                <w:color w:val="auto"/>
                <w:sz w:val="24"/>
                <w:szCs w:val="24"/>
              </w:rPr>
            </w:pPr>
            <w:r w:rsidRPr="00E73BA4">
              <w:rPr>
                <w:rFonts w:ascii="Times New Roman" w:hAnsi="Times New Roman" w:cs="Times New Roman"/>
                <w:bCs w:val="0"/>
                <w:color w:val="auto"/>
                <w:sz w:val="24"/>
                <w:szCs w:val="24"/>
              </w:rPr>
              <w:t>Лето</w:t>
            </w:r>
          </w:p>
        </w:tc>
        <w:tc>
          <w:tcPr>
            <w:tcW w:w="1298" w:type="dxa"/>
            <w:shd w:val="clear" w:color="auto" w:fill="FFCC00"/>
            <w:vAlign w:val="center"/>
          </w:tcPr>
          <w:p w:rsidR="000B72AF" w:rsidRPr="00E73BA4" w:rsidRDefault="000B72AF" w:rsidP="008802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47</w:t>
            </w:r>
          </w:p>
        </w:tc>
        <w:tc>
          <w:tcPr>
            <w:tcW w:w="1298" w:type="dxa"/>
            <w:shd w:val="clear" w:color="auto" w:fill="FFCC00"/>
            <w:vAlign w:val="center"/>
          </w:tcPr>
          <w:p w:rsidR="000B72AF" w:rsidRPr="00E73BA4" w:rsidRDefault="00A526C9" w:rsidP="008802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16,7</w:t>
            </w:r>
          </w:p>
        </w:tc>
        <w:tc>
          <w:tcPr>
            <w:tcW w:w="1299" w:type="dxa"/>
            <w:shd w:val="clear" w:color="auto" w:fill="FFCC00"/>
            <w:vAlign w:val="center"/>
          </w:tcPr>
          <w:p w:rsidR="000B72AF" w:rsidRPr="00E73BA4" w:rsidRDefault="000B72AF" w:rsidP="008802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49</w:t>
            </w:r>
          </w:p>
        </w:tc>
        <w:tc>
          <w:tcPr>
            <w:tcW w:w="1298" w:type="dxa"/>
            <w:shd w:val="clear" w:color="auto" w:fill="FFCC00"/>
            <w:vAlign w:val="center"/>
          </w:tcPr>
          <w:p w:rsidR="000B72AF" w:rsidRPr="00E73BA4" w:rsidRDefault="00706DA4" w:rsidP="008802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16,6</w:t>
            </w:r>
          </w:p>
        </w:tc>
        <w:tc>
          <w:tcPr>
            <w:tcW w:w="1298" w:type="dxa"/>
            <w:shd w:val="clear" w:color="auto" w:fill="FFCC00"/>
            <w:vAlign w:val="center"/>
          </w:tcPr>
          <w:p w:rsidR="000B72AF" w:rsidRPr="00E73BA4" w:rsidRDefault="000B72AF" w:rsidP="008802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43</w:t>
            </w:r>
          </w:p>
        </w:tc>
        <w:tc>
          <w:tcPr>
            <w:tcW w:w="1299" w:type="dxa"/>
            <w:shd w:val="clear" w:color="auto" w:fill="FFCC00"/>
            <w:vAlign w:val="center"/>
          </w:tcPr>
          <w:p w:rsidR="000B72AF" w:rsidRPr="00E73BA4" w:rsidRDefault="006F4B4D" w:rsidP="008802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15,2</w:t>
            </w:r>
          </w:p>
        </w:tc>
      </w:tr>
      <w:tr w:rsidR="000B72AF" w:rsidRPr="00F460F7" w:rsidTr="00880242">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728" w:type="dxa"/>
            <w:shd w:val="clear" w:color="auto" w:fill="8DB3E2" w:themeFill="text2" w:themeFillTint="66"/>
            <w:vAlign w:val="center"/>
          </w:tcPr>
          <w:p w:rsidR="000B72AF" w:rsidRPr="00E73BA4" w:rsidRDefault="000B72AF" w:rsidP="00880242">
            <w:pPr>
              <w:jc w:val="center"/>
              <w:rPr>
                <w:rFonts w:ascii="Times New Roman" w:hAnsi="Times New Roman" w:cs="Times New Roman"/>
                <w:bCs w:val="0"/>
                <w:color w:val="auto"/>
                <w:sz w:val="24"/>
                <w:szCs w:val="24"/>
              </w:rPr>
            </w:pPr>
            <w:r w:rsidRPr="00E73BA4">
              <w:rPr>
                <w:rFonts w:ascii="Times New Roman" w:hAnsi="Times New Roman" w:cs="Times New Roman"/>
                <w:bCs w:val="0"/>
                <w:color w:val="auto"/>
                <w:sz w:val="24"/>
                <w:szCs w:val="24"/>
              </w:rPr>
              <w:t>Осень</w:t>
            </w:r>
          </w:p>
        </w:tc>
        <w:tc>
          <w:tcPr>
            <w:tcW w:w="1298" w:type="dxa"/>
            <w:shd w:val="clear" w:color="auto" w:fill="FFCC00"/>
            <w:vAlign w:val="center"/>
          </w:tcPr>
          <w:p w:rsidR="000B72AF" w:rsidRPr="00E73BA4" w:rsidRDefault="000B72AF" w:rsidP="008802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94</w:t>
            </w:r>
          </w:p>
        </w:tc>
        <w:tc>
          <w:tcPr>
            <w:tcW w:w="1298" w:type="dxa"/>
            <w:shd w:val="clear" w:color="auto" w:fill="FFCC00"/>
            <w:vAlign w:val="center"/>
          </w:tcPr>
          <w:p w:rsidR="000B72AF" w:rsidRPr="00E73BA4" w:rsidRDefault="00A526C9" w:rsidP="008802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33,3</w:t>
            </w:r>
          </w:p>
        </w:tc>
        <w:tc>
          <w:tcPr>
            <w:tcW w:w="1299" w:type="dxa"/>
            <w:shd w:val="clear" w:color="auto" w:fill="FFCC00"/>
            <w:vAlign w:val="center"/>
          </w:tcPr>
          <w:p w:rsidR="000B72AF" w:rsidRPr="00E73BA4" w:rsidRDefault="000B72AF" w:rsidP="008802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101</w:t>
            </w:r>
          </w:p>
        </w:tc>
        <w:tc>
          <w:tcPr>
            <w:tcW w:w="1298" w:type="dxa"/>
            <w:shd w:val="clear" w:color="auto" w:fill="FFCC00"/>
            <w:vAlign w:val="center"/>
          </w:tcPr>
          <w:p w:rsidR="000B72AF" w:rsidRPr="00E73BA4" w:rsidRDefault="00706DA4" w:rsidP="008802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34,1</w:t>
            </w:r>
          </w:p>
        </w:tc>
        <w:tc>
          <w:tcPr>
            <w:tcW w:w="1298" w:type="dxa"/>
            <w:shd w:val="clear" w:color="auto" w:fill="FFCC00"/>
            <w:vAlign w:val="center"/>
          </w:tcPr>
          <w:p w:rsidR="000B72AF" w:rsidRPr="00E73BA4" w:rsidRDefault="000B72AF" w:rsidP="008802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92</w:t>
            </w:r>
          </w:p>
        </w:tc>
        <w:tc>
          <w:tcPr>
            <w:tcW w:w="1299" w:type="dxa"/>
            <w:shd w:val="clear" w:color="auto" w:fill="FFCC00"/>
            <w:vAlign w:val="center"/>
          </w:tcPr>
          <w:p w:rsidR="000B72AF" w:rsidRPr="00E73BA4" w:rsidRDefault="00880242" w:rsidP="008802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32,6</w:t>
            </w:r>
          </w:p>
        </w:tc>
      </w:tr>
      <w:tr w:rsidR="00E73BA4" w:rsidRPr="00E73BA4" w:rsidTr="00880242">
        <w:trPr>
          <w:trHeight w:val="614"/>
        </w:trPr>
        <w:tc>
          <w:tcPr>
            <w:cnfStyle w:val="001000000000" w:firstRow="0" w:lastRow="0" w:firstColumn="1" w:lastColumn="0" w:oddVBand="0" w:evenVBand="0" w:oddHBand="0" w:evenHBand="0" w:firstRowFirstColumn="0" w:firstRowLastColumn="0" w:lastRowFirstColumn="0" w:lastRowLastColumn="0"/>
            <w:tcW w:w="1728" w:type="dxa"/>
            <w:shd w:val="clear" w:color="auto" w:fill="8DB3E2" w:themeFill="text2" w:themeFillTint="66"/>
            <w:vAlign w:val="center"/>
          </w:tcPr>
          <w:p w:rsidR="00E73BA4" w:rsidRPr="00E73BA4" w:rsidRDefault="00E73BA4" w:rsidP="00880242">
            <w:pPr>
              <w:jc w:val="center"/>
              <w:rPr>
                <w:rFonts w:ascii="Times New Roman" w:hAnsi="Times New Roman" w:cs="Times New Roman"/>
                <w:bCs w:val="0"/>
                <w:color w:val="auto"/>
                <w:sz w:val="24"/>
                <w:szCs w:val="24"/>
              </w:rPr>
            </w:pPr>
            <w:r w:rsidRPr="00E73BA4">
              <w:rPr>
                <w:rFonts w:ascii="Times New Roman" w:hAnsi="Times New Roman" w:cs="Times New Roman"/>
                <w:bCs w:val="0"/>
                <w:color w:val="auto"/>
                <w:sz w:val="24"/>
                <w:szCs w:val="24"/>
              </w:rPr>
              <w:t>Итого</w:t>
            </w:r>
          </w:p>
        </w:tc>
        <w:tc>
          <w:tcPr>
            <w:tcW w:w="1298" w:type="dxa"/>
            <w:shd w:val="clear" w:color="auto" w:fill="FFCC00"/>
            <w:vAlign w:val="center"/>
          </w:tcPr>
          <w:p w:rsidR="00E73BA4" w:rsidRPr="00E73BA4" w:rsidRDefault="000B72AF" w:rsidP="008802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283</w:t>
            </w:r>
          </w:p>
        </w:tc>
        <w:tc>
          <w:tcPr>
            <w:tcW w:w="1298" w:type="dxa"/>
            <w:shd w:val="clear" w:color="auto" w:fill="FFCC00"/>
            <w:vAlign w:val="center"/>
          </w:tcPr>
          <w:p w:rsidR="00E73BA4" w:rsidRPr="00E73BA4" w:rsidRDefault="00E73BA4" w:rsidP="008802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73BA4">
              <w:rPr>
                <w:rFonts w:ascii="Times New Roman" w:hAnsi="Times New Roman" w:cs="Times New Roman"/>
                <w:sz w:val="28"/>
                <w:szCs w:val="28"/>
              </w:rPr>
              <w:t>100</w:t>
            </w:r>
          </w:p>
        </w:tc>
        <w:tc>
          <w:tcPr>
            <w:tcW w:w="1299" w:type="dxa"/>
            <w:shd w:val="clear" w:color="auto" w:fill="FFCC00"/>
            <w:vAlign w:val="center"/>
          </w:tcPr>
          <w:p w:rsidR="00E73BA4" w:rsidRPr="00E73BA4" w:rsidRDefault="000B72AF" w:rsidP="008802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296</w:t>
            </w:r>
          </w:p>
        </w:tc>
        <w:tc>
          <w:tcPr>
            <w:tcW w:w="1298" w:type="dxa"/>
            <w:shd w:val="clear" w:color="auto" w:fill="FFCC00"/>
            <w:vAlign w:val="center"/>
          </w:tcPr>
          <w:p w:rsidR="00E73BA4" w:rsidRPr="00E73BA4" w:rsidRDefault="00E73BA4" w:rsidP="008802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73BA4">
              <w:rPr>
                <w:rFonts w:ascii="Times New Roman" w:hAnsi="Times New Roman" w:cs="Times New Roman"/>
                <w:sz w:val="28"/>
                <w:szCs w:val="28"/>
              </w:rPr>
              <w:t>100</w:t>
            </w:r>
          </w:p>
        </w:tc>
        <w:tc>
          <w:tcPr>
            <w:tcW w:w="1298" w:type="dxa"/>
            <w:shd w:val="clear" w:color="auto" w:fill="FFCC00"/>
            <w:vAlign w:val="center"/>
          </w:tcPr>
          <w:p w:rsidR="00E73BA4" w:rsidRPr="00E73BA4" w:rsidRDefault="000B72AF" w:rsidP="008802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282</w:t>
            </w:r>
          </w:p>
        </w:tc>
        <w:tc>
          <w:tcPr>
            <w:tcW w:w="1299" w:type="dxa"/>
            <w:shd w:val="clear" w:color="auto" w:fill="FFCC00"/>
            <w:vAlign w:val="center"/>
          </w:tcPr>
          <w:p w:rsidR="00E73BA4" w:rsidRPr="00E73BA4" w:rsidRDefault="00E73BA4" w:rsidP="0088024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73BA4">
              <w:rPr>
                <w:rFonts w:ascii="Times New Roman" w:hAnsi="Times New Roman" w:cs="Times New Roman"/>
                <w:sz w:val="28"/>
                <w:szCs w:val="28"/>
              </w:rPr>
              <w:t>100</w:t>
            </w:r>
          </w:p>
        </w:tc>
      </w:tr>
    </w:tbl>
    <w:p w:rsidR="004006FB" w:rsidRDefault="00F460F7" w:rsidP="00354FF7">
      <w:pPr>
        <w:spacing w:after="0" w:line="240" w:lineRule="auto"/>
        <w:jc w:val="right"/>
        <w:rPr>
          <w:rFonts w:ascii="Times New Roman" w:hAnsi="Times New Roman" w:cs="Times New Roman"/>
          <w:b/>
          <w:sz w:val="24"/>
          <w:szCs w:val="24"/>
        </w:rPr>
      </w:pPr>
      <w:r w:rsidRPr="00F460F7">
        <w:rPr>
          <w:rFonts w:ascii="Times New Roman" w:hAnsi="Times New Roman" w:cs="Times New Roman"/>
          <w:b/>
          <w:sz w:val="24"/>
          <w:szCs w:val="24"/>
        </w:rPr>
        <w:t xml:space="preserve">Таблица </w:t>
      </w:r>
      <w:r w:rsidR="008359ED">
        <w:rPr>
          <w:rFonts w:ascii="Times New Roman" w:hAnsi="Times New Roman" w:cs="Times New Roman"/>
          <w:b/>
          <w:sz w:val="24"/>
          <w:szCs w:val="24"/>
        </w:rPr>
        <w:t>8</w:t>
      </w:r>
    </w:p>
    <w:p w:rsidR="002046F6" w:rsidRDefault="002046F6" w:rsidP="00354FF7">
      <w:pPr>
        <w:spacing w:after="0" w:line="240" w:lineRule="auto"/>
        <w:rPr>
          <w:rFonts w:ascii="Times New Roman" w:hAnsi="Times New Roman" w:cs="Times New Roman"/>
          <w:b/>
          <w:sz w:val="24"/>
          <w:szCs w:val="24"/>
        </w:rPr>
      </w:pPr>
    </w:p>
    <w:p w:rsidR="0001596E" w:rsidRDefault="0001596E" w:rsidP="004006FB">
      <w:pPr>
        <w:spacing w:after="0" w:line="240" w:lineRule="auto"/>
        <w:jc w:val="right"/>
        <w:rPr>
          <w:rFonts w:ascii="Times New Roman" w:hAnsi="Times New Roman" w:cs="Times New Roman"/>
          <w:b/>
          <w:sz w:val="24"/>
          <w:szCs w:val="24"/>
        </w:rPr>
      </w:pPr>
    </w:p>
    <w:p w:rsidR="003D5906" w:rsidRDefault="00DA583B" w:rsidP="004006FB">
      <w:pPr>
        <w:spacing w:after="0" w:line="240" w:lineRule="auto"/>
        <w:jc w:val="right"/>
        <w:rPr>
          <w:rFonts w:ascii="Times New Roman" w:hAnsi="Times New Roman" w:cs="Times New Roman"/>
          <w:b/>
          <w:sz w:val="24"/>
          <w:szCs w:val="24"/>
        </w:rPr>
      </w:pPr>
      <w:r w:rsidRPr="0067119A">
        <w:rPr>
          <w:rFonts w:ascii="Times New Roman" w:hAnsi="Times New Roman" w:cs="Times New Roman"/>
          <w:b/>
          <w:sz w:val="24"/>
          <w:szCs w:val="24"/>
        </w:rPr>
        <w:t xml:space="preserve">Диаграмма </w:t>
      </w:r>
      <w:r w:rsidR="008359ED" w:rsidRPr="0067119A">
        <w:rPr>
          <w:rFonts w:ascii="Times New Roman" w:hAnsi="Times New Roman" w:cs="Times New Roman"/>
          <w:b/>
          <w:sz w:val="24"/>
          <w:szCs w:val="24"/>
        </w:rPr>
        <w:t>8</w:t>
      </w:r>
    </w:p>
    <w:p w:rsidR="000F7E34" w:rsidRPr="00DA583B" w:rsidRDefault="000F7E34" w:rsidP="009177BD">
      <w:pPr>
        <w:spacing w:after="0" w:line="240" w:lineRule="auto"/>
        <w:jc w:val="right"/>
        <w:rPr>
          <w:rFonts w:ascii="Times New Roman" w:hAnsi="Times New Roman" w:cs="Times New Roman"/>
          <w:b/>
          <w:sz w:val="24"/>
          <w:szCs w:val="24"/>
        </w:rPr>
      </w:pPr>
      <w:r>
        <w:rPr>
          <w:rFonts w:ascii="Times New Roman" w:hAnsi="Times New Roman" w:cs="Times New Roman"/>
          <w:b/>
          <w:noProof/>
          <w:color w:val="C00000"/>
          <w:sz w:val="24"/>
          <w:szCs w:val="24"/>
        </w:rPr>
        <w:drawing>
          <wp:inline distT="0" distB="0" distL="0" distR="0" wp14:anchorId="15956E77" wp14:editId="20BB86CD">
            <wp:extent cx="6191250" cy="3581400"/>
            <wp:effectExtent l="0" t="0" r="19050"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177BD" w:rsidRDefault="009177BD" w:rsidP="000F7E34">
      <w:pPr>
        <w:spacing w:line="360" w:lineRule="auto"/>
        <w:jc w:val="both"/>
        <w:rPr>
          <w:rFonts w:ascii="Times New Roman" w:hAnsi="Times New Roman" w:cs="Times New Roman"/>
          <w:b/>
          <w:color w:val="C00000"/>
          <w:sz w:val="24"/>
          <w:szCs w:val="24"/>
        </w:rPr>
      </w:pPr>
    </w:p>
    <w:p w:rsidR="00F460F7" w:rsidRPr="008359ED" w:rsidRDefault="00F460F7" w:rsidP="008359ED">
      <w:pPr>
        <w:spacing w:line="360" w:lineRule="auto"/>
        <w:ind w:firstLine="708"/>
        <w:jc w:val="both"/>
        <w:rPr>
          <w:rFonts w:ascii="Times New Roman" w:hAnsi="Times New Roman" w:cs="Times New Roman"/>
          <w:b/>
          <w:color w:val="C00000"/>
          <w:sz w:val="24"/>
          <w:szCs w:val="24"/>
        </w:rPr>
      </w:pPr>
      <w:r w:rsidRPr="00F460F7">
        <w:rPr>
          <w:rFonts w:ascii="Times New Roman" w:hAnsi="Times New Roman" w:cs="Times New Roman"/>
          <w:b/>
          <w:color w:val="C00000"/>
          <w:sz w:val="24"/>
          <w:szCs w:val="24"/>
        </w:rPr>
        <w:t>ВЫВОД:</w:t>
      </w:r>
      <w:r w:rsidRPr="00F460F7">
        <w:rPr>
          <w:rFonts w:ascii="Times New Roman" w:hAnsi="Times New Roman" w:cs="Times New Roman"/>
          <w:sz w:val="24"/>
          <w:szCs w:val="24"/>
        </w:rPr>
        <w:t xml:space="preserve"> из данной диаграммы видно, что ревматоидный артрит чаще встречается в осенне-весенний период. </w:t>
      </w:r>
      <w:r w:rsidR="00E031E8">
        <w:rPr>
          <w:rFonts w:ascii="Times New Roman" w:hAnsi="Times New Roman" w:cs="Times New Roman"/>
          <w:sz w:val="24"/>
          <w:szCs w:val="24"/>
        </w:rPr>
        <w:t xml:space="preserve">Сезонные обострения и осложнения РА могут спровоцировать перенесенные инфекции (ангина, грипп, гайморит и др.) в </w:t>
      </w:r>
      <w:r w:rsidR="00AE13EE">
        <w:rPr>
          <w:rFonts w:ascii="Times New Roman" w:hAnsi="Times New Roman" w:cs="Times New Roman"/>
          <w:sz w:val="24"/>
          <w:szCs w:val="24"/>
        </w:rPr>
        <w:t xml:space="preserve">период эпидемий, а </w:t>
      </w:r>
      <w:r w:rsidR="00F856A0">
        <w:rPr>
          <w:rFonts w:ascii="Times New Roman" w:hAnsi="Times New Roman" w:cs="Times New Roman"/>
          <w:sz w:val="24"/>
          <w:szCs w:val="24"/>
        </w:rPr>
        <w:t>также</w:t>
      </w:r>
      <w:r w:rsidR="00AE13EE">
        <w:rPr>
          <w:rFonts w:ascii="Times New Roman" w:hAnsi="Times New Roman" w:cs="Times New Roman"/>
          <w:sz w:val="24"/>
          <w:szCs w:val="24"/>
        </w:rPr>
        <w:t xml:space="preserve"> в </w:t>
      </w:r>
      <w:r w:rsidR="00E031E8">
        <w:rPr>
          <w:rFonts w:ascii="Times New Roman" w:hAnsi="Times New Roman" w:cs="Times New Roman"/>
          <w:sz w:val="24"/>
          <w:szCs w:val="24"/>
        </w:rPr>
        <w:t>результате переохлаждения</w:t>
      </w:r>
      <w:r w:rsidR="00AE13EE">
        <w:rPr>
          <w:rFonts w:ascii="Times New Roman" w:hAnsi="Times New Roman" w:cs="Times New Roman"/>
          <w:sz w:val="24"/>
          <w:szCs w:val="24"/>
        </w:rPr>
        <w:t xml:space="preserve"> </w:t>
      </w:r>
    </w:p>
    <w:p w:rsidR="00F460F7" w:rsidRPr="00035163" w:rsidRDefault="00F856A0" w:rsidP="00F460F7">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 xml:space="preserve">Количество </w:t>
      </w:r>
      <w:r w:rsidRPr="00035163">
        <w:rPr>
          <w:rFonts w:ascii="Times New Roman" w:hAnsi="Times New Roman" w:cs="Times New Roman"/>
          <w:b/>
          <w:color w:val="C00000"/>
          <w:sz w:val="28"/>
          <w:szCs w:val="28"/>
        </w:rPr>
        <w:t>пациентов,</w:t>
      </w:r>
      <w:r w:rsidR="00F460F7" w:rsidRPr="00035163">
        <w:rPr>
          <w:rFonts w:ascii="Times New Roman" w:hAnsi="Times New Roman" w:cs="Times New Roman"/>
          <w:b/>
          <w:color w:val="C00000"/>
          <w:sz w:val="28"/>
          <w:szCs w:val="28"/>
        </w:rPr>
        <w:t xml:space="preserve"> взятых на диспансерный учет</w:t>
      </w:r>
      <w:r w:rsidR="00171D9C" w:rsidRPr="00035163">
        <w:rPr>
          <w:rFonts w:ascii="Times New Roman" w:hAnsi="Times New Roman" w:cs="Times New Roman"/>
          <w:b/>
          <w:color w:val="C00000"/>
          <w:sz w:val="28"/>
          <w:szCs w:val="28"/>
        </w:rPr>
        <w:t xml:space="preserve"> с РА среди взрослого населения</w:t>
      </w:r>
    </w:p>
    <w:p w:rsidR="00F460F7" w:rsidRPr="00F460F7" w:rsidRDefault="00F460F7" w:rsidP="00F460F7">
      <w:pPr>
        <w:jc w:val="right"/>
        <w:rPr>
          <w:rFonts w:ascii="Times New Roman" w:hAnsi="Times New Roman" w:cs="Times New Roman"/>
          <w:b/>
          <w:color w:val="C00000"/>
          <w:sz w:val="24"/>
          <w:szCs w:val="24"/>
        </w:rPr>
      </w:pPr>
      <w:r w:rsidRPr="00393875">
        <w:rPr>
          <w:rFonts w:ascii="Times New Roman" w:hAnsi="Times New Roman" w:cs="Times New Roman"/>
          <w:b/>
          <w:sz w:val="24"/>
          <w:szCs w:val="24"/>
        </w:rPr>
        <w:t xml:space="preserve">Таблица </w:t>
      </w:r>
      <w:r w:rsidR="008359ED" w:rsidRPr="00393875">
        <w:rPr>
          <w:rFonts w:ascii="Times New Roman" w:hAnsi="Times New Roman" w:cs="Times New Roman"/>
          <w:b/>
          <w:sz w:val="24"/>
          <w:szCs w:val="24"/>
        </w:rPr>
        <w:t>9</w:t>
      </w:r>
    </w:p>
    <w:tbl>
      <w:tblPr>
        <w:tblStyle w:val="3-5"/>
        <w:tblW w:w="0" w:type="auto"/>
        <w:tblLook w:val="04A0" w:firstRow="1" w:lastRow="0" w:firstColumn="1" w:lastColumn="0" w:noHBand="0" w:noVBand="1"/>
      </w:tblPr>
      <w:tblGrid>
        <w:gridCol w:w="2995"/>
        <w:gridCol w:w="3751"/>
        <w:gridCol w:w="2882"/>
      </w:tblGrid>
      <w:tr w:rsidR="00CC6DFF" w:rsidRPr="00F460F7" w:rsidTr="00BF1749">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2995" w:type="dxa"/>
            <w:shd w:val="clear" w:color="auto" w:fill="8DB3E2" w:themeFill="text2" w:themeFillTint="66"/>
            <w:vAlign w:val="center"/>
          </w:tcPr>
          <w:p w:rsidR="00CC6DFF" w:rsidRPr="00035163" w:rsidRDefault="00CC6DFF" w:rsidP="00171D9C">
            <w:pPr>
              <w:spacing w:after="200" w:line="276" w:lineRule="auto"/>
              <w:jc w:val="center"/>
              <w:rPr>
                <w:rFonts w:ascii="Times New Roman" w:hAnsi="Times New Roman"/>
                <w:b w:val="0"/>
                <w:bCs w:val="0"/>
                <w:color w:val="000000" w:themeColor="text1"/>
                <w:sz w:val="28"/>
                <w:szCs w:val="28"/>
              </w:rPr>
            </w:pPr>
            <w:r w:rsidRPr="00035163">
              <w:rPr>
                <w:rFonts w:ascii="Times New Roman" w:hAnsi="Times New Roman"/>
                <w:b w:val="0"/>
                <w:bCs w:val="0"/>
                <w:color w:val="000000" w:themeColor="text1"/>
                <w:sz w:val="28"/>
                <w:szCs w:val="28"/>
              </w:rPr>
              <w:t>Года</w:t>
            </w:r>
          </w:p>
        </w:tc>
        <w:tc>
          <w:tcPr>
            <w:tcW w:w="3751" w:type="dxa"/>
            <w:shd w:val="clear" w:color="auto" w:fill="8DB3E2" w:themeFill="text2" w:themeFillTint="66"/>
            <w:vAlign w:val="center"/>
          </w:tcPr>
          <w:p w:rsidR="00CC6DFF" w:rsidRPr="00035163" w:rsidRDefault="00CC6DFF" w:rsidP="001B48D3">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8"/>
                <w:szCs w:val="28"/>
              </w:rPr>
            </w:pPr>
            <w:r w:rsidRPr="00035163">
              <w:rPr>
                <w:rFonts w:ascii="Times New Roman" w:hAnsi="Times New Roman"/>
                <w:b w:val="0"/>
                <w:bCs w:val="0"/>
                <w:color w:val="000000" w:themeColor="text1"/>
                <w:sz w:val="28"/>
                <w:szCs w:val="28"/>
              </w:rPr>
              <w:t xml:space="preserve">Взято на </w:t>
            </w:r>
            <w:r w:rsidR="001B48D3" w:rsidRPr="00035163">
              <w:rPr>
                <w:rFonts w:ascii="Times New Roman" w:hAnsi="Times New Roman"/>
                <w:b w:val="0"/>
                <w:bCs w:val="0"/>
                <w:color w:val="000000" w:themeColor="text1"/>
                <w:sz w:val="28"/>
                <w:szCs w:val="28"/>
              </w:rPr>
              <w:t>Д</w:t>
            </w:r>
            <w:r w:rsidRPr="00035163">
              <w:rPr>
                <w:rFonts w:ascii="Times New Roman" w:hAnsi="Times New Roman"/>
                <w:b w:val="0"/>
                <w:bCs w:val="0"/>
                <w:color w:val="000000" w:themeColor="text1"/>
                <w:sz w:val="28"/>
                <w:szCs w:val="28"/>
              </w:rPr>
              <w:t xml:space="preserve">.учет </w:t>
            </w:r>
          </w:p>
        </w:tc>
        <w:tc>
          <w:tcPr>
            <w:tcW w:w="2882" w:type="dxa"/>
            <w:shd w:val="clear" w:color="auto" w:fill="8DB3E2" w:themeFill="text2" w:themeFillTint="66"/>
            <w:vAlign w:val="center"/>
          </w:tcPr>
          <w:p w:rsidR="00CC6DFF" w:rsidRPr="00035163" w:rsidRDefault="00CC6DFF" w:rsidP="00171D9C">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8"/>
                <w:szCs w:val="28"/>
              </w:rPr>
            </w:pPr>
            <w:r w:rsidRPr="00035163">
              <w:rPr>
                <w:rFonts w:ascii="Times New Roman" w:hAnsi="Times New Roman"/>
                <w:b w:val="0"/>
                <w:bCs w:val="0"/>
                <w:color w:val="000000" w:themeColor="text1"/>
                <w:sz w:val="28"/>
                <w:szCs w:val="28"/>
              </w:rPr>
              <w:t>%</w:t>
            </w:r>
          </w:p>
        </w:tc>
      </w:tr>
      <w:tr w:rsidR="00CC6DFF" w:rsidRPr="00F460F7" w:rsidTr="00BF1749">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995" w:type="dxa"/>
            <w:shd w:val="clear" w:color="auto" w:fill="8DB3E2" w:themeFill="text2" w:themeFillTint="66"/>
            <w:vAlign w:val="center"/>
          </w:tcPr>
          <w:p w:rsidR="00CC6DFF" w:rsidRPr="00035163" w:rsidRDefault="00CC6DFF" w:rsidP="00171D9C">
            <w:pPr>
              <w:spacing w:after="200" w:line="276" w:lineRule="auto"/>
              <w:jc w:val="center"/>
              <w:rPr>
                <w:rFonts w:ascii="Times New Roman" w:hAnsi="Times New Roman"/>
                <w:b w:val="0"/>
                <w:bCs w:val="0"/>
                <w:color w:val="000000" w:themeColor="text1"/>
                <w:sz w:val="28"/>
                <w:szCs w:val="28"/>
              </w:rPr>
            </w:pPr>
            <w:r w:rsidRPr="00035163">
              <w:rPr>
                <w:rFonts w:ascii="Times New Roman" w:hAnsi="Times New Roman"/>
                <w:b w:val="0"/>
                <w:bCs w:val="0"/>
                <w:color w:val="000000" w:themeColor="text1"/>
                <w:sz w:val="28"/>
                <w:szCs w:val="28"/>
              </w:rPr>
              <w:t>2016</w:t>
            </w:r>
          </w:p>
        </w:tc>
        <w:tc>
          <w:tcPr>
            <w:tcW w:w="3751" w:type="dxa"/>
            <w:shd w:val="clear" w:color="auto" w:fill="FFCC00"/>
            <w:vAlign w:val="center"/>
          </w:tcPr>
          <w:p w:rsidR="00CC6DFF" w:rsidRPr="00035163" w:rsidRDefault="00CC6DFF" w:rsidP="00171D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sidRPr="00035163">
              <w:rPr>
                <w:rFonts w:ascii="Times New Roman" w:hAnsi="Times New Roman"/>
                <w:color w:val="000000" w:themeColor="text1"/>
                <w:sz w:val="28"/>
                <w:szCs w:val="28"/>
              </w:rPr>
              <w:t>21</w:t>
            </w:r>
          </w:p>
        </w:tc>
        <w:tc>
          <w:tcPr>
            <w:tcW w:w="2882" w:type="dxa"/>
            <w:shd w:val="clear" w:color="auto" w:fill="FFCC00"/>
            <w:vAlign w:val="center"/>
          </w:tcPr>
          <w:p w:rsidR="00CC6DFF" w:rsidRPr="00035163" w:rsidRDefault="00247F37" w:rsidP="00171D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sidRPr="00035163">
              <w:rPr>
                <w:rFonts w:ascii="Times New Roman" w:hAnsi="Times New Roman"/>
                <w:color w:val="000000" w:themeColor="text1"/>
                <w:sz w:val="28"/>
                <w:szCs w:val="28"/>
              </w:rPr>
              <w:t>41,2</w:t>
            </w:r>
          </w:p>
        </w:tc>
      </w:tr>
      <w:tr w:rsidR="00CC6DFF" w:rsidRPr="00F460F7" w:rsidTr="00BF1749">
        <w:trPr>
          <w:trHeight w:val="649"/>
        </w:trPr>
        <w:tc>
          <w:tcPr>
            <w:cnfStyle w:val="001000000000" w:firstRow="0" w:lastRow="0" w:firstColumn="1" w:lastColumn="0" w:oddVBand="0" w:evenVBand="0" w:oddHBand="0" w:evenHBand="0" w:firstRowFirstColumn="0" w:firstRowLastColumn="0" w:lastRowFirstColumn="0" w:lastRowLastColumn="0"/>
            <w:tcW w:w="2995" w:type="dxa"/>
            <w:shd w:val="clear" w:color="auto" w:fill="8DB3E2" w:themeFill="text2" w:themeFillTint="66"/>
            <w:vAlign w:val="center"/>
          </w:tcPr>
          <w:p w:rsidR="00CC6DFF" w:rsidRPr="00035163" w:rsidRDefault="00CC6DFF" w:rsidP="00171D9C">
            <w:pPr>
              <w:spacing w:after="200" w:line="276" w:lineRule="auto"/>
              <w:jc w:val="center"/>
              <w:rPr>
                <w:rFonts w:ascii="Times New Roman" w:hAnsi="Times New Roman"/>
                <w:b w:val="0"/>
                <w:bCs w:val="0"/>
                <w:color w:val="000000" w:themeColor="text1"/>
                <w:sz w:val="28"/>
                <w:szCs w:val="28"/>
              </w:rPr>
            </w:pPr>
            <w:r w:rsidRPr="00035163">
              <w:rPr>
                <w:rFonts w:ascii="Times New Roman" w:hAnsi="Times New Roman"/>
                <w:b w:val="0"/>
                <w:bCs w:val="0"/>
                <w:color w:val="000000" w:themeColor="text1"/>
                <w:sz w:val="28"/>
                <w:szCs w:val="28"/>
              </w:rPr>
              <w:t>2017</w:t>
            </w:r>
          </w:p>
        </w:tc>
        <w:tc>
          <w:tcPr>
            <w:tcW w:w="3751" w:type="dxa"/>
            <w:shd w:val="clear" w:color="auto" w:fill="FFCC00"/>
            <w:vAlign w:val="center"/>
          </w:tcPr>
          <w:p w:rsidR="00CC6DFF" w:rsidRPr="00035163" w:rsidRDefault="00CC6DFF" w:rsidP="00171D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8"/>
                <w:szCs w:val="28"/>
              </w:rPr>
            </w:pPr>
            <w:r w:rsidRPr="00035163">
              <w:rPr>
                <w:rFonts w:ascii="Times New Roman" w:hAnsi="Times New Roman"/>
                <w:color w:val="000000" w:themeColor="text1"/>
                <w:sz w:val="28"/>
                <w:szCs w:val="28"/>
              </w:rPr>
              <w:t>27</w:t>
            </w:r>
          </w:p>
        </w:tc>
        <w:tc>
          <w:tcPr>
            <w:tcW w:w="2882" w:type="dxa"/>
            <w:shd w:val="clear" w:color="auto" w:fill="FFCC00"/>
            <w:vAlign w:val="center"/>
          </w:tcPr>
          <w:p w:rsidR="00CC6DFF" w:rsidRPr="00035163" w:rsidRDefault="00247F37" w:rsidP="00171D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8"/>
                <w:szCs w:val="28"/>
              </w:rPr>
            </w:pPr>
            <w:r w:rsidRPr="00035163">
              <w:rPr>
                <w:rFonts w:ascii="Times New Roman" w:hAnsi="Times New Roman"/>
                <w:color w:val="000000" w:themeColor="text1"/>
                <w:sz w:val="28"/>
                <w:szCs w:val="28"/>
              </w:rPr>
              <w:t>53</w:t>
            </w:r>
            <w:r w:rsidR="002046F6">
              <w:rPr>
                <w:rFonts w:ascii="Times New Roman" w:hAnsi="Times New Roman"/>
                <w:color w:val="000000" w:themeColor="text1"/>
                <w:sz w:val="28"/>
                <w:szCs w:val="28"/>
              </w:rPr>
              <w:t>,0</w:t>
            </w:r>
          </w:p>
        </w:tc>
      </w:tr>
      <w:tr w:rsidR="00CC6DFF" w:rsidRPr="00F460F7" w:rsidTr="00BF1749">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995" w:type="dxa"/>
            <w:shd w:val="clear" w:color="auto" w:fill="8DB3E2" w:themeFill="text2" w:themeFillTint="66"/>
            <w:vAlign w:val="center"/>
          </w:tcPr>
          <w:p w:rsidR="00CC6DFF" w:rsidRPr="00035163" w:rsidRDefault="00CC6DFF" w:rsidP="00171D9C">
            <w:pPr>
              <w:spacing w:after="200" w:line="276" w:lineRule="auto"/>
              <w:jc w:val="center"/>
              <w:rPr>
                <w:rFonts w:ascii="Times New Roman" w:hAnsi="Times New Roman"/>
                <w:b w:val="0"/>
                <w:bCs w:val="0"/>
                <w:color w:val="000000" w:themeColor="text1"/>
                <w:sz w:val="28"/>
                <w:szCs w:val="28"/>
              </w:rPr>
            </w:pPr>
            <w:r w:rsidRPr="00035163">
              <w:rPr>
                <w:rFonts w:ascii="Times New Roman" w:hAnsi="Times New Roman"/>
                <w:b w:val="0"/>
                <w:bCs w:val="0"/>
                <w:color w:val="000000" w:themeColor="text1"/>
                <w:sz w:val="28"/>
                <w:szCs w:val="28"/>
              </w:rPr>
              <w:t>2018</w:t>
            </w:r>
          </w:p>
        </w:tc>
        <w:tc>
          <w:tcPr>
            <w:tcW w:w="3751" w:type="dxa"/>
            <w:shd w:val="clear" w:color="auto" w:fill="FFCC00"/>
            <w:vAlign w:val="center"/>
          </w:tcPr>
          <w:p w:rsidR="00CC6DFF" w:rsidRPr="00035163" w:rsidRDefault="00CC6DFF" w:rsidP="00171D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sidRPr="00035163">
              <w:rPr>
                <w:rFonts w:ascii="Times New Roman" w:hAnsi="Times New Roman"/>
                <w:color w:val="000000" w:themeColor="text1"/>
                <w:sz w:val="28"/>
                <w:szCs w:val="28"/>
              </w:rPr>
              <w:t>3</w:t>
            </w:r>
          </w:p>
        </w:tc>
        <w:tc>
          <w:tcPr>
            <w:tcW w:w="2882" w:type="dxa"/>
            <w:shd w:val="clear" w:color="auto" w:fill="FFCC00"/>
            <w:vAlign w:val="center"/>
          </w:tcPr>
          <w:p w:rsidR="00CC6DFF" w:rsidRPr="00035163" w:rsidRDefault="00247F37" w:rsidP="00171D9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sidRPr="00035163">
              <w:rPr>
                <w:rFonts w:ascii="Times New Roman" w:hAnsi="Times New Roman"/>
                <w:color w:val="000000" w:themeColor="text1"/>
                <w:sz w:val="28"/>
                <w:szCs w:val="28"/>
              </w:rPr>
              <w:t>5,9</w:t>
            </w:r>
          </w:p>
        </w:tc>
      </w:tr>
      <w:tr w:rsidR="00CC6DFF" w:rsidRPr="00F460F7" w:rsidTr="00BF1749">
        <w:trPr>
          <w:trHeight w:val="649"/>
        </w:trPr>
        <w:tc>
          <w:tcPr>
            <w:cnfStyle w:val="001000000000" w:firstRow="0" w:lastRow="0" w:firstColumn="1" w:lastColumn="0" w:oddVBand="0" w:evenVBand="0" w:oddHBand="0" w:evenHBand="0" w:firstRowFirstColumn="0" w:firstRowLastColumn="0" w:lastRowFirstColumn="0" w:lastRowLastColumn="0"/>
            <w:tcW w:w="2995" w:type="dxa"/>
            <w:shd w:val="clear" w:color="auto" w:fill="8DB3E2" w:themeFill="text2" w:themeFillTint="66"/>
            <w:vAlign w:val="center"/>
          </w:tcPr>
          <w:p w:rsidR="00CC6DFF" w:rsidRPr="00035163" w:rsidRDefault="00CC6DFF" w:rsidP="00171D9C">
            <w:pPr>
              <w:spacing w:after="200" w:line="276" w:lineRule="auto"/>
              <w:jc w:val="center"/>
              <w:rPr>
                <w:rFonts w:ascii="Times New Roman" w:hAnsi="Times New Roman"/>
                <w:b w:val="0"/>
                <w:bCs w:val="0"/>
                <w:color w:val="000000" w:themeColor="text1"/>
                <w:sz w:val="28"/>
                <w:szCs w:val="28"/>
              </w:rPr>
            </w:pPr>
            <w:r w:rsidRPr="00035163">
              <w:rPr>
                <w:rFonts w:ascii="Times New Roman" w:hAnsi="Times New Roman"/>
                <w:b w:val="0"/>
                <w:bCs w:val="0"/>
                <w:color w:val="000000" w:themeColor="text1"/>
                <w:sz w:val="28"/>
                <w:szCs w:val="28"/>
              </w:rPr>
              <w:t>Итого</w:t>
            </w:r>
          </w:p>
        </w:tc>
        <w:tc>
          <w:tcPr>
            <w:tcW w:w="3751" w:type="dxa"/>
            <w:shd w:val="clear" w:color="auto" w:fill="FFCC00"/>
            <w:vAlign w:val="center"/>
          </w:tcPr>
          <w:p w:rsidR="00CC6DFF" w:rsidRPr="00035163" w:rsidRDefault="00247F37" w:rsidP="00171D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8"/>
                <w:szCs w:val="28"/>
              </w:rPr>
            </w:pPr>
            <w:r w:rsidRPr="00035163">
              <w:rPr>
                <w:rFonts w:ascii="Times New Roman" w:hAnsi="Times New Roman"/>
                <w:color w:val="000000" w:themeColor="text1"/>
                <w:sz w:val="28"/>
                <w:szCs w:val="28"/>
              </w:rPr>
              <w:t>51</w:t>
            </w:r>
          </w:p>
        </w:tc>
        <w:tc>
          <w:tcPr>
            <w:tcW w:w="2882" w:type="dxa"/>
            <w:shd w:val="clear" w:color="auto" w:fill="FFCC00"/>
            <w:vAlign w:val="center"/>
          </w:tcPr>
          <w:p w:rsidR="00CC6DFF" w:rsidRPr="00035163" w:rsidRDefault="00CC6DFF" w:rsidP="00171D9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8"/>
                <w:szCs w:val="28"/>
              </w:rPr>
            </w:pPr>
            <w:r w:rsidRPr="00035163">
              <w:rPr>
                <w:rFonts w:ascii="Times New Roman" w:hAnsi="Times New Roman"/>
                <w:color w:val="000000" w:themeColor="text1"/>
                <w:sz w:val="28"/>
                <w:szCs w:val="28"/>
              </w:rPr>
              <w:t>100</w:t>
            </w:r>
          </w:p>
        </w:tc>
      </w:tr>
    </w:tbl>
    <w:p w:rsidR="00F460F7" w:rsidRPr="00F460F7" w:rsidRDefault="00F460F7" w:rsidP="00F460F7">
      <w:pPr>
        <w:jc w:val="right"/>
        <w:rPr>
          <w:rFonts w:ascii="Times New Roman" w:hAnsi="Times New Roman" w:cs="Times New Roman"/>
          <w:b/>
          <w:sz w:val="24"/>
          <w:szCs w:val="24"/>
        </w:rPr>
      </w:pPr>
    </w:p>
    <w:p w:rsidR="00F460F7" w:rsidRPr="00F460F7" w:rsidRDefault="00F460F7" w:rsidP="00F460F7">
      <w:pPr>
        <w:jc w:val="right"/>
        <w:rPr>
          <w:rFonts w:ascii="Times New Roman" w:hAnsi="Times New Roman" w:cs="Times New Roman"/>
          <w:b/>
          <w:sz w:val="24"/>
          <w:szCs w:val="24"/>
        </w:rPr>
      </w:pPr>
      <w:r w:rsidRPr="00F460F7">
        <w:rPr>
          <w:rFonts w:ascii="Times New Roman" w:hAnsi="Times New Roman" w:cs="Times New Roman"/>
          <w:b/>
          <w:sz w:val="24"/>
          <w:szCs w:val="24"/>
        </w:rPr>
        <w:t xml:space="preserve">Диаграмма </w:t>
      </w:r>
      <w:r w:rsidR="008359ED">
        <w:rPr>
          <w:rFonts w:ascii="Times New Roman" w:hAnsi="Times New Roman" w:cs="Times New Roman"/>
          <w:b/>
          <w:sz w:val="24"/>
          <w:szCs w:val="24"/>
        </w:rPr>
        <w:t>9</w:t>
      </w:r>
    </w:p>
    <w:p w:rsidR="00784418" w:rsidRPr="002046F6" w:rsidRDefault="00F460F7" w:rsidP="002046F6">
      <w:pPr>
        <w:jc w:val="right"/>
        <w:rPr>
          <w:rFonts w:ascii="Times New Roman" w:hAnsi="Times New Roman" w:cs="Times New Roman"/>
          <w:sz w:val="24"/>
          <w:szCs w:val="24"/>
        </w:rPr>
      </w:pPr>
      <w:r w:rsidRPr="00F460F7">
        <w:rPr>
          <w:rFonts w:ascii="Times New Roman" w:hAnsi="Times New Roman" w:cs="Times New Roman"/>
          <w:noProof/>
          <w:sz w:val="24"/>
          <w:szCs w:val="24"/>
        </w:rPr>
        <w:drawing>
          <wp:anchor distT="0" distB="0" distL="114300" distR="114300" simplePos="0" relativeHeight="251728896" behindDoc="1" locked="0" layoutInCell="1" allowOverlap="1" wp14:anchorId="3DF217C0" wp14:editId="0B85E3E4">
            <wp:simplePos x="0" y="0"/>
            <wp:positionH relativeFrom="column">
              <wp:posOffset>-5715</wp:posOffset>
            </wp:positionH>
            <wp:positionV relativeFrom="paragraph">
              <wp:posOffset>53340</wp:posOffset>
            </wp:positionV>
            <wp:extent cx="6105525" cy="2200275"/>
            <wp:effectExtent l="0" t="19050" r="9525" b="9525"/>
            <wp:wrapTight wrapText="bothSides">
              <wp:wrapPolygon edited="0">
                <wp:start x="0" y="-187"/>
                <wp:lineTo x="0" y="21506"/>
                <wp:lineTo x="21566" y="21506"/>
                <wp:lineTo x="21566" y="-187"/>
                <wp:lineTo x="0" y="-187"/>
              </wp:wrapPolygon>
            </wp:wrapTight>
            <wp:docPr id="52"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anchor>
        </w:drawing>
      </w:r>
    </w:p>
    <w:p w:rsidR="00F460F7" w:rsidRDefault="00F460F7" w:rsidP="00B91775">
      <w:pPr>
        <w:spacing w:line="360" w:lineRule="auto"/>
        <w:ind w:firstLine="708"/>
        <w:jc w:val="both"/>
        <w:rPr>
          <w:rFonts w:ascii="Times New Roman" w:hAnsi="Times New Roman" w:cs="Times New Roman"/>
          <w:color w:val="000000" w:themeColor="text1"/>
          <w:sz w:val="24"/>
          <w:szCs w:val="24"/>
        </w:rPr>
      </w:pPr>
      <w:r w:rsidRPr="006538BB">
        <w:rPr>
          <w:rFonts w:ascii="Times New Roman" w:hAnsi="Times New Roman" w:cs="Times New Roman"/>
          <w:b/>
          <w:bCs/>
          <w:color w:val="C00000"/>
          <w:kern w:val="24"/>
          <w:sz w:val="24"/>
          <w:szCs w:val="24"/>
        </w:rPr>
        <w:t>ВЫВОД:</w:t>
      </w:r>
      <w:r w:rsidRPr="00F460F7">
        <w:rPr>
          <w:rFonts w:ascii="Times New Roman" w:hAnsi="Times New Roman" w:cs="Times New Roman"/>
          <w:b/>
          <w:bCs/>
          <w:color w:val="C00000"/>
          <w:kern w:val="24"/>
          <w:sz w:val="24"/>
          <w:szCs w:val="24"/>
        </w:rPr>
        <w:t xml:space="preserve"> </w:t>
      </w:r>
      <w:r w:rsidRPr="00F460F7">
        <w:rPr>
          <w:rFonts w:ascii="Times New Roman" w:hAnsi="Times New Roman" w:cs="Times New Roman"/>
          <w:color w:val="000000" w:themeColor="text1"/>
          <w:sz w:val="24"/>
          <w:szCs w:val="24"/>
        </w:rPr>
        <w:t>из данной та</w:t>
      </w:r>
      <w:r w:rsidR="00AE13EE">
        <w:rPr>
          <w:rFonts w:ascii="Times New Roman" w:hAnsi="Times New Roman" w:cs="Times New Roman"/>
          <w:color w:val="000000" w:themeColor="text1"/>
          <w:sz w:val="24"/>
          <w:szCs w:val="24"/>
        </w:rPr>
        <w:t xml:space="preserve">блицы и диаграммы видно, что доля </w:t>
      </w:r>
      <w:r w:rsidR="00F856A0">
        <w:rPr>
          <w:rFonts w:ascii="Times New Roman" w:hAnsi="Times New Roman" w:cs="Times New Roman"/>
          <w:color w:val="000000" w:themeColor="text1"/>
          <w:sz w:val="24"/>
          <w:szCs w:val="24"/>
        </w:rPr>
        <w:t>взрослого населения,</w:t>
      </w:r>
      <w:r w:rsidR="00AE13EE">
        <w:rPr>
          <w:rFonts w:ascii="Times New Roman" w:hAnsi="Times New Roman" w:cs="Times New Roman"/>
          <w:color w:val="000000" w:themeColor="text1"/>
          <w:sz w:val="24"/>
          <w:szCs w:val="24"/>
        </w:rPr>
        <w:t xml:space="preserve"> взятого на диспансерный учет значительно снизилась (с </w:t>
      </w:r>
      <w:r w:rsidR="00AE13EE" w:rsidRPr="00AE13EE">
        <w:rPr>
          <w:rFonts w:ascii="Times New Roman" w:hAnsi="Times New Roman" w:cs="Times New Roman"/>
          <w:b/>
          <w:color w:val="000000" w:themeColor="text1"/>
          <w:sz w:val="24"/>
          <w:szCs w:val="24"/>
        </w:rPr>
        <w:t>53,0</w:t>
      </w:r>
      <w:r w:rsidR="00AE13EE">
        <w:rPr>
          <w:rFonts w:ascii="Times New Roman" w:hAnsi="Times New Roman" w:cs="Times New Roman"/>
          <w:b/>
          <w:color w:val="000000" w:themeColor="text1"/>
          <w:sz w:val="24"/>
          <w:szCs w:val="24"/>
        </w:rPr>
        <w:t>%</w:t>
      </w:r>
      <w:r w:rsidR="00AE13EE">
        <w:rPr>
          <w:rFonts w:ascii="Times New Roman" w:hAnsi="Times New Roman" w:cs="Times New Roman"/>
          <w:color w:val="000000" w:themeColor="text1"/>
          <w:sz w:val="24"/>
          <w:szCs w:val="24"/>
        </w:rPr>
        <w:t xml:space="preserve"> до </w:t>
      </w:r>
      <w:r w:rsidR="00AE13EE" w:rsidRPr="00AE13EE">
        <w:rPr>
          <w:rFonts w:ascii="Times New Roman" w:hAnsi="Times New Roman" w:cs="Times New Roman"/>
          <w:b/>
          <w:color w:val="000000" w:themeColor="text1"/>
          <w:sz w:val="24"/>
          <w:szCs w:val="24"/>
        </w:rPr>
        <w:t>5,9</w:t>
      </w:r>
      <w:r w:rsidR="00AE13EE">
        <w:rPr>
          <w:rFonts w:ascii="Times New Roman" w:hAnsi="Times New Roman" w:cs="Times New Roman"/>
          <w:b/>
          <w:color w:val="000000" w:themeColor="text1"/>
          <w:sz w:val="24"/>
          <w:szCs w:val="24"/>
        </w:rPr>
        <w:t>%</w:t>
      </w:r>
      <w:r w:rsidR="00C73017">
        <w:rPr>
          <w:rFonts w:ascii="Times New Roman" w:hAnsi="Times New Roman" w:cs="Times New Roman"/>
          <w:color w:val="000000" w:themeColor="text1"/>
          <w:sz w:val="24"/>
          <w:szCs w:val="24"/>
        </w:rPr>
        <w:t>), наиболе</w:t>
      </w:r>
      <w:r w:rsidR="00B91775">
        <w:rPr>
          <w:rFonts w:ascii="Times New Roman" w:hAnsi="Times New Roman" w:cs="Times New Roman"/>
          <w:color w:val="000000" w:themeColor="text1"/>
          <w:sz w:val="24"/>
          <w:szCs w:val="24"/>
        </w:rPr>
        <w:t>е вероятной причиной являе</w:t>
      </w:r>
      <w:r w:rsidR="00C73017">
        <w:rPr>
          <w:rFonts w:ascii="Times New Roman" w:hAnsi="Times New Roman" w:cs="Times New Roman"/>
          <w:color w:val="000000" w:themeColor="text1"/>
          <w:sz w:val="24"/>
          <w:szCs w:val="24"/>
        </w:rPr>
        <w:t xml:space="preserve">тся погрешности диагностики РА и </w:t>
      </w:r>
      <w:r w:rsidR="006538BB">
        <w:rPr>
          <w:rFonts w:ascii="Times New Roman" w:hAnsi="Times New Roman" w:cs="Times New Roman"/>
          <w:color w:val="000000" w:themeColor="text1"/>
          <w:sz w:val="24"/>
          <w:szCs w:val="24"/>
        </w:rPr>
        <w:t xml:space="preserve">изменения критериев </w:t>
      </w:r>
      <w:r w:rsidR="00B91775">
        <w:rPr>
          <w:rFonts w:ascii="Times New Roman" w:hAnsi="Times New Roman" w:cs="Times New Roman"/>
          <w:color w:val="000000" w:themeColor="text1"/>
          <w:sz w:val="24"/>
          <w:szCs w:val="24"/>
        </w:rPr>
        <w:t>учета заболеваемости.</w:t>
      </w:r>
    </w:p>
    <w:p w:rsidR="00B91775" w:rsidRDefault="00B91775" w:rsidP="00B91775">
      <w:pPr>
        <w:spacing w:line="360" w:lineRule="auto"/>
        <w:ind w:firstLine="708"/>
        <w:jc w:val="both"/>
        <w:rPr>
          <w:rFonts w:ascii="Times New Roman" w:hAnsi="Times New Roman" w:cs="Times New Roman"/>
          <w:color w:val="000000" w:themeColor="text1"/>
          <w:sz w:val="24"/>
          <w:szCs w:val="24"/>
        </w:rPr>
      </w:pPr>
    </w:p>
    <w:p w:rsidR="00B91775" w:rsidRPr="00F460F7" w:rsidRDefault="00B91775" w:rsidP="00B91775">
      <w:pPr>
        <w:spacing w:line="360" w:lineRule="auto"/>
        <w:ind w:firstLine="708"/>
        <w:jc w:val="both"/>
        <w:rPr>
          <w:rFonts w:ascii="Times New Roman" w:hAnsi="Times New Roman" w:cs="Times New Roman"/>
          <w:sz w:val="24"/>
          <w:szCs w:val="24"/>
        </w:rPr>
      </w:pPr>
    </w:p>
    <w:p w:rsidR="00F460F7" w:rsidRDefault="00F460F7" w:rsidP="00F460F7">
      <w:pPr>
        <w:spacing w:line="360" w:lineRule="auto"/>
        <w:jc w:val="both"/>
        <w:rPr>
          <w:rFonts w:ascii="Times New Roman" w:hAnsi="Times New Roman" w:cs="Times New Roman"/>
          <w:sz w:val="24"/>
          <w:szCs w:val="24"/>
        </w:rPr>
      </w:pPr>
    </w:p>
    <w:p w:rsidR="005716B3" w:rsidRPr="00F460F7" w:rsidRDefault="005716B3" w:rsidP="00F460F7">
      <w:pPr>
        <w:spacing w:line="360" w:lineRule="auto"/>
        <w:jc w:val="both"/>
        <w:rPr>
          <w:rFonts w:ascii="Times New Roman" w:hAnsi="Times New Roman" w:cs="Times New Roman"/>
          <w:sz w:val="24"/>
          <w:szCs w:val="24"/>
        </w:rPr>
      </w:pPr>
    </w:p>
    <w:p w:rsidR="00171D9C" w:rsidRPr="00035163" w:rsidRDefault="00F856A0" w:rsidP="00171D9C">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 xml:space="preserve">Количество </w:t>
      </w:r>
      <w:r w:rsidR="00171D9C" w:rsidRPr="00035163">
        <w:rPr>
          <w:rFonts w:ascii="Times New Roman" w:hAnsi="Times New Roman" w:cs="Times New Roman"/>
          <w:b/>
          <w:color w:val="C00000"/>
          <w:sz w:val="28"/>
          <w:szCs w:val="28"/>
        </w:rPr>
        <w:t>пациентов</w:t>
      </w:r>
      <w:r>
        <w:rPr>
          <w:rFonts w:ascii="Times New Roman" w:hAnsi="Times New Roman" w:cs="Times New Roman"/>
          <w:b/>
          <w:color w:val="C00000"/>
          <w:sz w:val="28"/>
          <w:szCs w:val="28"/>
        </w:rPr>
        <w:t>,</w:t>
      </w:r>
      <w:r w:rsidR="00171D9C" w:rsidRPr="00035163">
        <w:rPr>
          <w:rFonts w:ascii="Times New Roman" w:hAnsi="Times New Roman" w:cs="Times New Roman"/>
          <w:b/>
          <w:color w:val="C00000"/>
          <w:sz w:val="28"/>
          <w:szCs w:val="28"/>
        </w:rPr>
        <w:t xml:space="preserve"> снятых с диспансерного учета с РА среди взрослого населения</w:t>
      </w:r>
    </w:p>
    <w:p w:rsidR="00F460F7" w:rsidRPr="00F460F7" w:rsidRDefault="00F460F7" w:rsidP="00F460F7">
      <w:pPr>
        <w:jc w:val="right"/>
        <w:rPr>
          <w:rFonts w:ascii="Times New Roman" w:hAnsi="Times New Roman" w:cs="Times New Roman"/>
          <w:b/>
          <w:color w:val="C00000"/>
          <w:sz w:val="24"/>
          <w:szCs w:val="24"/>
        </w:rPr>
      </w:pPr>
      <w:r w:rsidRPr="00F460F7">
        <w:rPr>
          <w:rFonts w:ascii="Times New Roman" w:hAnsi="Times New Roman" w:cs="Times New Roman"/>
          <w:b/>
          <w:sz w:val="24"/>
          <w:szCs w:val="24"/>
        </w:rPr>
        <w:t xml:space="preserve">Таблица </w:t>
      </w:r>
      <w:r w:rsidR="008359ED">
        <w:rPr>
          <w:rFonts w:ascii="Times New Roman" w:hAnsi="Times New Roman" w:cs="Times New Roman"/>
          <w:b/>
          <w:sz w:val="24"/>
          <w:szCs w:val="24"/>
        </w:rPr>
        <w:t>1</w:t>
      </w:r>
      <w:r w:rsidR="00171D9C">
        <w:rPr>
          <w:rFonts w:ascii="Times New Roman" w:hAnsi="Times New Roman" w:cs="Times New Roman"/>
          <w:b/>
          <w:sz w:val="24"/>
          <w:szCs w:val="24"/>
        </w:rPr>
        <w:t>0</w:t>
      </w:r>
    </w:p>
    <w:tbl>
      <w:tblPr>
        <w:tblStyle w:val="3-5"/>
        <w:tblW w:w="0" w:type="auto"/>
        <w:tblLook w:val="04A0" w:firstRow="1" w:lastRow="0" w:firstColumn="1" w:lastColumn="0" w:noHBand="0" w:noVBand="1"/>
      </w:tblPr>
      <w:tblGrid>
        <w:gridCol w:w="2943"/>
        <w:gridCol w:w="3686"/>
        <w:gridCol w:w="2968"/>
      </w:tblGrid>
      <w:tr w:rsidR="00247F37" w:rsidRPr="00171D9C" w:rsidTr="00672365">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943" w:type="dxa"/>
            <w:shd w:val="clear" w:color="auto" w:fill="8DB3E2" w:themeFill="text2" w:themeFillTint="66"/>
            <w:vAlign w:val="center"/>
          </w:tcPr>
          <w:p w:rsidR="00247F37" w:rsidRPr="00672365" w:rsidRDefault="00247F37" w:rsidP="00672365">
            <w:pPr>
              <w:jc w:val="center"/>
              <w:rPr>
                <w:rFonts w:ascii="Times New Roman" w:hAnsi="Times New Roman"/>
                <w:b w:val="0"/>
                <w:bCs w:val="0"/>
                <w:color w:val="000000" w:themeColor="text1"/>
                <w:sz w:val="26"/>
                <w:szCs w:val="26"/>
              </w:rPr>
            </w:pPr>
            <w:r w:rsidRPr="00672365">
              <w:rPr>
                <w:rFonts w:ascii="Times New Roman" w:hAnsi="Times New Roman"/>
                <w:b w:val="0"/>
                <w:bCs w:val="0"/>
                <w:color w:val="000000" w:themeColor="text1"/>
                <w:sz w:val="26"/>
                <w:szCs w:val="26"/>
              </w:rPr>
              <w:t>Года</w:t>
            </w:r>
          </w:p>
        </w:tc>
        <w:tc>
          <w:tcPr>
            <w:tcW w:w="3686" w:type="dxa"/>
            <w:shd w:val="clear" w:color="auto" w:fill="8DB3E2" w:themeFill="text2" w:themeFillTint="66"/>
            <w:vAlign w:val="center"/>
          </w:tcPr>
          <w:p w:rsidR="00247F37" w:rsidRPr="00672365" w:rsidRDefault="00247F37" w:rsidP="006723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6"/>
                <w:szCs w:val="26"/>
              </w:rPr>
            </w:pPr>
            <w:r w:rsidRPr="00672365">
              <w:rPr>
                <w:rFonts w:ascii="Times New Roman" w:hAnsi="Times New Roman"/>
                <w:b w:val="0"/>
                <w:bCs w:val="0"/>
                <w:color w:val="000000" w:themeColor="text1"/>
                <w:sz w:val="26"/>
                <w:szCs w:val="26"/>
              </w:rPr>
              <w:t xml:space="preserve">Количество снятых с </w:t>
            </w:r>
            <w:r w:rsidR="001B48D3" w:rsidRPr="00672365">
              <w:rPr>
                <w:rFonts w:ascii="Times New Roman" w:hAnsi="Times New Roman"/>
                <w:b w:val="0"/>
                <w:bCs w:val="0"/>
                <w:color w:val="000000" w:themeColor="text1"/>
                <w:sz w:val="26"/>
                <w:szCs w:val="26"/>
              </w:rPr>
              <w:t>Д</w:t>
            </w:r>
            <w:r w:rsidRPr="00672365">
              <w:rPr>
                <w:rFonts w:ascii="Times New Roman" w:hAnsi="Times New Roman"/>
                <w:b w:val="0"/>
                <w:bCs w:val="0"/>
                <w:color w:val="000000" w:themeColor="text1"/>
                <w:sz w:val="26"/>
                <w:szCs w:val="26"/>
              </w:rPr>
              <w:t>.учета</w:t>
            </w:r>
          </w:p>
        </w:tc>
        <w:tc>
          <w:tcPr>
            <w:tcW w:w="2968" w:type="dxa"/>
            <w:shd w:val="clear" w:color="auto" w:fill="8DB3E2" w:themeFill="text2" w:themeFillTint="66"/>
            <w:vAlign w:val="center"/>
          </w:tcPr>
          <w:p w:rsidR="00247F37" w:rsidRPr="00672365" w:rsidRDefault="00247F37" w:rsidP="006723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6"/>
                <w:szCs w:val="26"/>
              </w:rPr>
            </w:pPr>
            <w:r w:rsidRPr="00672365">
              <w:rPr>
                <w:rFonts w:ascii="Times New Roman" w:hAnsi="Times New Roman"/>
                <w:b w:val="0"/>
                <w:bCs w:val="0"/>
                <w:color w:val="000000" w:themeColor="text1"/>
                <w:sz w:val="26"/>
                <w:szCs w:val="26"/>
              </w:rPr>
              <w:t>%</w:t>
            </w:r>
          </w:p>
        </w:tc>
      </w:tr>
      <w:tr w:rsidR="00247F37" w:rsidRPr="00F460F7" w:rsidTr="00672365">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943" w:type="dxa"/>
            <w:shd w:val="clear" w:color="auto" w:fill="8DB3E2" w:themeFill="text2" w:themeFillTint="66"/>
            <w:vAlign w:val="center"/>
          </w:tcPr>
          <w:p w:rsidR="00247F37" w:rsidRPr="00672365" w:rsidRDefault="00247F37" w:rsidP="00672365">
            <w:pPr>
              <w:jc w:val="center"/>
              <w:rPr>
                <w:rFonts w:ascii="Times New Roman" w:hAnsi="Times New Roman"/>
                <w:b w:val="0"/>
                <w:bCs w:val="0"/>
                <w:color w:val="000000" w:themeColor="text1"/>
                <w:sz w:val="26"/>
                <w:szCs w:val="26"/>
              </w:rPr>
            </w:pPr>
            <w:r w:rsidRPr="00672365">
              <w:rPr>
                <w:rFonts w:ascii="Times New Roman" w:hAnsi="Times New Roman"/>
                <w:b w:val="0"/>
                <w:bCs w:val="0"/>
                <w:color w:val="000000" w:themeColor="text1"/>
                <w:sz w:val="26"/>
                <w:szCs w:val="26"/>
              </w:rPr>
              <w:t>2016</w:t>
            </w:r>
          </w:p>
        </w:tc>
        <w:tc>
          <w:tcPr>
            <w:tcW w:w="3686" w:type="dxa"/>
            <w:shd w:val="clear" w:color="auto" w:fill="FFCC00"/>
            <w:vAlign w:val="center"/>
          </w:tcPr>
          <w:p w:rsidR="00247F37" w:rsidRPr="00672365" w:rsidRDefault="00247F37" w:rsidP="006723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672365">
              <w:rPr>
                <w:rFonts w:ascii="Times New Roman" w:hAnsi="Times New Roman"/>
                <w:color w:val="000000" w:themeColor="text1"/>
                <w:sz w:val="26"/>
                <w:szCs w:val="26"/>
              </w:rPr>
              <w:t>14</w:t>
            </w:r>
          </w:p>
        </w:tc>
        <w:tc>
          <w:tcPr>
            <w:tcW w:w="2968" w:type="dxa"/>
            <w:shd w:val="clear" w:color="auto" w:fill="FFCC00"/>
            <w:vAlign w:val="center"/>
          </w:tcPr>
          <w:p w:rsidR="00247F37" w:rsidRPr="00672365" w:rsidRDefault="00B271AC" w:rsidP="006723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672365">
              <w:rPr>
                <w:rFonts w:ascii="Times New Roman" w:hAnsi="Times New Roman"/>
                <w:color w:val="000000" w:themeColor="text1"/>
                <w:sz w:val="26"/>
                <w:szCs w:val="26"/>
              </w:rPr>
              <w:t>45,2</w:t>
            </w:r>
          </w:p>
        </w:tc>
      </w:tr>
      <w:tr w:rsidR="00247F37" w:rsidRPr="00F460F7" w:rsidTr="00672365">
        <w:trPr>
          <w:trHeight w:val="473"/>
        </w:trPr>
        <w:tc>
          <w:tcPr>
            <w:cnfStyle w:val="001000000000" w:firstRow="0" w:lastRow="0" w:firstColumn="1" w:lastColumn="0" w:oddVBand="0" w:evenVBand="0" w:oddHBand="0" w:evenHBand="0" w:firstRowFirstColumn="0" w:firstRowLastColumn="0" w:lastRowFirstColumn="0" w:lastRowLastColumn="0"/>
            <w:tcW w:w="2943" w:type="dxa"/>
            <w:shd w:val="clear" w:color="auto" w:fill="8DB3E2" w:themeFill="text2" w:themeFillTint="66"/>
            <w:vAlign w:val="center"/>
          </w:tcPr>
          <w:p w:rsidR="00247F37" w:rsidRPr="00672365" w:rsidRDefault="00247F37" w:rsidP="00672365">
            <w:pPr>
              <w:jc w:val="center"/>
              <w:rPr>
                <w:rFonts w:ascii="Times New Roman" w:hAnsi="Times New Roman"/>
                <w:b w:val="0"/>
                <w:bCs w:val="0"/>
                <w:color w:val="000000" w:themeColor="text1"/>
                <w:sz w:val="26"/>
                <w:szCs w:val="26"/>
              </w:rPr>
            </w:pPr>
            <w:r w:rsidRPr="00672365">
              <w:rPr>
                <w:rFonts w:ascii="Times New Roman" w:hAnsi="Times New Roman"/>
                <w:b w:val="0"/>
                <w:bCs w:val="0"/>
                <w:color w:val="000000" w:themeColor="text1"/>
                <w:sz w:val="26"/>
                <w:szCs w:val="26"/>
              </w:rPr>
              <w:t>2017</w:t>
            </w:r>
          </w:p>
        </w:tc>
        <w:tc>
          <w:tcPr>
            <w:tcW w:w="3686" w:type="dxa"/>
            <w:shd w:val="clear" w:color="auto" w:fill="FFCC00"/>
            <w:vAlign w:val="center"/>
          </w:tcPr>
          <w:p w:rsidR="00247F37" w:rsidRPr="00672365" w:rsidRDefault="00247F37" w:rsidP="006723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672365">
              <w:rPr>
                <w:rFonts w:ascii="Times New Roman" w:hAnsi="Times New Roman"/>
                <w:color w:val="000000" w:themeColor="text1"/>
                <w:sz w:val="26"/>
                <w:szCs w:val="26"/>
              </w:rPr>
              <w:t>17</w:t>
            </w:r>
          </w:p>
        </w:tc>
        <w:tc>
          <w:tcPr>
            <w:tcW w:w="2968" w:type="dxa"/>
            <w:shd w:val="clear" w:color="auto" w:fill="FFCC00"/>
            <w:vAlign w:val="center"/>
          </w:tcPr>
          <w:p w:rsidR="00247F37" w:rsidRPr="00672365" w:rsidRDefault="00B271AC" w:rsidP="006723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672365">
              <w:rPr>
                <w:rFonts w:ascii="Times New Roman" w:hAnsi="Times New Roman"/>
                <w:color w:val="000000" w:themeColor="text1"/>
                <w:sz w:val="26"/>
                <w:szCs w:val="26"/>
              </w:rPr>
              <w:t>54,8</w:t>
            </w:r>
          </w:p>
        </w:tc>
      </w:tr>
      <w:tr w:rsidR="00247F37" w:rsidRPr="00F460F7" w:rsidTr="00672365">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943" w:type="dxa"/>
            <w:shd w:val="clear" w:color="auto" w:fill="8DB3E2" w:themeFill="text2" w:themeFillTint="66"/>
            <w:vAlign w:val="center"/>
          </w:tcPr>
          <w:p w:rsidR="00247F37" w:rsidRPr="00672365" w:rsidRDefault="00247F37" w:rsidP="00672365">
            <w:pPr>
              <w:jc w:val="center"/>
              <w:rPr>
                <w:rFonts w:ascii="Times New Roman" w:hAnsi="Times New Roman"/>
                <w:b w:val="0"/>
                <w:bCs w:val="0"/>
                <w:color w:val="000000" w:themeColor="text1"/>
                <w:sz w:val="26"/>
                <w:szCs w:val="26"/>
              </w:rPr>
            </w:pPr>
            <w:r w:rsidRPr="00672365">
              <w:rPr>
                <w:rFonts w:ascii="Times New Roman" w:hAnsi="Times New Roman"/>
                <w:b w:val="0"/>
                <w:bCs w:val="0"/>
                <w:color w:val="000000" w:themeColor="text1"/>
                <w:sz w:val="26"/>
                <w:szCs w:val="26"/>
              </w:rPr>
              <w:t>2018</w:t>
            </w:r>
          </w:p>
        </w:tc>
        <w:tc>
          <w:tcPr>
            <w:tcW w:w="3686" w:type="dxa"/>
            <w:shd w:val="clear" w:color="auto" w:fill="FFCC00"/>
            <w:vAlign w:val="center"/>
          </w:tcPr>
          <w:p w:rsidR="00247F37" w:rsidRPr="00672365" w:rsidRDefault="00247F37" w:rsidP="006723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672365">
              <w:rPr>
                <w:rFonts w:ascii="Times New Roman" w:hAnsi="Times New Roman"/>
                <w:color w:val="000000" w:themeColor="text1"/>
                <w:sz w:val="26"/>
                <w:szCs w:val="26"/>
              </w:rPr>
              <w:t>0</w:t>
            </w:r>
          </w:p>
        </w:tc>
        <w:tc>
          <w:tcPr>
            <w:tcW w:w="2968" w:type="dxa"/>
            <w:shd w:val="clear" w:color="auto" w:fill="FFCC00"/>
            <w:vAlign w:val="center"/>
          </w:tcPr>
          <w:p w:rsidR="00247F37" w:rsidRPr="00672365" w:rsidRDefault="00247F37" w:rsidP="006723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672365">
              <w:rPr>
                <w:rFonts w:ascii="Times New Roman" w:hAnsi="Times New Roman"/>
                <w:color w:val="000000" w:themeColor="text1"/>
                <w:sz w:val="26"/>
                <w:szCs w:val="26"/>
              </w:rPr>
              <w:t>0</w:t>
            </w:r>
          </w:p>
        </w:tc>
      </w:tr>
      <w:tr w:rsidR="00247F37" w:rsidRPr="00F460F7" w:rsidTr="00672365">
        <w:trPr>
          <w:trHeight w:val="473"/>
        </w:trPr>
        <w:tc>
          <w:tcPr>
            <w:cnfStyle w:val="001000000000" w:firstRow="0" w:lastRow="0" w:firstColumn="1" w:lastColumn="0" w:oddVBand="0" w:evenVBand="0" w:oddHBand="0" w:evenHBand="0" w:firstRowFirstColumn="0" w:firstRowLastColumn="0" w:lastRowFirstColumn="0" w:lastRowLastColumn="0"/>
            <w:tcW w:w="2943" w:type="dxa"/>
            <w:shd w:val="clear" w:color="auto" w:fill="8DB3E2" w:themeFill="text2" w:themeFillTint="66"/>
            <w:vAlign w:val="center"/>
          </w:tcPr>
          <w:p w:rsidR="00247F37" w:rsidRPr="00672365" w:rsidRDefault="00247F37" w:rsidP="00672365">
            <w:pPr>
              <w:jc w:val="center"/>
              <w:rPr>
                <w:rFonts w:ascii="Times New Roman" w:hAnsi="Times New Roman"/>
                <w:b w:val="0"/>
                <w:bCs w:val="0"/>
                <w:color w:val="000000" w:themeColor="text1"/>
                <w:sz w:val="26"/>
                <w:szCs w:val="26"/>
              </w:rPr>
            </w:pPr>
            <w:r w:rsidRPr="00672365">
              <w:rPr>
                <w:rFonts w:ascii="Times New Roman" w:hAnsi="Times New Roman"/>
                <w:b w:val="0"/>
                <w:bCs w:val="0"/>
                <w:color w:val="000000" w:themeColor="text1"/>
                <w:sz w:val="26"/>
                <w:szCs w:val="26"/>
              </w:rPr>
              <w:t>Итого</w:t>
            </w:r>
          </w:p>
        </w:tc>
        <w:tc>
          <w:tcPr>
            <w:tcW w:w="3686" w:type="dxa"/>
            <w:shd w:val="clear" w:color="auto" w:fill="FFCC00"/>
            <w:vAlign w:val="center"/>
          </w:tcPr>
          <w:p w:rsidR="00247F37" w:rsidRPr="00672365" w:rsidRDefault="00247F37" w:rsidP="006723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672365">
              <w:rPr>
                <w:rFonts w:ascii="Times New Roman" w:hAnsi="Times New Roman"/>
                <w:color w:val="000000" w:themeColor="text1"/>
                <w:sz w:val="26"/>
                <w:szCs w:val="26"/>
              </w:rPr>
              <w:t>31</w:t>
            </w:r>
          </w:p>
        </w:tc>
        <w:tc>
          <w:tcPr>
            <w:tcW w:w="2968" w:type="dxa"/>
            <w:shd w:val="clear" w:color="auto" w:fill="FFCC00"/>
            <w:vAlign w:val="center"/>
          </w:tcPr>
          <w:p w:rsidR="00247F37" w:rsidRPr="00672365" w:rsidRDefault="00247F37" w:rsidP="006723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672365">
              <w:rPr>
                <w:rFonts w:ascii="Times New Roman" w:hAnsi="Times New Roman"/>
                <w:color w:val="000000" w:themeColor="text1"/>
                <w:sz w:val="26"/>
                <w:szCs w:val="26"/>
              </w:rPr>
              <w:t>100</w:t>
            </w:r>
          </w:p>
        </w:tc>
      </w:tr>
    </w:tbl>
    <w:p w:rsidR="00F460F7" w:rsidRPr="00F460F7" w:rsidRDefault="00F460F7" w:rsidP="00F460F7">
      <w:pPr>
        <w:jc w:val="right"/>
        <w:rPr>
          <w:rFonts w:ascii="Times New Roman" w:hAnsi="Times New Roman" w:cs="Times New Roman"/>
          <w:b/>
          <w:sz w:val="24"/>
          <w:szCs w:val="24"/>
        </w:rPr>
      </w:pPr>
    </w:p>
    <w:p w:rsidR="00F460F7" w:rsidRPr="00F460F7" w:rsidRDefault="00F460F7" w:rsidP="00F460F7">
      <w:pPr>
        <w:jc w:val="right"/>
        <w:rPr>
          <w:rFonts w:ascii="Times New Roman" w:hAnsi="Times New Roman" w:cs="Times New Roman"/>
          <w:b/>
          <w:sz w:val="24"/>
          <w:szCs w:val="24"/>
        </w:rPr>
      </w:pPr>
      <w:r w:rsidRPr="00F460F7">
        <w:rPr>
          <w:rFonts w:ascii="Times New Roman" w:hAnsi="Times New Roman" w:cs="Times New Roman"/>
          <w:b/>
          <w:sz w:val="24"/>
          <w:szCs w:val="24"/>
        </w:rPr>
        <w:t xml:space="preserve">Диаграмма </w:t>
      </w:r>
      <w:r w:rsidR="008359ED">
        <w:rPr>
          <w:rFonts w:ascii="Times New Roman" w:hAnsi="Times New Roman" w:cs="Times New Roman"/>
          <w:b/>
          <w:sz w:val="24"/>
          <w:szCs w:val="24"/>
        </w:rPr>
        <w:t>1</w:t>
      </w:r>
      <w:r w:rsidR="00171D9C">
        <w:rPr>
          <w:rFonts w:ascii="Times New Roman" w:hAnsi="Times New Roman" w:cs="Times New Roman"/>
          <w:b/>
          <w:sz w:val="24"/>
          <w:szCs w:val="24"/>
        </w:rPr>
        <w:t>0</w:t>
      </w:r>
    </w:p>
    <w:p w:rsidR="00F460F7" w:rsidRPr="00F460F7" w:rsidRDefault="00672365" w:rsidP="00672365">
      <w:pPr>
        <w:tabs>
          <w:tab w:val="left" w:pos="4536"/>
        </w:tabs>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96000" cy="32004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460F7" w:rsidRPr="00F460F7" w:rsidRDefault="00F460F7" w:rsidP="00F460F7">
      <w:pPr>
        <w:rPr>
          <w:rFonts w:ascii="Times New Roman" w:hAnsi="Times New Roman" w:cs="Times New Roman"/>
          <w:color w:val="000000" w:themeColor="text1"/>
          <w:sz w:val="24"/>
          <w:szCs w:val="24"/>
        </w:rPr>
      </w:pPr>
    </w:p>
    <w:p w:rsidR="00E32F12" w:rsidRPr="005B634E" w:rsidRDefault="00F460F7" w:rsidP="00F460F7">
      <w:pPr>
        <w:spacing w:line="360" w:lineRule="auto"/>
        <w:ind w:firstLine="708"/>
        <w:jc w:val="both"/>
        <w:rPr>
          <w:rFonts w:ascii="Times New Roman" w:hAnsi="Times New Roman" w:cs="Times New Roman"/>
          <w:bCs/>
          <w:color w:val="000000" w:themeColor="text1"/>
          <w:kern w:val="24"/>
          <w:sz w:val="24"/>
          <w:szCs w:val="24"/>
        </w:rPr>
      </w:pPr>
      <w:r w:rsidRPr="00EA7E63">
        <w:rPr>
          <w:rFonts w:ascii="Times New Roman" w:hAnsi="Times New Roman" w:cs="Times New Roman"/>
          <w:b/>
          <w:bCs/>
          <w:color w:val="C00000"/>
          <w:kern w:val="24"/>
          <w:sz w:val="24"/>
          <w:szCs w:val="24"/>
          <w:highlight w:val="yellow"/>
        </w:rPr>
        <w:t>ВЫВОД:</w:t>
      </w:r>
      <w:r w:rsidRPr="00F460F7">
        <w:rPr>
          <w:rFonts w:ascii="Times New Roman" w:hAnsi="Times New Roman" w:cs="Times New Roman"/>
          <w:b/>
          <w:bCs/>
          <w:color w:val="C00000"/>
          <w:kern w:val="24"/>
          <w:sz w:val="24"/>
          <w:szCs w:val="24"/>
        </w:rPr>
        <w:t xml:space="preserve"> </w:t>
      </w:r>
      <w:r w:rsidR="00DF2E8E" w:rsidRPr="00DF2E8E">
        <w:rPr>
          <w:rFonts w:ascii="Times New Roman" w:hAnsi="Times New Roman" w:cs="Times New Roman"/>
          <w:bCs/>
          <w:color w:val="000000" w:themeColor="text1"/>
          <w:kern w:val="24"/>
          <w:sz w:val="24"/>
          <w:szCs w:val="24"/>
        </w:rPr>
        <w:t xml:space="preserve">в 2018 году с диспансерного наблюдения не было снято ни одного пациента, мы можем связать это с тем, что за прошедший год не наблюдалось улучшения </w:t>
      </w:r>
      <w:r w:rsidR="00DF2E8E">
        <w:rPr>
          <w:rFonts w:ascii="Times New Roman" w:hAnsi="Times New Roman" w:cs="Times New Roman"/>
          <w:bCs/>
          <w:color w:val="000000" w:themeColor="text1"/>
          <w:kern w:val="24"/>
          <w:sz w:val="24"/>
          <w:szCs w:val="24"/>
        </w:rPr>
        <w:t xml:space="preserve">состояния, ведь </w:t>
      </w:r>
      <w:r w:rsidR="005B634E" w:rsidRPr="00DF2E8E">
        <w:rPr>
          <w:rFonts w:ascii="Times New Roman" w:hAnsi="Times New Roman" w:cs="Times New Roman"/>
          <w:bCs/>
          <w:color w:val="000000" w:themeColor="text1"/>
          <w:kern w:val="24"/>
          <w:sz w:val="24"/>
          <w:szCs w:val="24"/>
        </w:rPr>
        <w:t>основанием</w:t>
      </w:r>
      <w:r w:rsidR="00E32F12" w:rsidRPr="00DF2E8E">
        <w:rPr>
          <w:rFonts w:ascii="Times New Roman" w:hAnsi="Times New Roman" w:cs="Times New Roman"/>
          <w:bCs/>
          <w:color w:val="000000" w:themeColor="text1"/>
          <w:kern w:val="24"/>
          <w:sz w:val="24"/>
          <w:szCs w:val="24"/>
        </w:rPr>
        <w:t xml:space="preserve"> для снятия с диспансерного </w:t>
      </w:r>
      <w:r w:rsidR="00E32F12" w:rsidRPr="005B634E">
        <w:rPr>
          <w:rFonts w:ascii="Times New Roman" w:hAnsi="Times New Roman" w:cs="Times New Roman"/>
          <w:bCs/>
          <w:color w:val="000000" w:themeColor="text1"/>
          <w:kern w:val="24"/>
          <w:sz w:val="24"/>
          <w:szCs w:val="24"/>
        </w:rPr>
        <w:t>наблюдения являются достижение стойкой компенса</w:t>
      </w:r>
      <w:r w:rsidR="005B634E" w:rsidRPr="005B634E">
        <w:rPr>
          <w:rFonts w:ascii="Times New Roman" w:hAnsi="Times New Roman" w:cs="Times New Roman"/>
          <w:bCs/>
          <w:color w:val="000000" w:themeColor="text1"/>
          <w:kern w:val="24"/>
          <w:sz w:val="24"/>
          <w:szCs w:val="24"/>
        </w:rPr>
        <w:t xml:space="preserve">ции физиологических функций, </w:t>
      </w:r>
      <w:r w:rsidR="00E32F12" w:rsidRPr="005B634E">
        <w:rPr>
          <w:rFonts w:ascii="Times New Roman" w:hAnsi="Times New Roman" w:cs="Times New Roman"/>
          <w:bCs/>
          <w:color w:val="000000" w:themeColor="text1"/>
          <w:kern w:val="24"/>
          <w:sz w:val="24"/>
          <w:szCs w:val="24"/>
        </w:rPr>
        <w:t>ремиссии хронического</w:t>
      </w:r>
      <w:r w:rsidR="005B634E" w:rsidRPr="005B634E">
        <w:rPr>
          <w:rFonts w:ascii="Times New Roman" w:hAnsi="Times New Roman" w:cs="Times New Roman"/>
          <w:bCs/>
          <w:color w:val="000000" w:themeColor="text1"/>
          <w:kern w:val="24"/>
          <w:sz w:val="24"/>
          <w:szCs w:val="24"/>
        </w:rPr>
        <w:t xml:space="preserve"> заболевания, а также устранения факторов рис</w:t>
      </w:r>
      <w:r w:rsidR="005B634E">
        <w:rPr>
          <w:rFonts w:ascii="Times New Roman" w:hAnsi="Times New Roman" w:cs="Times New Roman"/>
          <w:bCs/>
          <w:color w:val="000000" w:themeColor="text1"/>
          <w:kern w:val="24"/>
          <w:sz w:val="24"/>
          <w:szCs w:val="24"/>
        </w:rPr>
        <w:t>к</w:t>
      </w:r>
      <w:r w:rsidR="005B634E" w:rsidRPr="005B634E">
        <w:rPr>
          <w:rFonts w:ascii="Times New Roman" w:hAnsi="Times New Roman" w:cs="Times New Roman"/>
          <w:bCs/>
          <w:color w:val="000000" w:themeColor="text1"/>
          <w:kern w:val="24"/>
          <w:sz w:val="24"/>
          <w:szCs w:val="24"/>
        </w:rPr>
        <w:t>а</w:t>
      </w:r>
      <w:r w:rsidR="00734C84">
        <w:rPr>
          <w:rFonts w:ascii="Times New Roman" w:hAnsi="Times New Roman" w:cs="Times New Roman"/>
          <w:bCs/>
          <w:color w:val="000000" w:themeColor="text1"/>
          <w:kern w:val="24"/>
          <w:sz w:val="24"/>
          <w:szCs w:val="24"/>
        </w:rPr>
        <w:t>, это может говорить о том, что пациентами не в полном объеме соблюдаются рекомендации.</w:t>
      </w:r>
    </w:p>
    <w:p w:rsidR="00731D7C" w:rsidRDefault="00731D7C" w:rsidP="00CE722D">
      <w:pPr>
        <w:keepNext/>
        <w:keepLines/>
        <w:spacing w:after="0" w:line="360" w:lineRule="auto"/>
        <w:jc w:val="center"/>
        <w:outlineLvl w:val="0"/>
        <w:rPr>
          <w:rFonts w:ascii="Times New Roman" w:eastAsia="Times New Roman" w:hAnsi="Times New Roman" w:cs="Times New Roman"/>
          <w:b/>
          <w:bCs/>
          <w:color w:val="1F497D" w:themeColor="text2"/>
          <w:sz w:val="28"/>
          <w:szCs w:val="28"/>
        </w:rPr>
      </w:pPr>
      <w:r>
        <w:rPr>
          <w:rFonts w:ascii="Times New Roman" w:eastAsia="Times New Roman" w:hAnsi="Times New Roman" w:cs="Times New Roman"/>
          <w:b/>
          <w:bCs/>
          <w:color w:val="1F497D" w:themeColor="text2"/>
          <w:sz w:val="28"/>
          <w:szCs w:val="28"/>
        </w:rPr>
        <w:lastRenderedPageBreak/>
        <w:t>Анализ</w:t>
      </w:r>
      <w:r w:rsidR="00CE722D">
        <w:rPr>
          <w:rFonts w:ascii="Times New Roman" w:eastAsia="Times New Roman" w:hAnsi="Times New Roman" w:cs="Times New Roman"/>
          <w:b/>
          <w:bCs/>
          <w:color w:val="1F497D" w:themeColor="text2"/>
          <w:sz w:val="28"/>
          <w:szCs w:val="28"/>
        </w:rPr>
        <w:t xml:space="preserve"> статистических данных на базе </w:t>
      </w:r>
      <w:r>
        <w:rPr>
          <w:rFonts w:ascii="Times New Roman" w:eastAsia="Times New Roman" w:hAnsi="Times New Roman" w:cs="Times New Roman"/>
          <w:b/>
          <w:bCs/>
          <w:color w:val="1F497D" w:themeColor="text2"/>
          <w:sz w:val="28"/>
          <w:szCs w:val="28"/>
        </w:rPr>
        <w:t xml:space="preserve">ГАУЗ «Городская больница № 5» </w:t>
      </w:r>
      <w:r w:rsidR="00CE722D" w:rsidRPr="00CE722D">
        <w:rPr>
          <w:rFonts w:ascii="Times New Roman" w:eastAsia="Times New Roman" w:hAnsi="Times New Roman" w:cs="Times New Roman"/>
          <w:b/>
          <w:bCs/>
          <w:color w:val="1F497D" w:themeColor="text2"/>
          <w:sz w:val="28"/>
          <w:szCs w:val="28"/>
        </w:rPr>
        <w:t xml:space="preserve">г. Набережные Челны </w:t>
      </w:r>
      <w:r>
        <w:rPr>
          <w:rFonts w:ascii="Times New Roman" w:eastAsia="Times New Roman" w:hAnsi="Times New Roman" w:cs="Times New Roman"/>
          <w:b/>
          <w:bCs/>
          <w:color w:val="1F497D" w:themeColor="text2"/>
          <w:sz w:val="28"/>
          <w:szCs w:val="28"/>
        </w:rPr>
        <w:t>за период 2016 – 2018 гг.</w:t>
      </w:r>
    </w:p>
    <w:p w:rsidR="007C7AB2" w:rsidRPr="00035163" w:rsidRDefault="007C7AB2" w:rsidP="00CE722D">
      <w:pPr>
        <w:spacing w:after="0" w:line="360" w:lineRule="auto"/>
        <w:jc w:val="center"/>
        <w:rPr>
          <w:rFonts w:ascii="Times New Roman" w:hAnsi="Times New Roman" w:cs="Times New Roman"/>
          <w:b/>
          <w:color w:val="C00000"/>
          <w:sz w:val="28"/>
          <w:szCs w:val="28"/>
        </w:rPr>
      </w:pPr>
      <w:r w:rsidRPr="00EA7E63">
        <w:rPr>
          <w:rFonts w:ascii="Times New Roman" w:hAnsi="Times New Roman" w:cs="Times New Roman"/>
          <w:b/>
          <w:color w:val="C00000"/>
          <w:sz w:val="28"/>
          <w:szCs w:val="28"/>
          <w:highlight w:val="yellow"/>
        </w:rPr>
        <w:t xml:space="preserve">Количество </w:t>
      </w:r>
      <w:r w:rsidR="000B3E62" w:rsidRPr="00EA7E63">
        <w:rPr>
          <w:rFonts w:ascii="Times New Roman" w:hAnsi="Times New Roman" w:cs="Times New Roman"/>
          <w:b/>
          <w:color w:val="C00000"/>
          <w:sz w:val="28"/>
          <w:szCs w:val="28"/>
          <w:highlight w:val="yellow"/>
        </w:rPr>
        <w:t>пациентов,</w:t>
      </w:r>
      <w:r w:rsidRPr="00EA7E63">
        <w:rPr>
          <w:rFonts w:ascii="Times New Roman" w:hAnsi="Times New Roman" w:cs="Times New Roman"/>
          <w:b/>
          <w:color w:val="C00000"/>
          <w:sz w:val="28"/>
          <w:szCs w:val="28"/>
          <w:highlight w:val="yellow"/>
        </w:rPr>
        <w:t xml:space="preserve"> </w:t>
      </w:r>
      <w:r w:rsidR="00BD7E2F" w:rsidRPr="00EA7E63">
        <w:rPr>
          <w:rFonts w:ascii="Times New Roman" w:hAnsi="Times New Roman" w:cs="Times New Roman"/>
          <w:b/>
          <w:color w:val="C00000"/>
          <w:sz w:val="28"/>
          <w:szCs w:val="28"/>
          <w:highlight w:val="yellow"/>
        </w:rPr>
        <w:t xml:space="preserve">выписанных </w:t>
      </w:r>
      <w:r w:rsidR="00725B8D" w:rsidRPr="00725B8D">
        <w:rPr>
          <w:rFonts w:ascii="Times New Roman" w:hAnsi="Times New Roman" w:cs="Times New Roman"/>
          <w:b/>
          <w:color w:val="C00000"/>
          <w:sz w:val="28"/>
          <w:szCs w:val="28"/>
          <w:highlight w:val="yellow"/>
        </w:rPr>
        <w:t>после стационарного лечения</w:t>
      </w:r>
      <w:r w:rsidR="000B3E62">
        <w:rPr>
          <w:rFonts w:ascii="Times New Roman" w:hAnsi="Times New Roman" w:cs="Times New Roman"/>
          <w:b/>
          <w:color w:val="C00000"/>
          <w:sz w:val="28"/>
          <w:szCs w:val="28"/>
        </w:rPr>
        <w:t xml:space="preserve"> </w:t>
      </w:r>
    </w:p>
    <w:p w:rsidR="007C7AB2" w:rsidRPr="00F460F7" w:rsidRDefault="007C7AB2" w:rsidP="002046F6">
      <w:pPr>
        <w:spacing w:after="0" w:line="240" w:lineRule="auto"/>
        <w:jc w:val="right"/>
        <w:rPr>
          <w:rFonts w:ascii="Times New Roman" w:hAnsi="Times New Roman" w:cs="Times New Roman"/>
          <w:b/>
          <w:sz w:val="24"/>
          <w:szCs w:val="24"/>
        </w:rPr>
      </w:pPr>
      <w:r w:rsidRPr="00F460F7">
        <w:rPr>
          <w:rFonts w:ascii="Times New Roman" w:hAnsi="Times New Roman" w:cs="Times New Roman"/>
          <w:b/>
          <w:sz w:val="24"/>
          <w:szCs w:val="24"/>
        </w:rPr>
        <w:t xml:space="preserve">Таблицы </w:t>
      </w:r>
      <w:r w:rsidR="00560180">
        <w:rPr>
          <w:rFonts w:ascii="Times New Roman" w:hAnsi="Times New Roman" w:cs="Times New Roman"/>
          <w:b/>
          <w:sz w:val="24"/>
          <w:szCs w:val="24"/>
        </w:rPr>
        <w:t>11</w:t>
      </w:r>
    </w:p>
    <w:tbl>
      <w:tblPr>
        <w:tblStyle w:val="3-5"/>
        <w:tblW w:w="0" w:type="auto"/>
        <w:tblInd w:w="108" w:type="dxa"/>
        <w:tblLayout w:type="fixed"/>
        <w:tblLook w:val="04A0" w:firstRow="1" w:lastRow="0" w:firstColumn="1" w:lastColumn="0" w:noHBand="0" w:noVBand="1"/>
      </w:tblPr>
      <w:tblGrid>
        <w:gridCol w:w="1843"/>
        <w:gridCol w:w="3826"/>
        <w:gridCol w:w="3970"/>
      </w:tblGrid>
      <w:tr w:rsidR="007C7AB2" w:rsidRPr="00F460F7" w:rsidTr="00393875">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843" w:type="dxa"/>
            <w:shd w:val="clear" w:color="auto" w:fill="8DB3E2" w:themeFill="text2" w:themeFillTint="66"/>
            <w:vAlign w:val="center"/>
          </w:tcPr>
          <w:p w:rsidR="007C7AB2" w:rsidRPr="00031085" w:rsidRDefault="007C7AB2" w:rsidP="00FB6B7B">
            <w:pPr>
              <w:jc w:val="center"/>
              <w:rPr>
                <w:rFonts w:ascii="Times New Roman" w:hAnsi="Times New Roman" w:cs="Times New Roman"/>
                <w:bCs w:val="0"/>
                <w:color w:val="auto"/>
                <w:sz w:val="24"/>
                <w:szCs w:val="24"/>
              </w:rPr>
            </w:pPr>
            <w:r w:rsidRPr="00031085">
              <w:rPr>
                <w:rFonts w:ascii="Times New Roman" w:hAnsi="Times New Roman" w:cs="Times New Roman"/>
                <w:bCs w:val="0"/>
                <w:color w:val="auto"/>
                <w:sz w:val="24"/>
                <w:szCs w:val="24"/>
              </w:rPr>
              <w:t>Год</w:t>
            </w:r>
          </w:p>
        </w:tc>
        <w:tc>
          <w:tcPr>
            <w:tcW w:w="3826" w:type="dxa"/>
            <w:shd w:val="clear" w:color="auto" w:fill="8DB3E2" w:themeFill="text2" w:themeFillTint="66"/>
            <w:vAlign w:val="center"/>
          </w:tcPr>
          <w:p w:rsidR="007C7AB2" w:rsidRPr="00031085" w:rsidRDefault="00560180" w:rsidP="00FB6B7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031085">
              <w:rPr>
                <w:rFonts w:ascii="Times New Roman" w:hAnsi="Times New Roman" w:cs="Times New Roman"/>
                <w:bCs w:val="0"/>
                <w:color w:val="auto"/>
                <w:sz w:val="24"/>
                <w:szCs w:val="24"/>
              </w:rPr>
              <w:t>Выписано пациентов</w:t>
            </w:r>
          </w:p>
        </w:tc>
        <w:tc>
          <w:tcPr>
            <w:tcW w:w="3970" w:type="dxa"/>
            <w:shd w:val="clear" w:color="auto" w:fill="8DB3E2" w:themeFill="text2" w:themeFillTint="66"/>
            <w:vAlign w:val="center"/>
          </w:tcPr>
          <w:p w:rsidR="007C7AB2" w:rsidRPr="00031085" w:rsidRDefault="007C7AB2" w:rsidP="00FB6B7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rPr>
            </w:pPr>
            <w:r w:rsidRPr="00031085">
              <w:rPr>
                <w:rFonts w:ascii="Times New Roman" w:hAnsi="Times New Roman" w:cs="Times New Roman"/>
                <w:bCs w:val="0"/>
                <w:color w:val="auto"/>
                <w:sz w:val="24"/>
                <w:szCs w:val="24"/>
              </w:rPr>
              <w:t>%</w:t>
            </w:r>
          </w:p>
        </w:tc>
      </w:tr>
      <w:tr w:rsidR="00560180" w:rsidRPr="00F460F7" w:rsidTr="00393875">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843" w:type="dxa"/>
            <w:shd w:val="clear" w:color="auto" w:fill="8DB3E2" w:themeFill="text2" w:themeFillTint="66"/>
            <w:vAlign w:val="center"/>
          </w:tcPr>
          <w:p w:rsidR="00560180" w:rsidRPr="00031085" w:rsidRDefault="00560180" w:rsidP="00FB6B7B">
            <w:pPr>
              <w:jc w:val="center"/>
              <w:rPr>
                <w:rFonts w:ascii="Times New Roman" w:hAnsi="Times New Roman" w:cs="Times New Roman"/>
                <w:bCs w:val="0"/>
                <w:color w:val="auto"/>
                <w:sz w:val="24"/>
                <w:szCs w:val="24"/>
              </w:rPr>
            </w:pPr>
            <w:r w:rsidRPr="00031085">
              <w:rPr>
                <w:rFonts w:ascii="Times New Roman" w:hAnsi="Times New Roman" w:cs="Times New Roman"/>
                <w:bCs w:val="0"/>
                <w:color w:val="auto"/>
                <w:sz w:val="24"/>
                <w:szCs w:val="24"/>
              </w:rPr>
              <w:t>2016</w:t>
            </w:r>
          </w:p>
        </w:tc>
        <w:tc>
          <w:tcPr>
            <w:tcW w:w="3826" w:type="dxa"/>
            <w:shd w:val="clear" w:color="auto" w:fill="FFCC00"/>
            <w:vAlign w:val="center"/>
          </w:tcPr>
          <w:p w:rsidR="00560180" w:rsidRPr="00031085" w:rsidRDefault="00560180" w:rsidP="00FB6B7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31085">
              <w:rPr>
                <w:rFonts w:ascii="Times New Roman" w:hAnsi="Times New Roman" w:cs="Times New Roman"/>
                <w:color w:val="000000" w:themeColor="text1"/>
                <w:sz w:val="24"/>
                <w:szCs w:val="24"/>
              </w:rPr>
              <w:t>369</w:t>
            </w:r>
          </w:p>
        </w:tc>
        <w:tc>
          <w:tcPr>
            <w:tcW w:w="3970" w:type="dxa"/>
            <w:shd w:val="clear" w:color="auto" w:fill="FFCC00"/>
            <w:vAlign w:val="center"/>
          </w:tcPr>
          <w:p w:rsidR="00560180" w:rsidRPr="00031085" w:rsidRDefault="00560180" w:rsidP="00FB6B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38,3</w:t>
            </w:r>
          </w:p>
        </w:tc>
      </w:tr>
      <w:tr w:rsidR="00560180" w:rsidRPr="00F460F7" w:rsidTr="00393875">
        <w:trPr>
          <w:trHeight w:val="551"/>
        </w:trPr>
        <w:tc>
          <w:tcPr>
            <w:cnfStyle w:val="001000000000" w:firstRow="0" w:lastRow="0" w:firstColumn="1" w:lastColumn="0" w:oddVBand="0" w:evenVBand="0" w:oddHBand="0" w:evenHBand="0" w:firstRowFirstColumn="0" w:firstRowLastColumn="0" w:lastRowFirstColumn="0" w:lastRowLastColumn="0"/>
            <w:tcW w:w="1843" w:type="dxa"/>
            <w:shd w:val="clear" w:color="auto" w:fill="8DB3E2" w:themeFill="text2" w:themeFillTint="66"/>
            <w:vAlign w:val="center"/>
          </w:tcPr>
          <w:p w:rsidR="00560180" w:rsidRPr="00031085" w:rsidRDefault="00560180" w:rsidP="00FB6B7B">
            <w:pPr>
              <w:jc w:val="center"/>
              <w:rPr>
                <w:rFonts w:ascii="Times New Roman" w:hAnsi="Times New Roman" w:cs="Times New Roman"/>
                <w:bCs w:val="0"/>
                <w:color w:val="auto"/>
                <w:sz w:val="24"/>
                <w:szCs w:val="24"/>
              </w:rPr>
            </w:pPr>
            <w:r w:rsidRPr="00031085">
              <w:rPr>
                <w:rFonts w:ascii="Times New Roman" w:hAnsi="Times New Roman" w:cs="Times New Roman"/>
                <w:bCs w:val="0"/>
                <w:color w:val="auto"/>
                <w:sz w:val="24"/>
                <w:szCs w:val="24"/>
              </w:rPr>
              <w:t>2017</w:t>
            </w:r>
          </w:p>
        </w:tc>
        <w:tc>
          <w:tcPr>
            <w:tcW w:w="3826" w:type="dxa"/>
            <w:shd w:val="clear" w:color="auto" w:fill="FFCC00"/>
            <w:vAlign w:val="center"/>
          </w:tcPr>
          <w:p w:rsidR="00560180" w:rsidRPr="00031085" w:rsidRDefault="00560180" w:rsidP="00FB6B7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31085">
              <w:rPr>
                <w:rFonts w:ascii="Times New Roman" w:hAnsi="Times New Roman" w:cs="Times New Roman"/>
                <w:color w:val="000000" w:themeColor="text1"/>
                <w:sz w:val="24"/>
                <w:szCs w:val="24"/>
              </w:rPr>
              <w:t>321</w:t>
            </w:r>
          </w:p>
        </w:tc>
        <w:tc>
          <w:tcPr>
            <w:tcW w:w="3970" w:type="dxa"/>
            <w:shd w:val="clear" w:color="auto" w:fill="FFCC00"/>
            <w:vAlign w:val="center"/>
          </w:tcPr>
          <w:p w:rsidR="00560180" w:rsidRPr="00031085" w:rsidRDefault="00560180" w:rsidP="00FB6B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33,3</w:t>
            </w:r>
          </w:p>
        </w:tc>
      </w:tr>
      <w:tr w:rsidR="00560180" w:rsidRPr="00F460F7" w:rsidTr="0039387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843" w:type="dxa"/>
            <w:shd w:val="clear" w:color="auto" w:fill="8DB3E2" w:themeFill="text2" w:themeFillTint="66"/>
            <w:vAlign w:val="center"/>
          </w:tcPr>
          <w:p w:rsidR="00560180" w:rsidRPr="00031085" w:rsidRDefault="00560180" w:rsidP="00FB6B7B">
            <w:pPr>
              <w:jc w:val="center"/>
              <w:rPr>
                <w:rFonts w:ascii="Times New Roman" w:hAnsi="Times New Roman" w:cs="Times New Roman"/>
                <w:bCs w:val="0"/>
                <w:color w:val="auto"/>
                <w:sz w:val="24"/>
                <w:szCs w:val="24"/>
              </w:rPr>
            </w:pPr>
            <w:r w:rsidRPr="00031085">
              <w:rPr>
                <w:rFonts w:ascii="Times New Roman" w:hAnsi="Times New Roman" w:cs="Times New Roman"/>
                <w:bCs w:val="0"/>
                <w:color w:val="auto"/>
                <w:sz w:val="24"/>
                <w:szCs w:val="24"/>
              </w:rPr>
              <w:t>2018</w:t>
            </w:r>
          </w:p>
        </w:tc>
        <w:tc>
          <w:tcPr>
            <w:tcW w:w="3826" w:type="dxa"/>
            <w:shd w:val="clear" w:color="auto" w:fill="FFCC00"/>
            <w:vAlign w:val="center"/>
          </w:tcPr>
          <w:p w:rsidR="00560180" w:rsidRPr="00031085" w:rsidRDefault="00560180" w:rsidP="00FB6B7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31085">
              <w:rPr>
                <w:rFonts w:ascii="Times New Roman" w:hAnsi="Times New Roman" w:cs="Times New Roman"/>
                <w:color w:val="000000" w:themeColor="text1"/>
                <w:sz w:val="24"/>
                <w:szCs w:val="24"/>
              </w:rPr>
              <w:t>274</w:t>
            </w:r>
          </w:p>
        </w:tc>
        <w:tc>
          <w:tcPr>
            <w:tcW w:w="3970" w:type="dxa"/>
            <w:shd w:val="clear" w:color="auto" w:fill="FFCC00"/>
            <w:vAlign w:val="center"/>
          </w:tcPr>
          <w:p w:rsidR="00560180" w:rsidRPr="00031085" w:rsidRDefault="00560180" w:rsidP="00FB6B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28,4</w:t>
            </w:r>
          </w:p>
        </w:tc>
      </w:tr>
      <w:tr w:rsidR="007C7AB2" w:rsidRPr="00F460F7" w:rsidTr="00393875">
        <w:trPr>
          <w:trHeight w:val="551"/>
        </w:trPr>
        <w:tc>
          <w:tcPr>
            <w:cnfStyle w:val="001000000000" w:firstRow="0" w:lastRow="0" w:firstColumn="1" w:lastColumn="0" w:oddVBand="0" w:evenVBand="0" w:oddHBand="0" w:evenHBand="0" w:firstRowFirstColumn="0" w:firstRowLastColumn="0" w:lastRowFirstColumn="0" w:lastRowLastColumn="0"/>
            <w:tcW w:w="1843" w:type="dxa"/>
            <w:shd w:val="clear" w:color="auto" w:fill="8DB3E2" w:themeFill="text2" w:themeFillTint="66"/>
            <w:vAlign w:val="center"/>
          </w:tcPr>
          <w:p w:rsidR="007C7AB2" w:rsidRPr="00031085" w:rsidRDefault="007C7AB2" w:rsidP="00FB6B7B">
            <w:pPr>
              <w:jc w:val="center"/>
              <w:rPr>
                <w:rFonts w:ascii="Times New Roman" w:hAnsi="Times New Roman" w:cs="Times New Roman"/>
                <w:bCs w:val="0"/>
                <w:color w:val="auto"/>
                <w:sz w:val="24"/>
                <w:szCs w:val="24"/>
              </w:rPr>
            </w:pPr>
            <w:r w:rsidRPr="00031085">
              <w:rPr>
                <w:rFonts w:ascii="Times New Roman" w:hAnsi="Times New Roman" w:cs="Times New Roman"/>
                <w:bCs w:val="0"/>
                <w:color w:val="auto"/>
                <w:sz w:val="24"/>
                <w:szCs w:val="24"/>
              </w:rPr>
              <w:t>Итого</w:t>
            </w:r>
          </w:p>
        </w:tc>
        <w:tc>
          <w:tcPr>
            <w:tcW w:w="3826" w:type="dxa"/>
            <w:shd w:val="clear" w:color="auto" w:fill="FFCC00"/>
            <w:vAlign w:val="center"/>
          </w:tcPr>
          <w:p w:rsidR="007C7AB2" w:rsidRPr="00031085" w:rsidRDefault="00560180" w:rsidP="00FB6B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964</w:t>
            </w:r>
          </w:p>
        </w:tc>
        <w:tc>
          <w:tcPr>
            <w:tcW w:w="3970" w:type="dxa"/>
            <w:shd w:val="clear" w:color="auto" w:fill="FFCC00"/>
            <w:vAlign w:val="center"/>
          </w:tcPr>
          <w:p w:rsidR="007C7AB2" w:rsidRPr="00031085" w:rsidRDefault="007C7AB2" w:rsidP="00FB6B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100</w:t>
            </w:r>
          </w:p>
        </w:tc>
      </w:tr>
    </w:tbl>
    <w:p w:rsidR="007C7AB2" w:rsidRDefault="007C7AB2" w:rsidP="00031085">
      <w:pPr>
        <w:keepNext/>
        <w:keepLines/>
        <w:spacing w:after="0" w:line="240" w:lineRule="auto"/>
        <w:jc w:val="center"/>
        <w:outlineLvl w:val="0"/>
        <w:rPr>
          <w:rFonts w:ascii="Times New Roman" w:eastAsia="Times New Roman" w:hAnsi="Times New Roman" w:cs="Times New Roman"/>
          <w:b/>
          <w:bCs/>
          <w:color w:val="1F497D" w:themeColor="text2"/>
          <w:sz w:val="28"/>
          <w:szCs w:val="28"/>
        </w:rPr>
      </w:pPr>
    </w:p>
    <w:p w:rsidR="00031085" w:rsidRPr="00031085" w:rsidRDefault="00FB6B7B" w:rsidP="002046F6">
      <w:pPr>
        <w:spacing w:after="0" w:line="240" w:lineRule="auto"/>
        <w:jc w:val="right"/>
        <w:rPr>
          <w:rFonts w:ascii="Times New Roman" w:hAnsi="Times New Roman" w:cs="Times New Roman"/>
          <w:b/>
          <w:sz w:val="24"/>
          <w:szCs w:val="24"/>
        </w:rPr>
      </w:pPr>
      <w:r w:rsidRPr="00031085">
        <w:rPr>
          <w:rFonts w:ascii="Times New Roman" w:hAnsi="Times New Roman" w:cs="Times New Roman"/>
          <w:b/>
          <w:sz w:val="24"/>
          <w:szCs w:val="24"/>
        </w:rPr>
        <w:t>Диаграмма 11</w:t>
      </w:r>
    </w:p>
    <w:p w:rsidR="00FB6B7B" w:rsidRDefault="00FB6B7B" w:rsidP="007C7AB2">
      <w:pPr>
        <w:jc w:val="center"/>
        <w:rPr>
          <w:rFonts w:ascii="Times New Roman" w:hAnsi="Times New Roman" w:cs="Times New Roman"/>
          <w:b/>
          <w:color w:val="C0504D" w:themeColor="accent2"/>
          <w:sz w:val="28"/>
          <w:szCs w:val="28"/>
          <w:highlight w:val="yellow"/>
        </w:rPr>
      </w:pPr>
      <w:r>
        <w:rPr>
          <w:rFonts w:ascii="Times New Roman" w:hAnsi="Times New Roman" w:cs="Times New Roman"/>
          <w:noProof/>
          <w:sz w:val="24"/>
          <w:szCs w:val="24"/>
        </w:rPr>
        <w:drawing>
          <wp:inline distT="0" distB="0" distL="0" distR="0" wp14:anchorId="7F650DE2" wp14:editId="62D28C4A">
            <wp:extent cx="5743575" cy="3200400"/>
            <wp:effectExtent l="0" t="0" r="9525"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649EB" w:rsidRDefault="00C649EB" w:rsidP="00031085">
      <w:pPr>
        <w:spacing w:after="0" w:line="360" w:lineRule="auto"/>
        <w:ind w:firstLine="709"/>
        <w:jc w:val="both"/>
        <w:rPr>
          <w:rFonts w:ascii="Times New Roman" w:hAnsi="Times New Roman" w:cs="Times New Roman"/>
          <w:b/>
          <w:bCs/>
          <w:color w:val="C00000"/>
          <w:kern w:val="24"/>
          <w:sz w:val="24"/>
          <w:szCs w:val="24"/>
        </w:rPr>
      </w:pPr>
    </w:p>
    <w:p w:rsidR="005B634E" w:rsidRPr="005B634E" w:rsidRDefault="00031085" w:rsidP="00031085">
      <w:pPr>
        <w:spacing w:after="0" w:line="360" w:lineRule="auto"/>
        <w:ind w:firstLine="709"/>
        <w:jc w:val="both"/>
        <w:rPr>
          <w:rFonts w:ascii="Times New Roman" w:hAnsi="Times New Roman" w:cs="Times New Roman"/>
          <w:bCs/>
          <w:color w:val="000000" w:themeColor="text1"/>
          <w:kern w:val="24"/>
          <w:sz w:val="24"/>
          <w:szCs w:val="24"/>
        </w:rPr>
      </w:pPr>
      <w:r w:rsidRPr="006C7801">
        <w:rPr>
          <w:rFonts w:ascii="Times New Roman" w:hAnsi="Times New Roman" w:cs="Times New Roman"/>
          <w:b/>
          <w:bCs/>
          <w:color w:val="C00000"/>
          <w:kern w:val="24"/>
          <w:sz w:val="24"/>
          <w:szCs w:val="24"/>
        </w:rPr>
        <w:t>ВЫВОД:</w:t>
      </w:r>
      <w:r w:rsidRPr="00F460F7">
        <w:rPr>
          <w:rFonts w:ascii="Times New Roman" w:hAnsi="Times New Roman" w:cs="Times New Roman"/>
          <w:b/>
          <w:bCs/>
          <w:color w:val="C00000"/>
          <w:kern w:val="24"/>
          <w:sz w:val="24"/>
          <w:szCs w:val="24"/>
        </w:rPr>
        <w:t xml:space="preserve"> </w:t>
      </w:r>
      <w:r w:rsidR="005B634E" w:rsidRPr="005B634E">
        <w:rPr>
          <w:rFonts w:ascii="Times New Roman" w:hAnsi="Times New Roman" w:cs="Times New Roman"/>
          <w:bCs/>
          <w:color w:val="000000" w:themeColor="text1"/>
          <w:kern w:val="24"/>
          <w:sz w:val="24"/>
          <w:szCs w:val="24"/>
        </w:rPr>
        <w:t>наблюдается уменьшение количест</w:t>
      </w:r>
      <w:r w:rsidR="001F37AE">
        <w:rPr>
          <w:rFonts w:ascii="Times New Roman" w:hAnsi="Times New Roman" w:cs="Times New Roman"/>
          <w:bCs/>
          <w:color w:val="000000" w:themeColor="text1"/>
          <w:kern w:val="24"/>
          <w:sz w:val="24"/>
          <w:szCs w:val="24"/>
        </w:rPr>
        <w:t>ва</w:t>
      </w:r>
      <w:r w:rsidR="005B634E" w:rsidRPr="005B634E">
        <w:rPr>
          <w:rFonts w:ascii="Times New Roman" w:hAnsi="Times New Roman" w:cs="Times New Roman"/>
          <w:bCs/>
          <w:color w:val="000000" w:themeColor="text1"/>
          <w:kern w:val="24"/>
          <w:sz w:val="24"/>
          <w:szCs w:val="24"/>
        </w:rPr>
        <w:t xml:space="preserve"> пациентов, нуждающихся в стационарно</w:t>
      </w:r>
      <w:r w:rsidR="001F37AE">
        <w:rPr>
          <w:rFonts w:ascii="Times New Roman" w:hAnsi="Times New Roman" w:cs="Times New Roman"/>
          <w:bCs/>
          <w:color w:val="000000" w:themeColor="text1"/>
          <w:kern w:val="24"/>
          <w:sz w:val="24"/>
          <w:szCs w:val="24"/>
        </w:rPr>
        <w:t>м</w:t>
      </w:r>
      <w:r w:rsidR="005B634E" w:rsidRPr="005B634E">
        <w:rPr>
          <w:rFonts w:ascii="Times New Roman" w:hAnsi="Times New Roman" w:cs="Times New Roman"/>
          <w:bCs/>
          <w:color w:val="000000" w:themeColor="text1"/>
          <w:kern w:val="24"/>
          <w:sz w:val="24"/>
          <w:szCs w:val="24"/>
        </w:rPr>
        <w:t xml:space="preserve"> лечени</w:t>
      </w:r>
      <w:r w:rsidR="001F37AE">
        <w:rPr>
          <w:rFonts w:ascii="Times New Roman" w:hAnsi="Times New Roman" w:cs="Times New Roman"/>
          <w:bCs/>
          <w:color w:val="000000" w:themeColor="text1"/>
          <w:kern w:val="24"/>
          <w:sz w:val="24"/>
          <w:szCs w:val="24"/>
        </w:rPr>
        <w:t>и</w:t>
      </w:r>
      <w:r w:rsidR="005B634E">
        <w:rPr>
          <w:rFonts w:ascii="Times New Roman" w:hAnsi="Times New Roman" w:cs="Times New Roman"/>
          <w:bCs/>
          <w:color w:val="000000" w:themeColor="text1"/>
          <w:kern w:val="24"/>
          <w:sz w:val="24"/>
          <w:szCs w:val="24"/>
        </w:rPr>
        <w:t xml:space="preserve">, мы думаем, что это </w:t>
      </w:r>
      <w:r w:rsidR="001F37AE">
        <w:rPr>
          <w:rFonts w:ascii="Times New Roman" w:hAnsi="Times New Roman" w:cs="Times New Roman"/>
          <w:bCs/>
          <w:color w:val="000000" w:themeColor="text1"/>
          <w:kern w:val="24"/>
          <w:sz w:val="24"/>
          <w:szCs w:val="24"/>
        </w:rPr>
        <w:t>связано с назначением необходимого курса лекарственных препаратов в амбулаторных условиях, что позволяет поддерживать пациентов в стадии ремиссии.</w:t>
      </w:r>
    </w:p>
    <w:p w:rsidR="00C649EB" w:rsidRDefault="00C649EB" w:rsidP="00031085">
      <w:pPr>
        <w:spacing w:after="0" w:line="360" w:lineRule="auto"/>
        <w:ind w:firstLine="709"/>
        <w:jc w:val="both"/>
        <w:rPr>
          <w:rFonts w:ascii="Times New Roman" w:hAnsi="Times New Roman" w:cs="Times New Roman"/>
          <w:color w:val="000000" w:themeColor="text1"/>
          <w:sz w:val="24"/>
          <w:szCs w:val="24"/>
        </w:rPr>
      </w:pPr>
    </w:p>
    <w:p w:rsidR="00FB6B7B" w:rsidRDefault="00C649EB" w:rsidP="00031085">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w:t>
      </w:r>
      <w:r w:rsidR="000B3E62">
        <w:rPr>
          <w:rFonts w:ascii="Times New Roman" w:hAnsi="Times New Roman" w:cs="Times New Roman"/>
          <w:color w:val="000000" w:themeColor="text1"/>
          <w:sz w:val="24"/>
          <w:szCs w:val="24"/>
        </w:rPr>
        <w:t xml:space="preserve">альнейшее исследование проводилось </w:t>
      </w:r>
      <w:r w:rsidR="00253D3B">
        <w:rPr>
          <w:rFonts w:ascii="Times New Roman" w:hAnsi="Times New Roman" w:cs="Times New Roman"/>
          <w:color w:val="000000" w:themeColor="text1"/>
          <w:sz w:val="24"/>
          <w:szCs w:val="24"/>
        </w:rPr>
        <w:t>исходя из</w:t>
      </w:r>
      <w:r>
        <w:rPr>
          <w:rFonts w:ascii="Times New Roman" w:hAnsi="Times New Roman" w:cs="Times New Roman"/>
          <w:color w:val="000000" w:themeColor="text1"/>
          <w:sz w:val="24"/>
          <w:szCs w:val="24"/>
        </w:rPr>
        <w:t xml:space="preserve"> полученных данных.</w:t>
      </w:r>
    </w:p>
    <w:p w:rsidR="00253D3B" w:rsidRDefault="00253D3B" w:rsidP="00031085">
      <w:pPr>
        <w:spacing w:after="0" w:line="360" w:lineRule="auto"/>
        <w:ind w:firstLine="709"/>
        <w:jc w:val="both"/>
        <w:rPr>
          <w:rFonts w:ascii="Times New Roman" w:hAnsi="Times New Roman" w:cs="Times New Roman"/>
          <w:sz w:val="24"/>
          <w:szCs w:val="24"/>
        </w:rPr>
      </w:pPr>
    </w:p>
    <w:p w:rsidR="002046F6" w:rsidRDefault="002046F6" w:rsidP="00031085">
      <w:pPr>
        <w:spacing w:after="0" w:line="360" w:lineRule="auto"/>
        <w:ind w:firstLine="709"/>
        <w:jc w:val="both"/>
        <w:rPr>
          <w:rFonts w:ascii="Times New Roman" w:hAnsi="Times New Roman" w:cs="Times New Roman"/>
          <w:sz w:val="24"/>
          <w:szCs w:val="24"/>
        </w:rPr>
      </w:pPr>
    </w:p>
    <w:p w:rsidR="007C7AB2" w:rsidRPr="00035163" w:rsidRDefault="00CE722D" w:rsidP="007C7AB2">
      <w:pPr>
        <w:jc w:val="center"/>
        <w:rPr>
          <w:rFonts w:ascii="Times New Roman" w:hAnsi="Times New Roman" w:cs="Times New Roman"/>
          <w:b/>
          <w:color w:val="C00000"/>
          <w:sz w:val="28"/>
          <w:szCs w:val="28"/>
        </w:rPr>
      </w:pPr>
      <w:r w:rsidRPr="00035163">
        <w:rPr>
          <w:rFonts w:ascii="Times New Roman" w:hAnsi="Times New Roman" w:cs="Times New Roman"/>
          <w:b/>
          <w:color w:val="C00000"/>
          <w:sz w:val="28"/>
          <w:szCs w:val="28"/>
        </w:rPr>
        <w:lastRenderedPageBreak/>
        <w:t xml:space="preserve">Распределение пациентов с РА в зависимости от вида госпитализации </w:t>
      </w:r>
    </w:p>
    <w:p w:rsidR="007C7AB2" w:rsidRPr="00D93971" w:rsidRDefault="00B20972" w:rsidP="002046F6">
      <w:pPr>
        <w:spacing w:after="0" w:line="240" w:lineRule="auto"/>
        <w:jc w:val="right"/>
        <w:rPr>
          <w:rFonts w:ascii="Times New Roman" w:hAnsi="Times New Roman" w:cs="Times New Roman"/>
          <w:b/>
          <w:sz w:val="24"/>
          <w:szCs w:val="24"/>
        </w:rPr>
      </w:pPr>
      <w:r>
        <w:rPr>
          <w:rFonts w:ascii="Times New Roman" w:eastAsia="Times New Roman" w:hAnsi="Times New Roman" w:cs="Times New Roman"/>
          <w:b/>
          <w:bCs/>
          <w:color w:val="1F497D" w:themeColor="text2"/>
          <w:sz w:val="28"/>
          <w:szCs w:val="28"/>
        </w:rPr>
        <w:t xml:space="preserve"> </w:t>
      </w:r>
      <w:r w:rsidR="00D93971" w:rsidRPr="00EA7E63">
        <w:rPr>
          <w:rFonts w:ascii="Times New Roman" w:hAnsi="Times New Roman" w:cs="Times New Roman"/>
          <w:b/>
          <w:sz w:val="24"/>
          <w:szCs w:val="24"/>
          <w:highlight w:val="yellow"/>
        </w:rPr>
        <w:t>Таблицы 12</w:t>
      </w:r>
    </w:p>
    <w:tbl>
      <w:tblPr>
        <w:tblStyle w:val="3-5"/>
        <w:tblW w:w="9639" w:type="dxa"/>
        <w:tblInd w:w="108" w:type="dxa"/>
        <w:tblLayout w:type="fixed"/>
        <w:tblLook w:val="04A0" w:firstRow="1" w:lastRow="0" w:firstColumn="1" w:lastColumn="0" w:noHBand="0" w:noVBand="1"/>
      </w:tblPr>
      <w:tblGrid>
        <w:gridCol w:w="2156"/>
        <w:gridCol w:w="1247"/>
        <w:gridCol w:w="1247"/>
        <w:gridCol w:w="1247"/>
        <w:gridCol w:w="1247"/>
        <w:gridCol w:w="1247"/>
        <w:gridCol w:w="1248"/>
      </w:tblGrid>
      <w:tr w:rsidR="00203565" w:rsidRPr="00203565" w:rsidTr="00393875">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156" w:type="dxa"/>
            <w:shd w:val="clear" w:color="auto" w:fill="8DB3E2" w:themeFill="text2" w:themeFillTint="66"/>
            <w:vAlign w:val="center"/>
          </w:tcPr>
          <w:p w:rsidR="00203565" w:rsidRPr="00031085" w:rsidRDefault="00203565" w:rsidP="00203565">
            <w:pPr>
              <w:jc w:val="center"/>
              <w:rPr>
                <w:rFonts w:ascii="Times New Roman" w:hAnsi="Times New Roman" w:cs="Times New Roman"/>
                <w:b w:val="0"/>
                <w:color w:val="auto"/>
                <w:sz w:val="24"/>
                <w:szCs w:val="24"/>
              </w:rPr>
            </w:pPr>
          </w:p>
        </w:tc>
        <w:tc>
          <w:tcPr>
            <w:tcW w:w="1247" w:type="dxa"/>
            <w:shd w:val="clear" w:color="auto" w:fill="8DB3E2" w:themeFill="text2" w:themeFillTint="66"/>
            <w:vAlign w:val="center"/>
          </w:tcPr>
          <w:p w:rsidR="00203565" w:rsidRPr="00031085" w:rsidRDefault="00203565" w:rsidP="002035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31085">
              <w:rPr>
                <w:rFonts w:ascii="Times New Roman" w:hAnsi="Times New Roman" w:cs="Times New Roman"/>
                <w:color w:val="auto"/>
                <w:sz w:val="24"/>
                <w:szCs w:val="24"/>
              </w:rPr>
              <w:t>2016</w:t>
            </w:r>
          </w:p>
        </w:tc>
        <w:tc>
          <w:tcPr>
            <w:tcW w:w="1247" w:type="dxa"/>
            <w:shd w:val="clear" w:color="auto" w:fill="8DB3E2" w:themeFill="text2" w:themeFillTint="66"/>
            <w:vAlign w:val="center"/>
          </w:tcPr>
          <w:p w:rsidR="00203565" w:rsidRPr="00031085" w:rsidRDefault="00203565" w:rsidP="002035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31085">
              <w:rPr>
                <w:rFonts w:ascii="Times New Roman" w:hAnsi="Times New Roman" w:cs="Times New Roman"/>
                <w:color w:val="auto"/>
                <w:sz w:val="24"/>
                <w:szCs w:val="24"/>
              </w:rPr>
              <w:t>%</w:t>
            </w:r>
          </w:p>
        </w:tc>
        <w:tc>
          <w:tcPr>
            <w:tcW w:w="1247" w:type="dxa"/>
            <w:shd w:val="clear" w:color="auto" w:fill="8DB3E2" w:themeFill="text2" w:themeFillTint="66"/>
            <w:vAlign w:val="center"/>
          </w:tcPr>
          <w:p w:rsidR="00203565" w:rsidRPr="00031085" w:rsidRDefault="00203565" w:rsidP="002035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31085">
              <w:rPr>
                <w:rFonts w:ascii="Times New Roman" w:hAnsi="Times New Roman" w:cs="Times New Roman"/>
                <w:color w:val="auto"/>
                <w:sz w:val="24"/>
                <w:szCs w:val="24"/>
              </w:rPr>
              <w:t>2017</w:t>
            </w:r>
          </w:p>
        </w:tc>
        <w:tc>
          <w:tcPr>
            <w:tcW w:w="1247" w:type="dxa"/>
            <w:shd w:val="clear" w:color="auto" w:fill="8DB3E2" w:themeFill="text2" w:themeFillTint="66"/>
            <w:vAlign w:val="center"/>
          </w:tcPr>
          <w:p w:rsidR="00203565" w:rsidRPr="00031085" w:rsidRDefault="00203565" w:rsidP="002035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31085">
              <w:rPr>
                <w:rFonts w:ascii="Times New Roman" w:hAnsi="Times New Roman" w:cs="Times New Roman"/>
                <w:color w:val="auto"/>
                <w:sz w:val="24"/>
                <w:szCs w:val="24"/>
              </w:rPr>
              <w:t>%</w:t>
            </w:r>
          </w:p>
        </w:tc>
        <w:tc>
          <w:tcPr>
            <w:tcW w:w="1247" w:type="dxa"/>
            <w:shd w:val="clear" w:color="auto" w:fill="8DB3E2" w:themeFill="text2" w:themeFillTint="66"/>
            <w:vAlign w:val="center"/>
          </w:tcPr>
          <w:p w:rsidR="00203565" w:rsidRPr="00031085" w:rsidRDefault="00393875" w:rsidP="002035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2018</w:t>
            </w:r>
          </w:p>
        </w:tc>
        <w:tc>
          <w:tcPr>
            <w:tcW w:w="1248" w:type="dxa"/>
            <w:shd w:val="clear" w:color="auto" w:fill="8DB3E2" w:themeFill="text2" w:themeFillTint="66"/>
            <w:vAlign w:val="center"/>
          </w:tcPr>
          <w:p w:rsidR="00203565" w:rsidRPr="00031085" w:rsidRDefault="00203565" w:rsidP="002035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31085">
              <w:rPr>
                <w:rFonts w:ascii="Times New Roman" w:hAnsi="Times New Roman" w:cs="Times New Roman"/>
                <w:color w:val="auto"/>
                <w:sz w:val="24"/>
                <w:szCs w:val="24"/>
              </w:rPr>
              <w:t>%</w:t>
            </w:r>
          </w:p>
        </w:tc>
      </w:tr>
      <w:tr w:rsidR="00203565" w:rsidRPr="00203565" w:rsidTr="00393875">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156" w:type="dxa"/>
            <w:shd w:val="clear" w:color="auto" w:fill="8DB3E2" w:themeFill="text2" w:themeFillTint="66"/>
            <w:vAlign w:val="center"/>
          </w:tcPr>
          <w:p w:rsidR="00203565" w:rsidRPr="00031085" w:rsidRDefault="00203565" w:rsidP="00203565">
            <w:pPr>
              <w:jc w:val="center"/>
              <w:rPr>
                <w:rFonts w:ascii="Times New Roman" w:hAnsi="Times New Roman" w:cs="Times New Roman"/>
                <w:color w:val="auto"/>
                <w:sz w:val="24"/>
                <w:szCs w:val="24"/>
              </w:rPr>
            </w:pPr>
            <w:r w:rsidRPr="00031085">
              <w:rPr>
                <w:rFonts w:ascii="Times New Roman" w:hAnsi="Times New Roman" w:cs="Times New Roman"/>
                <w:color w:val="auto"/>
                <w:sz w:val="24"/>
                <w:szCs w:val="24"/>
              </w:rPr>
              <w:t>По экстренным показаниям</w:t>
            </w:r>
          </w:p>
        </w:tc>
        <w:tc>
          <w:tcPr>
            <w:tcW w:w="1247" w:type="dxa"/>
            <w:shd w:val="clear" w:color="auto" w:fill="FFC000"/>
            <w:vAlign w:val="center"/>
          </w:tcPr>
          <w:p w:rsidR="00203565" w:rsidRPr="00031085" w:rsidRDefault="00203565" w:rsidP="00203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14</w:t>
            </w:r>
          </w:p>
        </w:tc>
        <w:tc>
          <w:tcPr>
            <w:tcW w:w="1247" w:type="dxa"/>
            <w:shd w:val="clear" w:color="auto" w:fill="FFC000"/>
            <w:vAlign w:val="center"/>
          </w:tcPr>
          <w:p w:rsidR="00203565" w:rsidRPr="00031085" w:rsidRDefault="00B20972" w:rsidP="00B209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3,8</w:t>
            </w:r>
          </w:p>
        </w:tc>
        <w:tc>
          <w:tcPr>
            <w:tcW w:w="1247" w:type="dxa"/>
            <w:shd w:val="clear" w:color="auto" w:fill="FFC000"/>
            <w:vAlign w:val="center"/>
          </w:tcPr>
          <w:p w:rsidR="00203565" w:rsidRPr="00031085" w:rsidRDefault="00203565" w:rsidP="00203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21</w:t>
            </w:r>
          </w:p>
        </w:tc>
        <w:tc>
          <w:tcPr>
            <w:tcW w:w="1247" w:type="dxa"/>
            <w:shd w:val="clear" w:color="auto" w:fill="FFC000"/>
            <w:vAlign w:val="center"/>
          </w:tcPr>
          <w:p w:rsidR="00203565" w:rsidRPr="00031085" w:rsidRDefault="00B20972" w:rsidP="00203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6,5</w:t>
            </w:r>
          </w:p>
        </w:tc>
        <w:tc>
          <w:tcPr>
            <w:tcW w:w="1247" w:type="dxa"/>
            <w:shd w:val="clear" w:color="auto" w:fill="FFC000"/>
            <w:vAlign w:val="center"/>
          </w:tcPr>
          <w:p w:rsidR="00203565" w:rsidRPr="00031085" w:rsidRDefault="00203565" w:rsidP="00203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54</w:t>
            </w:r>
          </w:p>
        </w:tc>
        <w:tc>
          <w:tcPr>
            <w:tcW w:w="1248" w:type="dxa"/>
            <w:shd w:val="clear" w:color="auto" w:fill="FFC000"/>
            <w:vAlign w:val="center"/>
          </w:tcPr>
          <w:p w:rsidR="00203565" w:rsidRPr="00031085" w:rsidRDefault="00B20972" w:rsidP="00203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19,7</w:t>
            </w:r>
          </w:p>
        </w:tc>
      </w:tr>
      <w:tr w:rsidR="00203565" w:rsidRPr="00203565" w:rsidTr="00393875">
        <w:trPr>
          <w:trHeight w:val="474"/>
        </w:trPr>
        <w:tc>
          <w:tcPr>
            <w:cnfStyle w:val="001000000000" w:firstRow="0" w:lastRow="0" w:firstColumn="1" w:lastColumn="0" w:oddVBand="0" w:evenVBand="0" w:oddHBand="0" w:evenHBand="0" w:firstRowFirstColumn="0" w:firstRowLastColumn="0" w:lastRowFirstColumn="0" w:lastRowLastColumn="0"/>
            <w:tcW w:w="2156" w:type="dxa"/>
            <w:shd w:val="clear" w:color="auto" w:fill="8DB3E2" w:themeFill="text2" w:themeFillTint="66"/>
            <w:vAlign w:val="center"/>
          </w:tcPr>
          <w:p w:rsidR="00203565" w:rsidRPr="00031085" w:rsidRDefault="00B20972" w:rsidP="00203565">
            <w:pPr>
              <w:jc w:val="center"/>
              <w:rPr>
                <w:rFonts w:ascii="Times New Roman" w:hAnsi="Times New Roman" w:cs="Times New Roman"/>
                <w:color w:val="auto"/>
                <w:sz w:val="24"/>
                <w:szCs w:val="24"/>
              </w:rPr>
            </w:pPr>
            <w:r w:rsidRPr="00031085">
              <w:rPr>
                <w:rFonts w:ascii="Times New Roman" w:hAnsi="Times New Roman" w:cs="Times New Roman"/>
                <w:color w:val="auto"/>
                <w:sz w:val="24"/>
                <w:szCs w:val="24"/>
              </w:rPr>
              <w:t>В плановом порядке</w:t>
            </w:r>
          </w:p>
        </w:tc>
        <w:tc>
          <w:tcPr>
            <w:tcW w:w="1247" w:type="dxa"/>
            <w:shd w:val="clear" w:color="auto" w:fill="FFC000"/>
            <w:vAlign w:val="center"/>
          </w:tcPr>
          <w:p w:rsidR="00203565" w:rsidRPr="00031085" w:rsidRDefault="00B20972" w:rsidP="00203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355</w:t>
            </w:r>
          </w:p>
        </w:tc>
        <w:tc>
          <w:tcPr>
            <w:tcW w:w="1247" w:type="dxa"/>
            <w:shd w:val="clear" w:color="auto" w:fill="FFC000"/>
            <w:vAlign w:val="center"/>
          </w:tcPr>
          <w:p w:rsidR="00203565" w:rsidRPr="00031085" w:rsidRDefault="00B20972" w:rsidP="00203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96,2</w:t>
            </w:r>
          </w:p>
        </w:tc>
        <w:tc>
          <w:tcPr>
            <w:tcW w:w="1247" w:type="dxa"/>
            <w:shd w:val="clear" w:color="auto" w:fill="FFC000"/>
            <w:vAlign w:val="center"/>
          </w:tcPr>
          <w:p w:rsidR="00203565" w:rsidRPr="00031085" w:rsidRDefault="00B20972" w:rsidP="00203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300</w:t>
            </w:r>
          </w:p>
        </w:tc>
        <w:tc>
          <w:tcPr>
            <w:tcW w:w="1247" w:type="dxa"/>
            <w:shd w:val="clear" w:color="auto" w:fill="FFC000"/>
            <w:vAlign w:val="center"/>
          </w:tcPr>
          <w:p w:rsidR="00203565" w:rsidRPr="00031085" w:rsidRDefault="00B20972" w:rsidP="00203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93,5</w:t>
            </w:r>
          </w:p>
        </w:tc>
        <w:tc>
          <w:tcPr>
            <w:tcW w:w="1247" w:type="dxa"/>
            <w:shd w:val="clear" w:color="auto" w:fill="FFC000"/>
            <w:vAlign w:val="center"/>
          </w:tcPr>
          <w:p w:rsidR="00203565" w:rsidRPr="00031085" w:rsidRDefault="00B20972" w:rsidP="00203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220</w:t>
            </w:r>
          </w:p>
        </w:tc>
        <w:tc>
          <w:tcPr>
            <w:tcW w:w="1248" w:type="dxa"/>
            <w:shd w:val="clear" w:color="auto" w:fill="FFC000"/>
            <w:vAlign w:val="center"/>
          </w:tcPr>
          <w:p w:rsidR="00203565" w:rsidRPr="00031085" w:rsidRDefault="00B20972" w:rsidP="00203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80,3</w:t>
            </w:r>
          </w:p>
        </w:tc>
      </w:tr>
      <w:tr w:rsidR="00203565" w:rsidRPr="00203565" w:rsidTr="00393875">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156" w:type="dxa"/>
            <w:shd w:val="clear" w:color="auto" w:fill="8DB3E2" w:themeFill="text2" w:themeFillTint="66"/>
            <w:vAlign w:val="center"/>
          </w:tcPr>
          <w:p w:rsidR="00203565" w:rsidRPr="00031085" w:rsidRDefault="00203565" w:rsidP="00203565">
            <w:pPr>
              <w:jc w:val="center"/>
              <w:rPr>
                <w:rFonts w:ascii="Times New Roman" w:hAnsi="Times New Roman" w:cs="Times New Roman"/>
                <w:color w:val="auto"/>
                <w:sz w:val="24"/>
                <w:szCs w:val="24"/>
              </w:rPr>
            </w:pPr>
            <w:r w:rsidRPr="00031085">
              <w:rPr>
                <w:rFonts w:ascii="Times New Roman" w:hAnsi="Times New Roman" w:cs="Times New Roman"/>
                <w:color w:val="auto"/>
                <w:sz w:val="24"/>
                <w:szCs w:val="24"/>
              </w:rPr>
              <w:t>Итого</w:t>
            </w:r>
          </w:p>
        </w:tc>
        <w:tc>
          <w:tcPr>
            <w:tcW w:w="1247" w:type="dxa"/>
            <w:shd w:val="clear" w:color="auto" w:fill="FFC000"/>
            <w:vAlign w:val="center"/>
          </w:tcPr>
          <w:p w:rsidR="00203565" w:rsidRPr="00031085" w:rsidRDefault="00203565" w:rsidP="00203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369</w:t>
            </w:r>
          </w:p>
        </w:tc>
        <w:tc>
          <w:tcPr>
            <w:tcW w:w="1247" w:type="dxa"/>
            <w:shd w:val="clear" w:color="auto" w:fill="FFC000"/>
            <w:vAlign w:val="center"/>
          </w:tcPr>
          <w:p w:rsidR="00203565" w:rsidRPr="00031085" w:rsidRDefault="00203565" w:rsidP="00203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100</w:t>
            </w:r>
          </w:p>
        </w:tc>
        <w:tc>
          <w:tcPr>
            <w:tcW w:w="1247" w:type="dxa"/>
            <w:shd w:val="clear" w:color="auto" w:fill="FFC000"/>
            <w:vAlign w:val="center"/>
          </w:tcPr>
          <w:p w:rsidR="00203565" w:rsidRPr="00031085" w:rsidRDefault="00203565" w:rsidP="00203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321</w:t>
            </w:r>
          </w:p>
        </w:tc>
        <w:tc>
          <w:tcPr>
            <w:tcW w:w="1247" w:type="dxa"/>
            <w:shd w:val="clear" w:color="auto" w:fill="FFC000"/>
            <w:vAlign w:val="center"/>
          </w:tcPr>
          <w:p w:rsidR="00203565" w:rsidRPr="00031085" w:rsidRDefault="00203565" w:rsidP="00203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100</w:t>
            </w:r>
          </w:p>
        </w:tc>
        <w:tc>
          <w:tcPr>
            <w:tcW w:w="1247" w:type="dxa"/>
            <w:shd w:val="clear" w:color="auto" w:fill="FFC000"/>
            <w:vAlign w:val="center"/>
          </w:tcPr>
          <w:p w:rsidR="00203565" w:rsidRPr="00031085" w:rsidRDefault="00203565" w:rsidP="00203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274</w:t>
            </w:r>
          </w:p>
        </w:tc>
        <w:tc>
          <w:tcPr>
            <w:tcW w:w="1248" w:type="dxa"/>
            <w:shd w:val="clear" w:color="auto" w:fill="FFC000"/>
            <w:vAlign w:val="center"/>
          </w:tcPr>
          <w:p w:rsidR="00203565" w:rsidRPr="00031085" w:rsidRDefault="00203565" w:rsidP="00203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1085">
              <w:rPr>
                <w:rFonts w:ascii="Times New Roman" w:hAnsi="Times New Roman" w:cs="Times New Roman"/>
                <w:sz w:val="24"/>
                <w:szCs w:val="24"/>
              </w:rPr>
              <w:t>100</w:t>
            </w:r>
          </w:p>
        </w:tc>
      </w:tr>
    </w:tbl>
    <w:p w:rsidR="00CA06B3" w:rsidRPr="006F4B4D" w:rsidRDefault="00CA06B3" w:rsidP="006F4B4D">
      <w:pPr>
        <w:spacing w:after="0" w:line="240" w:lineRule="auto"/>
        <w:jc w:val="center"/>
        <w:rPr>
          <w:rFonts w:ascii="Times New Roman" w:hAnsi="Times New Roman" w:cs="Times New Roman"/>
          <w:b/>
          <w:color w:val="C00000"/>
          <w:sz w:val="24"/>
          <w:szCs w:val="24"/>
        </w:rPr>
      </w:pPr>
    </w:p>
    <w:p w:rsidR="00CA06B3" w:rsidRPr="006F4B4D" w:rsidRDefault="00F843E5" w:rsidP="006F4B4D">
      <w:pPr>
        <w:spacing w:after="0" w:line="240" w:lineRule="auto"/>
        <w:jc w:val="right"/>
        <w:rPr>
          <w:rFonts w:ascii="Times New Roman" w:hAnsi="Times New Roman" w:cs="Times New Roman"/>
          <w:b/>
          <w:sz w:val="24"/>
          <w:szCs w:val="24"/>
        </w:rPr>
      </w:pPr>
      <w:r w:rsidRPr="006F4B4D">
        <w:rPr>
          <w:rFonts w:ascii="Times New Roman" w:hAnsi="Times New Roman" w:cs="Times New Roman"/>
          <w:b/>
          <w:sz w:val="24"/>
          <w:szCs w:val="24"/>
        </w:rPr>
        <w:t>Диаграмма 12</w:t>
      </w:r>
    </w:p>
    <w:p w:rsidR="00F843E5" w:rsidRPr="00F843E5" w:rsidRDefault="00F843E5" w:rsidP="00F843E5">
      <w:pPr>
        <w:jc w:val="right"/>
        <w:rPr>
          <w:rFonts w:ascii="Times New Roman" w:hAnsi="Times New Roman" w:cs="Times New Roman"/>
          <w:b/>
          <w:sz w:val="28"/>
          <w:szCs w:val="28"/>
        </w:rPr>
      </w:pPr>
      <w:r>
        <w:rPr>
          <w:rFonts w:ascii="Times New Roman" w:hAnsi="Times New Roman" w:cs="Times New Roman"/>
          <w:noProof/>
          <w:sz w:val="24"/>
          <w:szCs w:val="24"/>
        </w:rPr>
        <w:drawing>
          <wp:inline distT="0" distB="0" distL="0" distR="0" wp14:anchorId="526E3EE8" wp14:editId="6A703C3F">
            <wp:extent cx="6191250" cy="32004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649EB" w:rsidRDefault="00C649EB" w:rsidP="00C649EB">
      <w:pPr>
        <w:spacing w:after="0" w:line="360" w:lineRule="auto"/>
        <w:ind w:firstLine="709"/>
        <w:jc w:val="both"/>
        <w:rPr>
          <w:rFonts w:ascii="Times New Roman" w:hAnsi="Times New Roman" w:cs="Times New Roman"/>
          <w:color w:val="000000" w:themeColor="text1"/>
          <w:sz w:val="24"/>
          <w:szCs w:val="24"/>
        </w:rPr>
      </w:pPr>
      <w:r w:rsidRPr="00F460F7">
        <w:rPr>
          <w:rFonts w:ascii="Times New Roman" w:hAnsi="Times New Roman" w:cs="Times New Roman"/>
          <w:b/>
          <w:bCs/>
          <w:color w:val="C00000"/>
          <w:kern w:val="24"/>
          <w:sz w:val="24"/>
          <w:szCs w:val="24"/>
        </w:rPr>
        <w:t xml:space="preserve">ВЫВОД: </w:t>
      </w:r>
      <w:r w:rsidR="005B7953">
        <w:rPr>
          <w:rFonts w:ascii="Times New Roman" w:hAnsi="Times New Roman" w:cs="Times New Roman"/>
          <w:color w:val="000000" w:themeColor="text1"/>
          <w:sz w:val="24"/>
          <w:szCs w:val="24"/>
        </w:rPr>
        <w:t>вид госпитализации при РА практически всегда плановый так, как данное з</w:t>
      </w:r>
      <w:r w:rsidR="00F72951">
        <w:rPr>
          <w:rFonts w:ascii="Times New Roman" w:hAnsi="Times New Roman" w:cs="Times New Roman"/>
          <w:color w:val="000000" w:themeColor="text1"/>
          <w:sz w:val="24"/>
          <w:szCs w:val="24"/>
        </w:rPr>
        <w:t xml:space="preserve">аболевание является хроническим и </w:t>
      </w:r>
      <w:r w:rsidR="00297395">
        <w:rPr>
          <w:rFonts w:ascii="Times New Roman" w:hAnsi="Times New Roman" w:cs="Times New Roman"/>
          <w:color w:val="000000" w:themeColor="text1"/>
          <w:sz w:val="24"/>
          <w:szCs w:val="24"/>
        </w:rPr>
        <w:t>протекает в виде ремиссий и обострений.</w:t>
      </w:r>
    </w:p>
    <w:p w:rsidR="00CA06B3" w:rsidRDefault="00CA06B3" w:rsidP="00CA06B3">
      <w:pPr>
        <w:jc w:val="center"/>
        <w:rPr>
          <w:rFonts w:ascii="Times New Roman" w:hAnsi="Times New Roman" w:cs="Times New Roman"/>
          <w:b/>
          <w:color w:val="C00000"/>
          <w:sz w:val="28"/>
          <w:szCs w:val="28"/>
        </w:rPr>
      </w:pPr>
    </w:p>
    <w:p w:rsidR="00CA06B3" w:rsidRDefault="00CA06B3" w:rsidP="00CA06B3">
      <w:pPr>
        <w:jc w:val="center"/>
        <w:rPr>
          <w:rFonts w:ascii="Times New Roman" w:hAnsi="Times New Roman" w:cs="Times New Roman"/>
          <w:b/>
          <w:color w:val="C00000"/>
          <w:sz w:val="28"/>
          <w:szCs w:val="28"/>
        </w:rPr>
      </w:pPr>
    </w:p>
    <w:p w:rsidR="00CA06B3" w:rsidRDefault="00CA06B3" w:rsidP="00CA06B3">
      <w:pPr>
        <w:jc w:val="center"/>
        <w:rPr>
          <w:rFonts w:ascii="Times New Roman" w:hAnsi="Times New Roman" w:cs="Times New Roman"/>
          <w:b/>
          <w:color w:val="C00000"/>
          <w:sz w:val="28"/>
          <w:szCs w:val="28"/>
        </w:rPr>
      </w:pPr>
    </w:p>
    <w:p w:rsidR="00CA06B3" w:rsidRDefault="00CA06B3" w:rsidP="00CA06B3">
      <w:pPr>
        <w:jc w:val="center"/>
        <w:rPr>
          <w:rFonts w:ascii="Times New Roman" w:hAnsi="Times New Roman" w:cs="Times New Roman"/>
          <w:b/>
          <w:color w:val="C00000"/>
          <w:sz w:val="28"/>
          <w:szCs w:val="28"/>
        </w:rPr>
      </w:pPr>
    </w:p>
    <w:p w:rsidR="00CA06B3" w:rsidRDefault="00CA06B3" w:rsidP="00CA06B3">
      <w:pPr>
        <w:jc w:val="center"/>
        <w:rPr>
          <w:rFonts w:ascii="Times New Roman" w:hAnsi="Times New Roman" w:cs="Times New Roman"/>
          <w:b/>
          <w:color w:val="C00000"/>
          <w:sz w:val="28"/>
          <w:szCs w:val="28"/>
        </w:rPr>
      </w:pPr>
    </w:p>
    <w:p w:rsidR="00CA06B3" w:rsidRDefault="00CA06B3" w:rsidP="00CA06B3">
      <w:pPr>
        <w:jc w:val="center"/>
        <w:rPr>
          <w:rFonts w:ascii="Times New Roman" w:hAnsi="Times New Roman" w:cs="Times New Roman"/>
          <w:b/>
          <w:color w:val="C00000"/>
          <w:sz w:val="28"/>
          <w:szCs w:val="28"/>
        </w:rPr>
      </w:pPr>
    </w:p>
    <w:p w:rsidR="00CA06B3" w:rsidRDefault="00CA06B3" w:rsidP="00CA06B3">
      <w:pPr>
        <w:jc w:val="center"/>
        <w:rPr>
          <w:rFonts w:ascii="Times New Roman" w:hAnsi="Times New Roman" w:cs="Times New Roman"/>
          <w:b/>
          <w:color w:val="C00000"/>
          <w:sz w:val="28"/>
          <w:szCs w:val="28"/>
        </w:rPr>
      </w:pPr>
    </w:p>
    <w:p w:rsidR="003163C5" w:rsidRDefault="003163C5" w:rsidP="00864923">
      <w:pPr>
        <w:rPr>
          <w:rFonts w:ascii="Times New Roman" w:hAnsi="Times New Roman" w:cs="Times New Roman"/>
          <w:b/>
          <w:color w:val="C00000"/>
          <w:sz w:val="28"/>
          <w:szCs w:val="28"/>
        </w:rPr>
      </w:pPr>
    </w:p>
    <w:p w:rsidR="00C92344" w:rsidRPr="00F460F7" w:rsidRDefault="00C92344" w:rsidP="00C92344">
      <w:pPr>
        <w:spacing w:after="0" w:line="360" w:lineRule="auto"/>
        <w:jc w:val="center"/>
        <w:rPr>
          <w:rFonts w:ascii="Times New Roman" w:hAnsi="Times New Roman" w:cs="Times New Roman"/>
          <w:b/>
          <w:color w:val="C00000"/>
          <w:sz w:val="28"/>
          <w:szCs w:val="28"/>
        </w:rPr>
      </w:pPr>
      <w:r w:rsidRPr="00F460F7">
        <w:rPr>
          <w:rFonts w:ascii="Times New Roman" w:hAnsi="Times New Roman" w:cs="Times New Roman"/>
          <w:b/>
          <w:color w:val="C00000"/>
          <w:sz w:val="28"/>
          <w:szCs w:val="28"/>
        </w:rPr>
        <w:lastRenderedPageBreak/>
        <w:t>Анализ заболеваемости ревматоидным артритом по возрасту</w:t>
      </w:r>
      <w:r w:rsidRPr="006E16AB">
        <w:rPr>
          <w:rFonts w:ascii="Times New Roman" w:hAnsi="Times New Roman" w:cs="Times New Roman"/>
          <w:b/>
          <w:color w:val="C00000"/>
          <w:sz w:val="28"/>
          <w:szCs w:val="28"/>
        </w:rPr>
        <w:t xml:space="preserve"> </w:t>
      </w:r>
    </w:p>
    <w:p w:rsidR="00C92344" w:rsidRPr="00F460F7" w:rsidRDefault="00C92344" w:rsidP="00C92344">
      <w:pPr>
        <w:spacing w:line="360" w:lineRule="auto"/>
        <w:ind w:left="720"/>
        <w:contextualSpacing/>
        <w:jc w:val="right"/>
        <w:rPr>
          <w:rFonts w:ascii="Times New Roman" w:hAnsi="Times New Roman" w:cs="Times New Roman"/>
          <w:b/>
          <w:sz w:val="24"/>
          <w:szCs w:val="24"/>
        </w:rPr>
      </w:pPr>
      <w:r w:rsidRPr="00F460F7">
        <w:rPr>
          <w:rFonts w:ascii="Times New Roman" w:hAnsi="Times New Roman" w:cs="Times New Roman"/>
          <w:b/>
          <w:sz w:val="24"/>
          <w:szCs w:val="24"/>
        </w:rPr>
        <w:t xml:space="preserve">Таблица </w:t>
      </w:r>
      <w:r>
        <w:rPr>
          <w:rFonts w:ascii="Times New Roman" w:hAnsi="Times New Roman" w:cs="Times New Roman"/>
          <w:b/>
          <w:sz w:val="24"/>
          <w:szCs w:val="24"/>
        </w:rPr>
        <w:t>13</w:t>
      </w:r>
    </w:p>
    <w:tbl>
      <w:tblPr>
        <w:tblStyle w:val="3-5"/>
        <w:tblW w:w="0" w:type="auto"/>
        <w:tblInd w:w="108" w:type="dxa"/>
        <w:tblLook w:val="04A0" w:firstRow="1" w:lastRow="0" w:firstColumn="1" w:lastColumn="0" w:noHBand="0" w:noVBand="1"/>
      </w:tblPr>
      <w:tblGrid>
        <w:gridCol w:w="1718"/>
        <w:gridCol w:w="1293"/>
        <w:gridCol w:w="1293"/>
        <w:gridCol w:w="1293"/>
        <w:gridCol w:w="1293"/>
        <w:gridCol w:w="1293"/>
        <w:gridCol w:w="1456"/>
      </w:tblGrid>
      <w:tr w:rsidR="00C92344" w:rsidRPr="00F460F7" w:rsidTr="0003672F">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718" w:type="dxa"/>
            <w:vMerge w:val="restart"/>
            <w:shd w:val="clear" w:color="auto" w:fill="8DB3E2" w:themeFill="text2" w:themeFillTint="66"/>
            <w:vAlign w:val="center"/>
          </w:tcPr>
          <w:p w:rsidR="00C92344" w:rsidRPr="00C30D9B" w:rsidRDefault="00C92344" w:rsidP="0003672F">
            <w:pPr>
              <w:spacing w:after="200" w:line="276" w:lineRule="auto"/>
              <w:contextualSpacing/>
              <w:jc w:val="center"/>
              <w:rPr>
                <w:rFonts w:ascii="Times New Roman" w:hAnsi="Times New Roman" w:cs="Times New Roman"/>
                <w:bCs w:val="0"/>
                <w:color w:val="000000" w:themeColor="text1"/>
              </w:rPr>
            </w:pPr>
            <w:r w:rsidRPr="00C30D9B">
              <w:rPr>
                <w:rFonts w:ascii="Times New Roman" w:hAnsi="Times New Roman" w:cs="Times New Roman"/>
                <w:bCs w:val="0"/>
                <w:color w:val="000000" w:themeColor="text1"/>
              </w:rPr>
              <w:t>Возраст</w:t>
            </w:r>
          </w:p>
        </w:tc>
        <w:tc>
          <w:tcPr>
            <w:tcW w:w="2586" w:type="dxa"/>
            <w:gridSpan w:val="2"/>
            <w:shd w:val="clear" w:color="auto" w:fill="8DB3E2" w:themeFill="text2" w:themeFillTint="66"/>
            <w:vAlign w:val="center"/>
          </w:tcPr>
          <w:p w:rsidR="00C92344" w:rsidRPr="00C30D9B" w:rsidRDefault="00C92344" w:rsidP="0003672F">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C30D9B">
              <w:rPr>
                <w:rFonts w:ascii="Times New Roman" w:hAnsi="Times New Roman" w:cs="Times New Roman"/>
                <w:bCs w:val="0"/>
                <w:color w:val="000000" w:themeColor="text1"/>
              </w:rPr>
              <w:t>2016</w:t>
            </w:r>
          </w:p>
        </w:tc>
        <w:tc>
          <w:tcPr>
            <w:tcW w:w="2586" w:type="dxa"/>
            <w:gridSpan w:val="2"/>
            <w:shd w:val="clear" w:color="auto" w:fill="8DB3E2" w:themeFill="text2" w:themeFillTint="66"/>
            <w:vAlign w:val="center"/>
          </w:tcPr>
          <w:p w:rsidR="00C92344" w:rsidRPr="00C30D9B" w:rsidRDefault="00C92344" w:rsidP="0003672F">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C30D9B">
              <w:rPr>
                <w:rFonts w:ascii="Times New Roman" w:hAnsi="Times New Roman" w:cs="Times New Roman"/>
                <w:bCs w:val="0"/>
                <w:color w:val="000000" w:themeColor="text1"/>
              </w:rPr>
              <w:t>2017</w:t>
            </w:r>
          </w:p>
        </w:tc>
        <w:tc>
          <w:tcPr>
            <w:tcW w:w="2749" w:type="dxa"/>
            <w:gridSpan w:val="2"/>
            <w:shd w:val="clear" w:color="auto" w:fill="8DB3E2" w:themeFill="text2" w:themeFillTint="66"/>
            <w:vAlign w:val="center"/>
          </w:tcPr>
          <w:p w:rsidR="00C92344" w:rsidRPr="00C30D9B" w:rsidRDefault="00C92344" w:rsidP="0003672F">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Pr>
                <w:rFonts w:ascii="Times New Roman" w:hAnsi="Times New Roman" w:cs="Times New Roman"/>
                <w:bCs w:val="0"/>
                <w:color w:val="000000" w:themeColor="text1"/>
              </w:rPr>
              <w:t>2018</w:t>
            </w:r>
          </w:p>
        </w:tc>
      </w:tr>
      <w:tr w:rsidR="00C92344" w:rsidRPr="00F460F7" w:rsidTr="0003672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718" w:type="dxa"/>
            <w:vMerge/>
            <w:shd w:val="clear" w:color="auto" w:fill="8DB3E2" w:themeFill="text2" w:themeFillTint="66"/>
            <w:vAlign w:val="center"/>
          </w:tcPr>
          <w:p w:rsidR="00C92344" w:rsidRPr="00C30D9B" w:rsidRDefault="00C92344" w:rsidP="0003672F">
            <w:pPr>
              <w:spacing w:after="200" w:line="360" w:lineRule="auto"/>
              <w:contextualSpacing/>
              <w:jc w:val="center"/>
              <w:rPr>
                <w:rFonts w:ascii="Times New Roman" w:hAnsi="Times New Roman" w:cs="Times New Roman"/>
                <w:bCs w:val="0"/>
                <w:color w:val="000000" w:themeColor="text1"/>
              </w:rPr>
            </w:pPr>
          </w:p>
        </w:tc>
        <w:tc>
          <w:tcPr>
            <w:tcW w:w="1293" w:type="dxa"/>
            <w:shd w:val="clear" w:color="auto" w:fill="8DB3E2" w:themeFill="text2" w:themeFillTint="66"/>
            <w:vAlign w:val="center"/>
          </w:tcPr>
          <w:p w:rsidR="00C92344" w:rsidRPr="00C30D9B" w:rsidRDefault="00C92344" w:rsidP="0003672F">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C30D9B">
              <w:rPr>
                <w:rFonts w:ascii="Times New Roman" w:hAnsi="Times New Roman" w:cs="Times New Roman"/>
                <w:b/>
                <w:color w:val="000000" w:themeColor="text1"/>
              </w:rPr>
              <w:t>Кол-во</w:t>
            </w:r>
          </w:p>
        </w:tc>
        <w:tc>
          <w:tcPr>
            <w:tcW w:w="1293" w:type="dxa"/>
            <w:shd w:val="clear" w:color="auto" w:fill="8DB3E2" w:themeFill="text2" w:themeFillTint="66"/>
            <w:vAlign w:val="center"/>
          </w:tcPr>
          <w:p w:rsidR="00C92344" w:rsidRPr="00C30D9B" w:rsidRDefault="00C92344" w:rsidP="0003672F">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C30D9B">
              <w:rPr>
                <w:rFonts w:ascii="Times New Roman" w:hAnsi="Times New Roman" w:cs="Times New Roman"/>
                <w:b/>
                <w:color w:val="000000" w:themeColor="text1"/>
              </w:rPr>
              <w:t>%</w:t>
            </w:r>
          </w:p>
        </w:tc>
        <w:tc>
          <w:tcPr>
            <w:tcW w:w="1293" w:type="dxa"/>
            <w:shd w:val="clear" w:color="auto" w:fill="8DB3E2" w:themeFill="text2" w:themeFillTint="66"/>
            <w:vAlign w:val="center"/>
          </w:tcPr>
          <w:p w:rsidR="00C92344" w:rsidRPr="00C30D9B" w:rsidRDefault="00C92344" w:rsidP="0003672F">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C30D9B">
              <w:rPr>
                <w:rFonts w:ascii="Times New Roman" w:hAnsi="Times New Roman" w:cs="Times New Roman"/>
                <w:b/>
                <w:color w:val="000000" w:themeColor="text1"/>
              </w:rPr>
              <w:t>Кол-во</w:t>
            </w:r>
          </w:p>
        </w:tc>
        <w:tc>
          <w:tcPr>
            <w:tcW w:w="1293" w:type="dxa"/>
            <w:shd w:val="clear" w:color="auto" w:fill="8DB3E2" w:themeFill="text2" w:themeFillTint="66"/>
            <w:vAlign w:val="center"/>
          </w:tcPr>
          <w:p w:rsidR="00C92344" w:rsidRPr="00C30D9B" w:rsidRDefault="00C92344" w:rsidP="0003672F">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C30D9B">
              <w:rPr>
                <w:rFonts w:ascii="Times New Roman" w:hAnsi="Times New Roman" w:cs="Times New Roman"/>
                <w:b/>
                <w:color w:val="000000" w:themeColor="text1"/>
              </w:rPr>
              <w:t>%</w:t>
            </w:r>
          </w:p>
        </w:tc>
        <w:tc>
          <w:tcPr>
            <w:tcW w:w="1293" w:type="dxa"/>
            <w:shd w:val="clear" w:color="auto" w:fill="8DB3E2" w:themeFill="text2" w:themeFillTint="66"/>
            <w:vAlign w:val="center"/>
          </w:tcPr>
          <w:p w:rsidR="00C92344" w:rsidRPr="00C30D9B" w:rsidRDefault="00C92344" w:rsidP="0003672F">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C30D9B">
              <w:rPr>
                <w:rFonts w:ascii="Times New Roman" w:hAnsi="Times New Roman" w:cs="Times New Roman"/>
                <w:b/>
                <w:color w:val="000000" w:themeColor="text1"/>
              </w:rPr>
              <w:t>Кол-во</w:t>
            </w:r>
          </w:p>
        </w:tc>
        <w:tc>
          <w:tcPr>
            <w:tcW w:w="1456" w:type="dxa"/>
            <w:shd w:val="clear" w:color="auto" w:fill="8DB3E2" w:themeFill="text2" w:themeFillTint="66"/>
            <w:vAlign w:val="center"/>
          </w:tcPr>
          <w:p w:rsidR="00C92344" w:rsidRPr="00C30D9B" w:rsidRDefault="00C92344" w:rsidP="0003672F">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C30D9B">
              <w:rPr>
                <w:rFonts w:ascii="Times New Roman" w:hAnsi="Times New Roman" w:cs="Times New Roman"/>
                <w:b/>
                <w:color w:val="000000" w:themeColor="text1"/>
              </w:rPr>
              <w:t>%</w:t>
            </w:r>
          </w:p>
        </w:tc>
      </w:tr>
      <w:tr w:rsidR="00C92344" w:rsidRPr="00F460F7" w:rsidTr="0003672F">
        <w:trPr>
          <w:trHeight w:val="488"/>
        </w:trPr>
        <w:tc>
          <w:tcPr>
            <w:cnfStyle w:val="001000000000" w:firstRow="0" w:lastRow="0" w:firstColumn="1" w:lastColumn="0" w:oddVBand="0" w:evenVBand="0" w:oddHBand="0" w:evenHBand="0" w:firstRowFirstColumn="0" w:firstRowLastColumn="0" w:lastRowFirstColumn="0" w:lastRowLastColumn="0"/>
            <w:tcW w:w="1718" w:type="dxa"/>
            <w:shd w:val="clear" w:color="auto" w:fill="8DB3E2" w:themeFill="text2" w:themeFillTint="66"/>
            <w:vAlign w:val="center"/>
          </w:tcPr>
          <w:p w:rsidR="00C92344" w:rsidRPr="00C30D9B" w:rsidRDefault="00C92344" w:rsidP="0003672F">
            <w:pPr>
              <w:spacing w:after="200" w:line="360" w:lineRule="auto"/>
              <w:contextualSpacing/>
              <w:jc w:val="center"/>
              <w:rPr>
                <w:rFonts w:ascii="Times New Roman" w:hAnsi="Times New Roman" w:cs="Times New Roman"/>
                <w:bCs w:val="0"/>
                <w:color w:val="000000" w:themeColor="text1"/>
                <w:sz w:val="24"/>
                <w:szCs w:val="24"/>
              </w:rPr>
            </w:pPr>
            <w:r w:rsidRPr="00C30D9B">
              <w:rPr>
                <w:rFonts w:ascii="Times New Roman" w:hAnsi="Times New Roman" w:cs="Times New Roman"/>
                <w:bCs w:val="0"/>
                <w:color w:val="000000" w:themeColor="text1"/>
                <w:sz w:val="24"/>
                <w:szCs w:val="24"/>
              </w:rPr>
              <w:t>18-25</w:t>
            </w:r>
          </w:p>
        </w:tc>
        <w:tc>
          <w:tcPr>
            <w:tcW w:w="1293" w:type="dxa"/>
            <w:shd w:val="clear" w:color="auto" w:fill="FFCC00"/>
            <w:vAlign w:val="center"/>
          </w:tcPr>
          <w:p w:rsidR="00C92344" w:rsidRPr="00F460F7" w:rsidRDefault="00CE0152" w:rsidP="0003672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76</w:t>
            </w:r>
          </w:p>
        </w:tc>
        <w:tc>
          <w:tcPr>
            <w:tcW w:w="1293" w:type="dxa"/>
            <w:shd w:val="clear" w:color="auto" w:fill="FFCC00"/>
            <w:vAlign w:val="center"/>
          </w:tcPr>
          <w:p w:rsidR="00C92344" w:rsidRPr="00F460F7" w:rsidRDefault="00CE0152" w:rsidP="0003672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20,6</w:t>
            </w:r>
          </w:p>
        </w:tc>
        <w:tc>
          <w:tcPr>
            <w:tcW w:w="1293" w:type="dxa"/>
            <w:shd w:val="clear" w:color="auto" w:fill="FFCC00"/>
            <w:vAlign w:val="center"/>
          </w:tcPr>
          <w:p w:rsidR="00C92344" w:rsidRPr="00F460F7" w:rsidRDefault="00CE0152" w:rsidP="0003672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71</w:t>
            </w:r>
          </w:p>
        </w:tc>
        <w:tc>
          <w:tcPr>
            <w:tcW w:w="1293" w:type="dxa"/>
            <w:shd w:val="clear" w:color="auto" w:fill="FFCC00"/>
            <w:vAlign w:val="center"/>
          </w:tcPr>
          <w:p w:rsidR="00C92344" w:rsidRPr="00F460F7" w:rsidRDefault="00CE0152" w:rsidP="0003672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22,1</w:t>
            </w:r>
          </w:p>
        </w:tc>
        <w:tc>
          <w:tcPr>
            <w:tcW w:w="1293" w:type="dxa"/>
            <w:shd w:val="clear" w:color="auto" w:fill="FFCC00"/>
            <w:vAlign w:val="center"/>
          </w:tcPr>
          <w:p w:rsidR="00C92344" w:rsidRPr="00F460F7" w:rsidRDefault="00CE0152" w:rsidP="0003672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69</w:t>
            </w:r>
          </w:p>
        </w:tc>
        <w:tc>
          <w:tcPr>
            <w:tcW w:w="1456" w:type="dxa"/>
            <w:shd w:val="clear" w:color="auto" w:fill="FFCC00"/>
            <w:vAlign w:val="center"/>
          </w:tcPr>
          <w:p w:rsidR="00C92344" w:rsidRPr="00F460F7" w:rsidRDefault="00CE0152" w:rsidP="0003672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25,2</w:t>
            </w:r>
          </w:p>
        </w:tc>
      </w:tr>
      <w:tr w:rsidR="00C92344" w:rsidRPr="00F460F7" w:rsidTr="0003672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718" w:type="dxa"/>
            <w:shd w:val="clear" w:color="auto" w:fill="8DB3E2" w:themeFill="text2" w:themeFillTint="66"/>
            <w:vAlign w:val="center"/>
          </w:tcPr>
          <w:p w:rsidR="00C92344" w:rsidRPr="00C30D9B" w:rsidRDefault="00C92344" w:rsidP="0003672F">
            <w:pPr>
              <w:spacing w:after="200" w:line="360" w:lineRule="auto"/>
              <w:contextualSpacing/>
              <w:jc w:val="center"/>
              <w:rPr>
                <w:rFonts w:ascii="Times New Roman" w:hAnsi="Times New Roman" w:cs="Times New Roman"/>
                <w:bCs w:val="0"/>
                <w:color w:val="000000" w:themeColor="text1"/>
                <w:sz w:val="24"/>
                <w:szCs w:val="24"/>
              </w:rPr>
            </w:pPr>
            <w:r w:rsidRPr="00C30D9B">
              <w:rPr>
                <w:rFonts w:ascii="Times New Roman" w:hAnsi="Times New Roman" w:cs="Times New Roman"/>
                <w:bCs w:val="0"/>
                <w:color w:val="000000" w:themeColor="text1"/>
                <w:sz w:val="24"/>
                <w:szCs w:val="24"/>
              </w:rPr>
              <w:t>26-36</w:t>
            </w:r>
          </w:p>
        </w:tc>
        <w:tc>
          <w:tcPr>
            <w:tcW w:w="1293" w:type="dxa"/>
            <w:shd w:val="clear" w:color="auto" w:fill="FFCC00"/>
            <w:vAlign w:val="center"/>
          </w:tcPr>
          <w:p w:rsidR="00C92344" w:rsidRPr="00F460F7" w:rsidRDefault="00CE0152" w:rsidP="0003672F">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112</w:t>
            </w:r>
          </w:p>
        </w:tc>
        <w:tc>
          <w:tcPr>
            <w:tcW w:w="1293" w:type="dxa"/>
            <w:shd w:val="clear" w:color="auto" w:fill="FFCC00"/>
            <w:vAlign w:val="center"/>
          </w:tcPr>
          <w:p w:rsidR="00C92344" w:rsidRPr="00F460F7" w:rsidRDefault="00CE0152" w:rsidP="00CE0152">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30,3</w:t>
            </w:r>
          </w:p>
        </w:tc>
        <w:tc>
          <w:tcPr>
            <w:tcW w:w="1293" w:type="dxa"/>
            <w:shd w:val="clear" w:color="auto" w:fill="FFCC00"/>
            <w:vAlign w:val="center"/>
          </w:tcPr>
          <w:p w:rsidR="00C92344" w:rsidRPr="00F460F7" w:rsidRDefault="00CE0152" w:rsidP="0003672F">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103</w:t>
            </w:r>
          </w:p>
        </w:tc>
        <w:tc>
          <w:tcPr>
            <w:tcW w:w="1293" w:type="dxa"/>
            <w:shd w:val="clear" w:color="auto" w:fill="FFCC00"/>
            <w:vAlign w:val="center"/>
          </w:tcPr>
          <w:p w:rsidR="00C92344" w:rsidRPr="00F460F7" w:rsidRDefault="00CE0152" w:rsidP="0003672F">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32,1</w:t>
            </w:r>
          </w:p>
        </w:tc>
        <w:tc>
          <w:tcPr>
            <w:tcW w:w="1293" w:type="dxa"/>
            <w:shd w:val="clear" w:color="auto" w:fill="FFCC00"/>
            <w:vAlign w:val="center"/>
          </w:tcPr>
          <w:p w:rsidR="00C92344" w:rsidRPr="00F460F7" w:rsidRDefault="00CE0152" w:rsidP="0003672F">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98</w:t>
            </w:r>
          </w:p>
        </w:tc>
        <w:tc>
          <w:tcPr>
            <w:tcW w:w="1456" w:type="dxa"/>
            <w:shd w:val="clear" w:color="auto" w:fill="FFCC00"/>
            <w:vAlign w:val="center"/>
          </w:tcPr>
          <w:p w:rsidR="00C92344" w:rsidRPr="00F460F7" w:rsidRDefault="008B1B9F" w:rsidP="0003672F">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35,8</w:t>
            </w:r>
          </w:p>
        </w:tc>
      </w:tr>
      <w:tr w:rsidR="00C92344" w:rsidRPr="00F460F7" w:rsidTr="0003672F">
        <w:trPr>
          <w:trHeight w:val="503"/>
        </w:trPr>
        <w:tc>
          <w:tcPr>
            <w:cnfStyle w:val="001000000000" w:firstRow="0" w:lastRow="0" w:firstColumn="1" w:lastColumn="0" w:oddVBand="0" w:evenVBand="0" w:oddHBand="0" w:evenHBand="0" w:firstRowFirstColumn="0" w:firstRowLastColumn="0" w:lastRowFirstColumn="0" w:lastRowLastColumn="0"/>
            <w:tcW w:w="1718" w:type="dxa"/>
            <w:shd w:val="clear" w:color="auto" w:fill="8DB3E2" w:themeFill="text2" w:themeFillTint="66"/>
            <w:vAlign w:val="center"/>
          </w:tcPr>
          <w:p w:rsidR="00C92344" w:rsidRPr="00C30D9B" w:rsidRDefault="00C92344" w:rsidP="0003672F">
            <w:pPr>
              <w:spacing w:after="200" w:line="360" w:lineRule="auto"/>
              <w:contextualSpacing/>
              <w:jc w:val="center"/>
              <w:rPr>
                <w:rFonts w:ascii="Times New Roman" w:hAnsi="Times New Roman" w:cs="Times New Roman"/>
                <w:bCs w:val="0"/>
                <w:color w:val="000000" w:themeColor="text1"/>
                <w:sz w:val="24"/>
                <w:szCs w:val="24"/>
              </w:rPr>
            </w:pPr>
            <w:r w:rsidRPr="00C30D9B">
              <w:rPr>
                <w:rFonts w:ascii="Times New Roman" w:hAnsi="Times New Roman" w:cs="Times New Roman"/>
                <w:bCs w:val="0"/>
                <w:color w:val="000000" w:themeColor="text1"/>
                <w:sz w:val="24"/>
                <w:szCs w:val="24"/>
              </w:rPr>
              <w:t>37 и более</w:t>
            </w:r>
          </w:p>
        </w:tc>
        <w:tc>
          <w:tcPr>
            <w:tcW w:w="1293" w:type="dxa"/>
            <w:shd w:val="clear" w:color="auto" w:fill="FFCC00"/>
            <w:vAlign w:val="center"/>
          </w:tcPr>
          <w:p w:rsidR="00C92344" w:rsidRPr="00F460F7" w:rsidRDefault="00CE0152" w:rsidP="00CE0152">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181</w:t>
            </w:r>
          </w:p>
        </w:tc>
        <w:tc>
          <w:tcPr>
            <w:tcW w:w="1293" w:type="dxa"/>
            <w:shd w:val="clear" w:color="auto" w:fill="FFCC00"/>
            <w:vAlign w:val="center"/>
          </w:tcPr>
          <w:p w:rsidR="00C92344" w:rsidRPr="00F460F7" w:rsidRDefault="00CE0152" w:rsidP="0003672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49,1</w:t>
            </w:r>
          </w:p>
        </w:tc>
        <w:tc>
          <w:tcPr>
            <w:tcW w:w="1293" w:type="dxa"/>
            <w:shd w:val="clear" w:color="auto" w:fill="FFCC00"/>
            <w:vAlign w:val="center"/>
          </w:tcPr>
          <w:p w:rsidR="00C92344" w:rsidRPr="00F460F7" w:rsidRDefault="00CE0152" w:rsidP="0003672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147</w:t>
            </w:r>
          </w:p>
        </w:tc>
        <w:tc>
          <w:tcPr>
            <w:tcW w:w="1293" w:type="dxa"/>
            <w:shd w:val="clear" w:color="auto" w:fill="FFCC00"/>
            <w:vAlign w:val="center"/>
          </w:tcPr>
          <w:p w:rsidR="00C92344" w:rsidRPr="00F460F7" w:rsidRDefault="00CE0152" w:rsidP="0003672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45,8</w:t>
            </w:r>
          </w:p>
        </w:tc>
        <w:tc>
          <w:tcPr>
            <w:tcW w:w="1293" w:type="dxa"/>
            <w:shd w:val="clear" w:color="auto" w:fill="FFCC00"/>
            <w:vAlign w:val="center"/>
          </w:tcPr>
          <w:p w:rsidR="00C92344" w:rsidRPr="00F460F7" w:rsidRDefault="00CE0152" w:rsidP="0003672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107</w:t>
            </w:r>
          </w:p>
        </w:tc>
        <w:tc>
          <w:tcPr>
            <w:tcW w:w="1456" w:type="dxa"/>
            <w:shd w:val="clear" w:color="auto" w:fill="FFCC00"/>
            <w:vAlign w:val="center"/>
          </w:tcPr>
          <w:p w:rsidR="00C92344" w:rsidRPr="00F460F7" w:rsidRDefault="008B1B9F" w:rsidP="0003672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39,0</w:t>
            </w:r>
          </w:p>
        </w:tc>
      </w:tr>
      <w:tr w:rsidR="00C92344" w:rsidRPr="00F460F7" w:rsidTr="0003672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718" w:type="dxa"/>
            <w:shd w:val="clear" w:color="auto" w:fill="8DB3E2" w:themeFill="text2" w:themeFillTint="66"/>
            <w:vAlign w:val="center"/>
          </w:tcPr>
          <w:p w:rsidR="00C92344" w:rsidRPr="00C30D9B" w:rsidRDefault="00C92344" w:rsidP="0003672F">
            <w:pPr>
              <w:spacing w:after="200" w:line="360" w:lineRule="auto"/>
              <w:contextualSpacing/>
              <w:jc w:val="center"/>
              <w:rPr>
                <w:rFonts w:ascii="Times New Roman" w:hAnsi="Times New Roman" w:cs="Times New Roman"/>
                <w:bCs w:val="0"/>
                <w:color w:val="000000" w:themeColor="text1"/>
                <w:sz w:val="24"/>
                <w:szCs w:val="24"/>
              </w:rPr>
            </w:pPr>
            <w:r w:rsidRPr="00C30D9B">
              <w:rPr>
                <w:rFonts w:ascii="Times New Roman" w:hAnsi="Times New Roman" w:cs="Times New Roman"/>
                <w:bCs w:val="0"/>
                <w:color w:val="000000" w:themeColor="text1"/>
                <w:sz w:val="24"/>
                <w:szCs w:val="24"/>
              </w:rPr>
              <w:t>Итого</w:t>
            </w:r>
          </w:p>
        </w:tc>
        <w:tc>
          <w:tcPr>
            <w:tcW w:w="1293" w:type="dxa"/>
            <w:shd w:val="clear" w:color="auto" w:fill="FFCC00"/>
            <w:vAlign w:val="center"/>
          </w:tcPr>
          <w:p w:rsidR="00C92344" w:rsidRPr="00F460F7" w:rsidRDefault="003B6CBC" w:rsidP="0003672F">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369</w:t>
            </w:r>
          </w:p>
        </w:tc>
        <w:tc>
          <w:tcPr>
            <w:tcW w:w="1293" w:type="dxa"/>
            <w:shd w:val="clear" w:color="auto" w:fill="FFCC00"/>
            <w:vAlign w:val="center"/>
          </w:tcPr>
          <w:p w:rsidR="00C92344" w:rsidRPr="00F460F7" w:rsidRDefault="00C92344" w:rsidP="0003672F">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1293" w:type="dxa"/>
            <w:shd w:val="clear" w:color="auto" w:fill="FFCC00"/>
            <w:vAlign w:val="center"/>
          </w:tcPr>
          <w:p w:rsidR="00C92344" w:rsidRPr="00F460F7" w:rsidRDefault="003B6CBC" w:rsidP="0003672F">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321</w:t>
            </w:r>
          </w:p>
        </w:tc>
        <w:tc>
          <w:tcPr>
            <w:tcW w:w="1293" w:type="dxa"/>
            <w:shd w:val="clear" w:color="auto" w:fill="FFCC00"/>
            <w:vAlign w:val="center"/>
          </w:tcPr>
          <w:p w:rsidR="00C92344" w:rsidRPr="00F460F7" w:rsidRDefault="00C92344" w:rsidP="0003672F">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1293" w:type="dxa"/>
            <w:shd w:val="clear" w:color="auto" w:fill="FFCC00"/>
            <w:vAlign w:val="center"/>
          </w:tcPr>
          <w:p w:rsidR="00C92344" w:rsidRPr="00F460F7" w:rsidRDefault="003B6CBC" w:rsidP="0003672F">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274</w:t>
            </w:r>
          </w:p>
        </w:tc>
        <w:tc>
          <w:tcPr>
            <w:tcW w:w="1456" w:type="dxa"/>
            <w:shd w:val="clear" w:color="auto" w:fill="FFCC00"/>
            <w:vAlign w:val="center"/>
          </w:tcPr>
          <w:p w:rsidR="00C92344" w:rsidRPr="00F460F7" w:rsidRDefault="00C92344" w:rsidP="0003672F">
            <w:pPr>
              <w:spacing w:after="20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r>
    </w:tbl>
    <w:p w:rsidR="00C92344" w:rsidRPr="00F460F7" w:rsidRDefault="00C92344" w:rsidP="00C92344">
      <w:pPr>
        <w:spacing w:after="0" w:line="240" w:lineRule="auto"/>
        <w:jc w:val="center"/>
        <w:rPr>
          <w:rFonts w:ascii="Times New Roman" w:hAnsi="Times New Roman" w:cs="Times New Roman"/>
          <w:b/>
          <w:sz w:val="24"/>
          <w:szCs w:val="24"/>
        </w:rPr>
      </w:pPr>
    </w:p>
    <w:p w:rsidR="00C92344" w:rsidRDefault="00C92344" w:rsidP="00C92344">
      <w:pPr>
        <w:spacing w:after="0" w:line="240" w:lineRule="auto"/>
        <w:jc w:val="right"/>
        <w:rPr>
          <w:rFonts w:ascii="Times New Roman" w:hAnsi="Times New Roman" w:cs="Times New Roman"/>
          <w:b/>
          <w:sz w:val="24"/>
          <w:szCs w:val="24"/>
        </w:rPr>
      </w:pPr>
      <w:r w:rsidRPr="00F460F7">
        <w:rPr>
          <w:rFonts w:ascii="Times New Roman" w:hAnsi="Times New Roman" w:cs="Times New Roman"/>
          <w:b/>
          <w:sz w:val="24"/>
          <w:szCs w:val="24"/>
        </w:rPr>
        <w:t xml:space="preserve">Диаграмма </w:t>
      </w:r>
      <w:r>
        <w:rPr>
          <w:rFonts w:ascii="Times New Roman" w:hAnsi="Times New Roman" w:cs="Times New Roman"/>
          <w:b/>
          <w:sz w:val="24"/>
          <w:szCs w:val="24"/>
        </w:rPr>
        <w:t>13</w:t>
      </w:r>
    </w:p>
    <w:p w:rsidR="00C92344" w:rsidRPr="00F460F7" w:rsidRDefault="00C92344" w:rsidP="00C92344">
      <w:pPr>
        <w:spacing w:after="0" w:line="240" w:lineRule="auto"/>
        <w:jc w:val="right"/>
        <w:rPr>
          <w:rFonts w:ascii="Times New Roman" w:hAnsi="Times New Roman" w:cs="Times New Roman"/>
          <w:b/>
          <w:sz w:val="24"/>
          <w:szCs w:val="24"/>
        </w:rPr>
      </w:pPr>
    </w:p>
    <w:p w:rsidR="00C92344" w:rsidRPr="00AF4EBC" w:rsidRDefault="00C92344" w:rsidP="00C92344">
      <w:pPr>
        <w:spacing w:line="360" w:lineRule="auto"/>
        <w:rPr>
          <w:rFonts w:ascii="Times New Roman" w:hAnsi="Times New Roman" w:cs="Times New Roman"/>
          <w:sz w:val="24"/>
          <w:szCs w:val="24"/>
        </w:rPr>
      </w:pPr>
      <w:r w:rsidRPr="003F46BF">
        <w:rPr>
          <w:rFonts w:ascii="Times New Roman" w:hAnsi="Times New Roman" w:cs="Times New Roman"/>
          <w:b/>
          <w:noProof/>
          <w:sz w:val="24"/>
          <w:szCs w:val="24"/>
        </w:rPr>
        <w:drawing>
          <wp:inline distT="0" distB="0" distL="0" distR="0" wp14:anchorId="6C7960D8" wp14:editId="07852FD7">
            <wp:extent cx="6181725" cy="30765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97395" w:rsidRDefault="00C92344" w:rsidP="00297395">
      <w:pPr>
        <w:spacing w:line="360" w:lineRule="auto"/>
        <w:ind w:firstLine="708"/>
        <w:jc w:val="both"/>
        <w:rPr>
          <w:rFonts w:ascii="Times New Roman" w:hAnsi="Times New Roman" w:cs="Times New Roman"/>
          <w:sz w:val="24"/>
          <w:szCs w:val="24"/>
        </w:rPr>
      </w:pPr>
      <w:r w:rsidRPr="00297395">
        <w:rPr>
          <w:rFonts w:ascii="Times New Roman" w:hAnsi="Times New Roman" w:cs="Times New Roman"/>
          <w:b/>
          <w:bCs/>
          <w:color w:val="C00000"/>
          <w:kern w:val="24"/>
          <w:sz w:val="24"/>
          <w:szCs w:val="24"/>
        </w:rPr>
        <w:t>ВЫВОД:</w:t>
      </w:r>
      <w:r w:rsidRPr="00F460F7">
        <w:rPr>
          <w:rFonts w:ascii="Times New Roman" w:hAnsi="Times New Roman" w:cs="Times New Roman"/>
          <w:b/>
          <w:bCs/>
          <w:color w:val="C00000"/>
          <w:kern w:val="24"/>
          <w:sz w:val="24"/>
          <w:szCs w:val="24"/>
        </w:rPr>
        <w:t xml:space="preserve"> </w:t>
      </w:r>
      <w:r w:rsidRPr="00F460F7">
        <w:rPr>
          <w:rFonts w:ascii="Times New Roman" w:hAnsi="Times New Roman" w:cs="Times New Roman"/>
          <w:sz w:val="24"/>
          <w:szCs w:val="24"/>
        </w:rPr>
        <w:t>исходя из данной таблицы и диаграммы, мы видим, что наибольший процент заболеваемости приходится на возраст «37 и более»</w:t>
      </w:r>
      <w:r w:rsidR="00297395">
        <w:rPr>
          <w:rFonts w:ascii="Times New Roman" w:hAnsi="Times New Roman" w:cs="Times New Roman"/>
          <w:sz w:val="24"/>
          <w:szCs w:val="24"/>
        </w:rPr>
        <w:t>, что совпадает со статистическими данными ГП№5.</w:t>
      </w:r>
      <w:r w:rsidRPr="00F460F7">
        <w:rPr>
          <w:rFonts w:ascii="Times New Roman" w:hAnsi="Times New Roman" w:cs="Times New Roman"/>
          <w:sz w:val="24"/>
          <w:szCs w:val="24"/>
        </w:rPr>
        <w:t xml:space="preserve"> </w:t>
      </w:r>
    </w:p>
    <w:p w:rsidR="00C92344" w:rsidRDefault="00C92344" w:rsidP="00C92344">
      <w:pPr>
        <w:spacing w:line="360" w:lineRule="auto"/>
        <w:jc w:val="both"/>
        <w:rPr>
          <w:rFonts w:ascii="Times New Roman" w:hAnsi="Times New Roman" w:cs="Times New Roman"/>
          <w:sz w:val="24"/>
          <w:szCs w:val="24"/>
        </w:rPr>
      </w:pPr>
    </w:p>
    <w:p w:rsidR="00297395" w:rsidRDefault="00297395" w:rsidP="00C92344">
      <w:pPr>
        <w:spacing w:line="360" w:lineRule="auto"/>
        <w:jc w:val="both"/>
        <w:rPr>
          <w:rFonts w:ascii="Times New Roman" w:hAnsi="Times New Roman" w:cs="Times New Roman"/>
          <w:sz w:val="24"/>
          <w:szCs w:val="24"/>
        </w:rPr>
      </w:pPr>
    </w:p>
    <w:p w:rsidR="00297395" w:rsidRDefault="00297395" w:rsidP="00C92344">
      <w:pPr>
        <w:spacing w:line="360" w:lineRule="auto"/>
        <w:jc w:val="both"/>
        <w:rPr>
          <w:rFonts w:ascii="Times New Roman" w:hAnsi="Times New Roman" w:cs="Times New Roman"/>
          <w:sz w:val="24"/>
          <w:szCs w:val="24"/>
        </w:rPr>
      </w:pPr>
    </w:p>
    <w:p w:rsidR="00297395" w:rsidRDefault="00297395" w:rsidP="00C92344">
      <w:pPr>
        <w:spacing w:line="360" w:lineRule="auto"/>
        <w:jc w:val="both"/>
        <w:rPr>
          <w:rFonts w:ascii="Times New Roman" w:hAnsi="Times New Roman" w:cs="Times New Roman"/>
          <w:sz w:val="24"/>
          <w:szCs w:val="24"/>
        </w:rPr>
      </w:pPr>
    </w:p>
    <w:p w:rsidR="00C92344" w:rsidRPr="00F460F7" w:rsidRDefault="00C92344" w:rsidP="00C92344">
      <w:pPr>
        <w:spacing w:after="0"/>
        <w:jc w:val="center"/>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Анализ заболеваемости</w:t>
      </w:r>
      <w:r w:rsidRPr="00F460F7">
        <w:rPr>
          <w:rFonts w:ascii="Times New Roman" w:hAnsi="Times New Roman" w:cs="Times New Roman"/>
          <w:b/>
          <w:color w:val="C00000"/>
          <w:sz w:val="28"/>
          <w:szCs w:val="28"/>
        </w:rPr>
        <w:t xml:space="preserve"> РА по половой принадлежности </w:t>
      </w:r>
    </w:p>
    <w:p w:rsidR="00C92344" w:rsidRPr="00F460F7" w:rsidRDefault="00C92344" w:rsidP="00C92344">
      <w:pPr>
        <w:spacing w:after="0" w:line="240" w:lineRule="atLeast"/>
        <w:ind w:left="8496"/>
        <w:jc w:val="center"/>
        <w:rPr>
          <w:rFonts w:ascii="Times New Roman" w:hAnsi="Times New Roman" w:cs="Times New Roman"/>
          <w:b/>
          <w:sz w:val="24"/>
          <w:szCs w:val="24"/>
        </w:rPr>
      </w:pPr>
    </w:p>
    <w:p w:rsidR="00C92344" w:rsidRDefault="00C92344" w:rsidP="003B6CBC">
      <w:pPr>
        <w:spacing w:after="0" w:line="240" w:lineRule="atLeast"/>
        <w:jc w:val="right"/>
        <w:rPr>
          <w:rFonts w:ascii="Times New Roman" w:hAnsi="Times New Roman" w:cs="Times New Roman"/>
          <w:b/>
          <w:sz w:val="24"/>
          <w:szCs w:val="24"/>
        </w:rPr>
      </w:pPr>
      <w:r w:rsidRPr="00310C4C">
        <w:rPr>
          <w:rFonts w:ascii="Times New Roman" w:hAnsi="Times New Roman" w:cs="Times New Roman"/>
          <w:b/>
          <w:sz w:val="24"/>
          <w:szCs w:val="24"/>
        </w:rPr>
        <w:t xml:space="preserve">Таблица </w:t>
      </w:r>
      <w:r>
        <w:rPr>
          <w:rFonts w:ascii="Times New Roman" w:hAnsi="Times New Roman" w:cs="Times New Roman"/>
          <w:b/>
          <w:sz w:val="24"/>
          <w:szCs w:val="24"/>
        </w:rPr>
        <w:t>14</w:t>
      </w:r>
    </w:p>
    <w:tbl>
      <w:tblPr>
        <w:tblStyle w:val="3-5"/>
        <w:tblW w:w="9639" w:type="dxa"/>
        <w:tblInd w:w="108" w:type="dxa"/>
        <w:tblLayout w:type="fixed"/>
        <w:tblLook w:val="04A0" w:firstRow="1" w:lastRow="0" w:firstColumn="1" w:lastColumn="0" w:noHBand="0" w:noVBand="1"/>
      </w:tblPr>
      <w:tblGrid>
        <w:gridCol w:w="1608"/>
        <w:gridCol w:w="1338"/>
        <w:gridCol w:w="1339"/>
        <w:gridCol w:w="1338"/>
        <w:gridCol w:w="1339"/>
        <w:gridCol w:w="1338"/>
        <w:gridCol w:w="1339"/>
      </w:tblGrid>
      <w:tr w:rsidR="00C92344" w:rsidTr="003B6CBC">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608" w:type="dxa"/>
            <w:vMerge w:val="restart"/>
            <w:shd w:val="clear" w:color="auto" w:fill="8DB3E2" w:themeFill="text2" w:themeFillTint="66"/>
            <w:vAlign w:val="center"/>
          </w:tcPr>
          <w:p w:rsidR="00C92344" w:rsidRPr="00383993" w:rsidRDefault="00C92344" w:rsidP="0003672F">
            <w:pPr>
              <w:jc w:val="center"/>
              <w:rPr>
                <w:rFonts w:ascii="Times New Roman" w:hAnsi="Times New Roman" w:cs="Times New Roman"/>
                <w:color w:val="auto"/>
                <w:sz w:val="24"/>
                <w:szCs w:val="24"/>
              </w:rPr>
            </w:pPr>
            <w:r w:rsidRPr="00383993">
              <w:rPr>
                <w:rFonts w:ascii="Times New Roman" w:hAnsi="Times New Roman" w:cs="Times New Roman"/>
                <w:color w:val="auto"/>
                <w:sz w:val="24"/>
                <w:szCs w:val="24"/>
              </w:rPr>
              <w:t>Пол</w:t>
            </w:r>
          </w:p>
        </w:tc>
        <w:tc>
          <w:tcPr>
            <w:tcW w:w="2677" w:type="dxa"/>
            <w:gridSpan w:val="2"/>
            <w:shd w:val="clear" w:color="auto" w:fill="8DB3E2" w:themeFill="text2" w:themeFillTint="66"/>
            <w:vAlign w:val="center"/>
          </w:tcPr>
          <w:p w:rsidR="00C92344" w:rsidRPr="00383993" w:rsidRDefault="00C92344" w:rsidP="000367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3993">
              <w:rPr>
                <w:rFonts w:ascii="Times New Roman" w:hAnsi="Times New Roman" w:cs="Times New Roman"/>
                <w:color w:val="auto"/>
                <w:sz w:val="24"/>
                <w:szCs w:val="24"/>
              </w:rPr>
              <w:t>2016</w:t>
            </w:r>
          </w:p>
        </w:tc>
        <w:tc>
          <w:tcPr>
            <w:tcW w:w="2677" w:type="dxa"/>
            <w:gridSpan w:val="2"/>
            <w:shd w:val="clear" w:color="auto" w:fill="8DB3E2" w:themeFill="text2" w:themeFillTint="66"/>
            <w:vAlign w:val="center"/>
          </w:tcPr>
          <w:p w:rsidR="00C92344" w:rsidRPr="00383993" w:rsidRDefault="00C92344" w:rsidP="000367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3993">
              <w:rPr>
                <w:rFonts w:ascii="Times New Roman" w:hAnsi="Times New Roman" w:cs="Times New Roman"/>
                <w:color w:val="auto"/>
                <w:sz w:val="24"/>
                <w:szCs w:val="24"/>
              </w:rPr>
              <w:t>2017</w:t>
            </w:r>
          </w:p>
        </w:tc>
        <w:tc>
          <w:tcPr>
            <w:tcW w:w="2677" w:type="dxa"/>
            <w:gridSpan w:val="2"/>
            <w:shd w:val="clear" w:color="auto" w:fill="8DB3E2" w:themeFill="text2" w:themeFillTint="66"/>
            <w:vAlign w:val="center"/>
          </w:tcPr>
          <w:p w:rsidR="00C92344" w:rsidRPr="00383993" w:rsidRDefault="00C92344" w:rsidP="000367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83993">
              <w:rPr>
                <w:rFonts w:ascii="Times New Roman" w:hAnsi="Times New Roman" w:cs="Times New Roman"/>
                <w:color w:val="auto"/>
                <w:sz w:val="24"/>
                <w:szCs w:val="24"/>
              </w:rPr>
              <w:t>2018</w:t>
            </w:r>
          </w:p>
        </w:tc>
      </w:tr>
      <w:tr w:rsidR="00C92344" w:rsidTr="003B6CBC">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608" w:type="dxa"/>
            <w:vMerge/>
            <w:shd w:val="clear" w:color="auto" w:fill="8DB3E2" w:themeFill="text2" w:themeFillTint="66"/>
            <w:vAlign w:val="center"/>
          </w:tcPr>
          <w:p w:rsidR="00C92344" w:rsidRPr="00383993" w:rsidRDefault="00C92344" w:rsidP="0003672F">
            <w:pPr>
              <w:jc w:val="center"/>
              <w:rPr>
                <w:rFonts w:ascii="Times New Roman" w:hAnsi="Times New Roman" w:cs="Times New Roman"/>
                <w:color w:val="auto"/>
                <w:sz w:val="24"/>
                <w:szCs w:val="24"/>
              </w:rPr>
            </w:pPr>
          </w:p>
        </w:tc>
        <w:tc>
          <w:tcPr>
            <w:tcW w:w="1338" w:type="dxa"/>
            <w:shd w:val="clear" w:color="auto" w:fill="8DB3E2" w:themeFill="text2" w:themeFillTint="66"/>
            <w:vAlign w:val="center"/>
          </w:tcPr>
          <w:p w:rsidR="00C92344" w:rsidRPr="00383993" w:rsidRDefault="00C92344" w:rsidP="000367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83993">
              <w:rPr>
                <w:rFonts w:ascii="Times New Roman" w:hAnsi="Times New Roman" w:cs="Times New Roman"/>
                <w:b/>
                <w:sz w:val="24"/>
                <w:szCs w:val="24"/>
              </w:rPr>
              <w:t>Количество</w:t>
            </w:r>
          </w:p>
        </w:tc>
        <w:tc>
          <w:tcPr>
            <w:tcW w:w="1339" w:type="dxa"/>
            <w:shd w:val="clear" w:color="auto" w:fill="8DB3E2" w:themeFill="text2" w:themeFillTint="66"/>
            <w:vAlign w:val="center"/>
          </w:tcPr>
          <w:p w:rsidR="00C92344" w:rsidRPr="00383993" w:rsidRDefault="00C92344" w:rsidP="000367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83993">
              <w:rPr>
                <w:rFonts w:ascii="Times New Roman" w:hAnsi="Times New Roman" w:cs="Times New Roman"/>
                <w:b/>
                <w:sz w:val="24"/>
                <w:szCs w:val="24"/>
              </w:rPr>
              <w:t>%</w:t>
            </w:r>
          </w:p>
        </w:tc>
        <w:tc>
          <w:tcPr>
            <w:tcW w:w="1338" w:type="dxa"/>
            <w:shd w:val="clear" w:color="auto" w:fill="8DB3E2" w:themeFill="text2" w:themeFillTint="66"/>
            <w:vAlign w:val="center"/>
          </w:tcPr>
          <w:p w:rsidR="00C92344" w:rsidRPr="00383993" w:rsidRDefault="00C92344" w:rsidP="000367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83993">
              <w:rPr>
                <w:rFonts w:ascii="Times New Roman" w:hAnsi="Times New Roman" w:cs="Times New Roman"/>
                <w:b/>
                <w:sz w:val="24"/>
                <w:szCs w:val="24"/>
              </w:rPr>
              <w:t>Количество</w:t>
            </w:r>
          </w:p>
        </w:tc>
        <w:tc>
          <w:tcPr>
            <w:tcW w:w="1339" w:type="dxa"/>
            <w:shd w:val="clear" w:color="auto" w:fill="8DB3E2" w:themeFill="text2" w:themeFillTint="66"/>
            <w:vAlign w:val="center"/>
          </w:tcPr>
          <w:p w:rsidR="00C92344" w:rsidRPr="00383993" w:rsidRDefault="00C92344" w:rsidP="000367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83993">
              <w:rPr>
                <w:rFonts w:ascii="Times New Roman" w:hAnsi="Times New Roman" w:cs="Times New Roman"/>
                <w:b/>
                <w:sz w:val="24"/>
                <w:szCs w:val="24"/>
              </w:rPr>
              <w:t>%</w:t>
            </w:r>
          </w:p>
        </w:tc>
        <w:tc>
          <w:tcPr>
            <w:tcW w:w="1338" w:type="dxa"/>
            <w:shd w:val="clear" w:color="auto" w:fill="8DB3E2" w:themeFill="text2" w:themeFillTint="66"/>
            <w:vAlign w:val="center"/>
          </w:tcPr>
          <w:p w:rsidR="00C92344" w:rsidRPr="00383993" w:rsidRDefault="00C92344" w:rsidP="000367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83993">
              <w:rPr>
                <w:rFonts w:ascii="Times New Roman" w:hAnsi="Times New Roman" w:cs="Times New Roman"/>
                <w:b/>
                <w:sz w:val="24"/>
                <w:szCs w:val="24"/>
              </w:rPr>
              <w:t>Количество</w:t>
            </w:r>
          </w:p>
        </w:tc>
        <w:tc>
          <w:tcPr>
            <w:tcW w:w="1339" w:type="dxa"/>
            <w:shd w:val="clear" w:color="auto" w:fill="8DB3E2" w:themeFill="text2" w:themeFillTint="66"/>
            <w:vAlign w:val="center"/>
          </w:tcPr>
          <w:p w:rsidR="00C92344" w:rsidRPr="00383993" w:rsidRDefault="00C92344" w:rsidP="000367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83993">
              <w:rPr>
                <w:rFonts w:ascii="Times New Roman" w:hAnsi="Times New Roman" w:cs="Times New Roman"/>
                <w:b/>
                <w:sz w:val="24"/>
                <w:szCs w:val="24"/>
              </w:rPr>
              <w:t>%</w:t>
            </w:r>
          </w:p>
        </w:tc>
      </w:tr>
      <w:tr w:rsidR="00C92344" w:rsidTr="003B6CBC">
        <w:trPr>
          <w:trHeight w:val="677"/>
        </w:trPr>
        <w:tc>
          <w:tcPr>
            <w:cnfStyle w:val="001000000000" w:firstRow="0" w:lastRow="0" w:firstColumn="1" w:lastColumn="0" w:oddVBand="0" w:evenVBand="0" w:oddHBand="0" w:evenHBand="0" w:firstRowFirstColumn="0" w:firstRowLastColumn="0" w:lastRowFirstColumn="0" w:lastRowLastColumn="0"/>
            <w:tcW w:w="1608" w:type="dxa"/>
            <w:shd w:val="clear" w:color="auto" w:fill="8DB3E2" w:themeFill="text2" w:themeFillTint="66"/>
            <w:vAlign w:val="center"/>
          </w:tcPr>
          <w:p w:rsidR="00C92344" w:rsidRPr="00383993" w:rsidRDefault="00C92344" w:rsidP="0003672F">
            <w:pPr>
              <w:jc w:val="center"/>
              <w:rPr>
                <w:rFonts w:ascii="Times New Roman" w:hAnsi="Times New Roman" w:cs="Times New Roman"/>
                <w:color w:val="auto"/>
                <w:sz w:val="24"/>
                <w:szCs w:val="24"/>
              </w:rPr>
            </w:pPr>
            <w:r w:rsidRPr="00383993">
              <w:rPr>
                <w:rFonts w:ascii="Times New Roman" w:hAnsi="Times New Roman" w:cs="Times New Roman"/>
                <w:color w:val="auto"/>
                <w:sz w:val="24"/>
                <w:szCs w:val="24"/>
              </w:rPr>
              <w:t>Мужской пол</w:t>
            </w:r>
          </w:p>
        </w:tc>
        <w:tc>
          <w:tcPr>
            <w:tcW w:w="1338" w:type="dxa"/>
            <w:shd w:val="clear" w:color="auto" w:fill="FFC000"/>
            <w:vAlign w:val="center"/>
          </w:tcPr>
          <w:p w:rsidR="00C92344" w:rsidRPr="00383993" w:rsidRDefault="00640972" w:rsidP="000367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136</w:t>
            </w:r>
          </w:p>
        </w:tc>
        <w:tc>
          <w:tcPr>
            <w:tcW w:w="1339" w:type="dxa"/>
            <w:shd w:val="clear" w:color="auto" w:fill="FFC000"/>
            <w:vAlign w:val="center"/>
          </w:tcPr>
          <w:p w:rsidR="00C92344" w:rsidRPr="00383993" w:rsidRDefault="00640972" w:rsidP="000367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36,9</w:t>
            </w:r>
          </w:p>
        </w:tc>
        <w:tc>
          <w:tcPr>
            <w:tcW w:w="1338" w:type="dxa"/>
            <w:shd w:val="clear" w:color="auto" w:fill="FFC000"/>
            <w:vAlign w:val="center"/>
          </w:tcPr>
          <w:p w:rsidR="00C92344" w:rsidRPr="00383993" w:rsidRDefault="00640972" w:rsidP="000367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121</w:t>
            </w:r>
          </w:p>
        </w:tc>
        <w:tc>
          <w:tcPr>
            <w:tcW w:w="1339" w:type="dxa"/>
            <w:shd w:val="clear" w:color="auto" w:fill="FFC000"/>
            <w:vAlign w:val="center"/>
          </w:tcPr>
          <w:p w:rsidR="00C92344" w:rsidRPr="00383993" w:rsidRDefault="00640972" w:rsidP="000367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37,7</w:t>
            </w:r>
          </w:p>
        </w:tc>
        <w:tc>
          <w:tcPr>
            <w:tcW w:w="1338" w:type="dxa"/>
            <w:shd w:val="clear" w:color="auto" w:fill="FFC000"/>
            <w:vAlign w:val="center"/>
          </w:tcPr>
          <w:p w:rsidR="00C92344" w:rsidRPr="00383993" w:rsidRDefault="00640972" w:rsidP="000367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99</w:t>
            </w:r>
          </w:p>
        </w:tc>
        <w:tc>
          <w:tcPr>
            <w:tcW w:w="1339" w:type="dxa"/>
            <w:shd w:val="clear" w:color="auto" w:fill="FFC000"/>
            <w:vAlign w:val="center"/>
          </w:tcPr>
          <w:p w:rsidR="00C92344" w:rsidRPr="00383993" w:rsidRDefault="00640972" w:rsidP="000367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36,1</w:t>
            </w:r>
          </w:p>
        </w:tc>
      </w:tr>
      <w:tr w:rsidR="00C92344" w:rsidTr="003B6CBC">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608" w:type="dxa"/>
            <w:shd w:val="clear" w:color="auto" w:fill="8DB3E2" w:themeFill="text2" w:themeFillTint="66"/>
            <w:vAlign w:val="center"/>
          </w:tcPr>
          <w:p w:rsidR="00C92344" w:rsidRPr="00383993" w:rsidRDefault="00C92344" w:rsidP="0003672F">
            <w:pPr>
              <w:jc w:val="center"/>
              <w:rPr>
                <w:rFonts w:ascii="Times New Roman" w:hAnsi="Times New Roman" w:cs="Times New Roman"/>
                <w:color w:val="auto"/>
                <w:sz w:val="24"/>
                <w:szCs w:val="24"/>
              </w:rPr>
            </w:pPr>
            <w:r w:rsidRPr="00383993">
              <w:rPr>
                <w:rFonts w:ascii="Times New Roman" w:hAnsi="Times New Roman" w:cs="Times New Roman"/>
                <w:color w:val="auto"/>
                <w:sz w:val="24"/>
                <w:szCs w:val="24"/>
              </w:rPr>
              <w:t>Женский пол</w:t>
            </w:r>
          </w:p>
        </w:tc>
        <w:tc>
          <w:tcPr>
            <w:tcW w:w="1338" w:type="dxa"/>
            <w:shd w:val="clear" w:color="auto" w:fill="FFC000"/>
            <w:vAlign w:val="center"/>
          </w:tcPr>
          <w:p w:rsidR="00C92344" w:rsidRPr="00383993" w:rsidRDefault="00640972" w:rsidP="000367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233</w:t>
            </w:r>
          </w:p>
        </w:tc>
        <w:tc>
          <w:tcPr>
            <w:tcW w:w="1339" w:type="dxa"/>
            <w:shd w:val="clear" w:color="auto" w:fill="FFC000"/>
            <w:vAlign w:val="center"/>
          </w:tcPr>
          <w:p w:rsidR="00C92344" w:rsidRPr="00383993" w:rsidRDefault="00640972" w:rsidP="000367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63,1</w:t>
            </w:r>
          </w:p>
        </w:tc>
        <w:tc>
          <w:tcPr>
            <w:tcW w:w="1338" w:type="dxa"/>
            <w:shd w:val="clear" w:color="auto" w:fill="FFC000"/>
            <w:vAlign w:val="center"/>
          </w:tcPr>
          <w:p w:rsidR="00C92344" w:rsidRPr="00383993" w:rsidRDefault="00640972" w:rsidP="000367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200</w:t>
            </w:r>
          </w:p>
        </w:tc>
        <w:tc>
          <w:tcPr>
            <w:tcW w:w="1339" w:type="dxa"/>
            <w:shd w:val="clear" w:color="auto" w:fill="FFC000"/>
            <w:vAlign w:val="center"/>
          </w:tcPr>
          <w:p w:rsidR="00C92344" w:rsidRPr="00383993" w:rsidRDefault="00640972" w:rsidP="000367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62,3</w:t>
            </w:r>
          </w:p>
        </w:tc>
        <w:tc>
          <w:tcPr>
            <w:tcW w:w="1338" w:type="dxa"/>
            <w:shd w:val="clear" w:color="auto" w:fill="FFC000"/>
            <w:vAlign w:val="center"/>
          </w:tcPr>
          <w:p w:rsidR="00C92344" w:rsidRPr="00383993" w:rsidRDefault="00640972" w:rsidP="000367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175</w:t>
            </w:r>
          </w:p>
        </w:tc>
        <w:tc>
          <w:tcPr>
            <w:tcW w:w="1339" w:type="dxa"/>
            <w:shd w:val="clear" w:color="auto" w:fill="FFC000"/>
            <w:vAlign w:val="center"/>
          </w:tcPr>
          <w:p w:rsidR="00C92344" w:rsidRPr="00383993" w:rsidRDefault="00640972" w:rsidP="000367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63,9</w:t>
            </w:r>
          </w:p>
        </w:tc>
      </w:tr>
      <w:tr w:rsidR="009A527F" w:rsidTr="003B6CBC">
        <w:trPr>
          <w:trHeight w:val="677"/>
        </w:trPr>
        <w:tc>
          <w:tcPr>
            <w:cnfStyle w:val="001000000000" w:firstRow="0" w:lastRow="0" w:firstColumn="1" w:lastColumn="0" w:oddVBand="0" w:evenVBand="0" w:oddHBand="0" w:evenHBand="0" w:firstRowFirstColumn="0" w:firstRowLastColumn="0" w:lastRowFirstColumn="0" w:lastRowLastColumn="0"/>
            <w:tcW w:w="1608" w:type="dxa"/>
            <w:shd w:val="clear" w:color="auto" w:fill="8DB3E2" w:themeFill="text2" w:themeFillTint="66"/>
            <w:vAlign w:val="center"/>
          </w:tcPr>
          <w:p w:rsidR="009A527F" w:rsidRPr="00383993" w:rsidRDefault="009A527F" w:rsidP="0003672F">
            <w:pPr>
              <w:jc w:val="center"/>
              <w:rPr>
                <w:rFonts w:ascii="Times New Roman" w:hAnsi="Times New Roman" w:cs="Times New Roman"/>
                <w:color w:val="auto"/>
                <w:sz w:val="24"/>
                <w:szCs w:val="24"/>
              </w:rPr>
            </w:pPr>
            <w:r w:rsidRPr="00383993">
              <w:rPr>
                <w:rFonts w:ascii="Times New Roman" w:hAnsi="Times New Roman" w:cs="Times New Roman"/>
                <w:color w:val="auto"/>
                <w:sz w:val="24"/>
                <w:szCs w:val="24"/>
              </w:rPr>
              <w:t>Итого</w:t>
            </w:r>
          </w:p>
        </w:tc>
        <w:tc>
          <w:tcPr>
            <w:tcW w:w="1338" w:type="dxa"/>
            <w:shd w:val="clear" w:color="auto" w:fill="FFC000"/>
            <w:vAlign w:val="center"/>
          </w:tcPr>
          <w:p w:rsidR="009A527F" w:rsidRPr="00F460F7" w:rsidRDefault="009A527F" w:rsidP="0003672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369</w:t>
            </w:r>
          </w:p>
        </w:tc>
        <w:tc>
          <w:tcPr>
            <w:tcW w:w="1339" w:type="dxa"/>
            <w:shd w:val="clear" w:color="auto" w:fill="FFC000"/>
            <w:vAlign w:val="center"/>
          </w:tcPr>
          <w:p w:rsidR="009A527F" w:rsidRPr="00F460F7" w:rsidRDefault="009A527F" w:rsidP="0003672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1338" w:type="dxa"/>
            <w:shd w:val="clear" w:color="auto" w:fill="FFC000"/>
            <w:vAlign w:val="center"/>
          </w:tcPr>
          <w:p w:rsidR="009A527F" w:rsidRPr="00F460F7" w:rsidRDefault="009A527F" w:rsidP="0003672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321</w:t>
            </w:r>
          </w:p>
        </w:tc>
        <w:tc>
          <w:tcPr>
            <w:tcW w:w="1339" w:type="dxa"/>
            <w:shd w:val="clear" w:color="auto" w:fill="FFC000"/>
            <w:vAlign w:val="center"/>
          </w:tcPr>
          <w:p w:rsidR="009A527F" w:rsidRPr="00F460F7" w:rsidRDefault="009A527F" w:rsidP="0003672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1338" w:type="dxa"/>
            <w:shd w:val="clear" w:color="auto" w:fill="FFC000"/>
            <w:vAlign w:val="center"/>
          </w:tcPr>
          <w:p w:rsidR="009A527F" w:rsidRPr="00F460F7" w:rsidRDefault="009A527F" w:rsidP="0003672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274</w:t>
            </w:r>
          </w:p>
        </w:tc>
        <w:tc>
          <w:tcPr>
            <w:tcW w:w="1339" w:type="dxa"/>
            <w:shd w:val="clear" w:color="auto" w:fill="FFC000"/>
            <w:vAlign w:val="center"/>
          </w:tcPr>
          <w:p w:rsidR="009A527F" w:rsidRPr="00F460F7" w:rsidRDefault="009A527F" w:rsidP="0003672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r>
    </w:tbl>
    <w:p w:rsidR="00C92344" w:rsidRPr="00F460F7" w:rsidRDefault="00C92344" w:rsidP="00C92344">
      <w:pPr>
        <w:spacing w:after="0" w:line="240" w:lineRule="atLeast"/>
        <w:rPr>
          <w:rFonts w:ascii="Times New Roman" w:hAnsi="Times New Roman" w:cs="Times New Roman"/>
          <w:b/>
          <w:sz w:val="24"/>
          <w:szCs w:val="24"/>
        </w:rPr>
      </w:pPr>
    </w:p>
    <w:p w:rsidR="00C92344" w:rsidRPr="00310C4C" w:rsidRDefault="00C92344" w:rsidP="00C92344">
      <w:pPr>
        <w:spacing w:after="0" w:line="240" w:lineRule="atLeast"/>
        <w:ind w:left="7788"/>
        <w:jc w:val="center"/>
        <w:rPr>
          <w:rFonts w:ascii="Times New Roman" w:hAnsi="Times New Roman" w:cs="Times New Roman"/>
          <w:b/>
          <w:sz w:val="24"/>
          <w:szCs w:val="24"/>
        </w:rPr>
      </w:pPr>
      <w:r w:rsidRPr="006D529F">
        <w:rPr>
          <w:rFonts w:ascii="Times New Roman" w:hAnsi="Times New Roman" w:cs="Times New Roman"/>
          <w:b/>
          <w:noProof/>
          <w:sz w:val="24"/>
          <w:szCs w:val="24"/>
        </w:rPr>
        <w:drawing>
          <wp:anchor distT="0" distB="0" distL="114300" distR="114300" simplePos="0" relativeHeight="251746304" behindDoc="1" locked="0" layoutInCell="1" allowOverlap="1" wp14:anchorId="258C10E6" wp14:editId="09711290">
            <wp:simplePos x="0" y="0"/>
            <wp:positionH relativeFrom="column">
              <wp:posOffset>-100330</wp:posOffset>
            </wp:positionH>
            <wp:positionV relativeFrom="paragraph">
              <wp:posOffset>283210</wp:posOffset>
            </wp:positionV>
            <wp:extent cx="6257925" cy="3095625"/>
            <wp:effectExtent l="0" t="0" r="9525" b="9525"/>
            <wp:wrapTight wrapText="bothSides">
              <wp:wrapPolygon edited="0">
                <wp:start x="0" y="0"/>
                <wp:lineTo x="0" y="21534"/>
                <wp:lineTo x="21567" y="21534"/>
                <wp:lineTo x="21567" y="0"/>
                <wp:lineTo x="0" y="0"/>
              </wp:wrapPolygon>
            </wp:wrapTight>
            <wp:docPr id="11"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     </w:t>
      </w:r>
      <w:r w:rsidRPr="00E461AB">
        <w:rPr>
          <w:rFonts w:ascii="Times New Roman" w:hAnsi="Times New Roman" w:cs="Times New Roman"/>
          <w:b/>
          <w:sz w:val="24"/>
          <w:szCs w:val="24"/>
        </w:rPr>
        <w:t>Диаграмма 14</w:t>
      </w:r>
    </w:p>
    <w:p w:rsidR="00C92344" w:rsidRPr="00EA37FD" w:rsidRDefault="00C92344" w:rsidP="00C92344">
      <w:pPr>
        <w:widowControl w:val="0"/>
        <w:autoSpaceDE w:val="0"/>
        <w:autoSpaceDN w:val="0"/>
        <w:adjustRightInd w:val="0"/>
        <w:spacing w:after="0" w:line="360" w:lineRule="auto"/>
        <w:ind w:firstLine="708"/>
        <w:jc w:val="both"/>
        <w:rPr>
          <w:rFonts w:ascii="Times New Roman" w:hAnsi="Times New Roman" w:cs="Times New Roman"/>
          <w:b/>
          <w:bCs/>
          <w:color w:val="C00000"/>
          <w:kern w:val="24"/>
          <w:sz w:val="24"/>
          <w:szCs w:val="24"/>
        </w:rPr>
      </w:pPr>
      <w:r w:rsidRPr="00F460F7">
        <w:rPr>
          <w:rFonts w:ascii="Times New Roman" w:hAnsi="Times New Roman" w:cs="Times New Roman"/>
          <w:b/>
          <w:bCs/>
          <w:color w:val="C00000"/>
          <w:kern w:val="24"/>
          <w:sz w:val="24"/>
          <w:szCs w:val="24"/>
        </w:rPr>
        <w:t xml:space="preserve">ВЫВОД: </w:t>
      </w:r>
      <w:r w:rsidRPr="00F460F7">
        <w:rPr>
          <w:rFonts w:ascii="Times New Roman" w:hAnsi="Times New Roman" w:cs="Times New Roman"/>
          <w:sz w:val="24"/>
          <w:szCs w:val="24"/>
        </w:rPr>
        <w:t xml:space="preserve">наблюдается преобладание ревматоидного артрита у женского населения г. Набережные Челны. </w:t>
      </w:r>
      <w:r w:rsidR="00927A26">
        <w:rPr>
          <w:rFonts w:ascii="Times New Roman" w:hAnsi="Times New Roman" w:cs="Times New Roman"/>
          <w:sz w:val="24"/>
          <w:szCs w:val="24"/>
        </w:rPr>
        <w:t>Эти данные совпадают со статистическими данными ГП№5.</w:t>
      </w:r>
    </w:p>
    <w:p w:rsidR="00CA06B3" w:rsidRDefault="00CA06B3" w:rsidP="00EF30C7">
      <w:pPr>
        <w:rPr>
          <w:rFonts w:ascii="Times New Roman" w:hAnsi="Times New Roman" w:cs="Times New Roman"/>
          <w:b/>
          <w:color w:val="C00000"/>
          <w:sz w:val="28"/>
          <w:szCs w:val="28"/>
        </w:rPr>
      </w:pPr>
    </w:p>
    <w:p w:rsidR="00C92344" w:rsidRDefault="00C92344" w:rsidP="00EF30C7">
      <w:pPr>
        <w:rPr>
          <w:rFonts w:ascii="Times New Roman" w:hAnsi="Times New Roman" w:cs="Times New Roman"/>
          <w:b/>
          <w:color w:val="C00000"/>
          <w:sz w:val="28"/>
          <w:szCs w:val="28"/>
        </w:rPr>
      </w:pPr>
    </w:p>
    <w:p w:rsidR="00C92344" w:rsidRDefault="00C92344" w:rsidP="00EF30C7">
      <w:pPr>
        <w:rPr>
          <w:rFonts w:ascii="Times New Roman" w:hAnsi="Times New Roman" w:cs="Times New Roman"/>
          <w:b/>
          <w:color w:val="C00000"/>
          <w:sz w:val="28"/>
          <w:szCs w:val="28"/>
        </w:rPr>
      </w:pPr>
    </w:p>
    <w:p w:rsidR="00C92344" w:rsidRDefault="00C92344" w:rsidP="00EF30C7">
      <w:pPr>
        <w:rPr>
          <w:rFonts w:ascii="Times New Roman" w:hAnsi="Times New Roman" w:cs="Times New Roman"/>
          <w:b/>
          <w:color w:val="C00000"/>
          <w:sz w:val="28"/>
          <w:szCs w:val="28"/>
        </w:rPr>
      </w:pPr>
    </w:p>
    <w:p w:rsidR="00927A26" w:rsidRDefault="00927A26" w:rsidP="00EF30C7">
      <w:pPr>
        <w:rPr>
          <w:rFonts w:ascii="Times New Roman" w:hAnsi="Times New Roman" w:cs="Times New Roman"/>
          <w:b/>
          <w:color w:val="C00000"/>
          <w:sz w:val="28"/>
          <w:szCs w:val="28"/>
        </w:rPr>
      </w:pPr>
    </w:p>
    <w:p w:rsidR="003B6CBC" w:rsidRDefault="003B6CBC" w:rsidP="00EF30C7">
      <w:pPr>
        <w:rPr>
          <w:rFonts w:ascii="Times New Roman" w:hAnsi="Times New Roman" w:cs="Times New Roman"/>
          <w:b/>
          <w:color w:val="C00000"/>
          <w:sz w:val="28"/>
          <w:szCs w:val="28"/>
        </w:rPr>
      </w:pPr>
    </w:p>
    <w:p w:rsidR="003B6CBC" w:rsidRPr="001B48D3" w:rsidRDefault="00863E66" w:rsidP="003B6CBC">
      <w:pPr>
        <w:spacing w:after="0"/>
        <w:jc w:val="center"/>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 xml:space="preserve">Распределение </w:t>
      </w:r>
      <w:r w:rsidR="003B6CBC">
        <w:rPr>
          <w:rFonts w:ascii="Times New Roman" w:hAnsi="Times New Roman" w:cs="Times New Roman"/>
          <w:b/>
          <w:color w:val="C00000"/>
          <w:sz w:val="28"/>
          <w:szCs w:val="28"/>
        </w:rPr>
        <w:t>заболеваемости</w:t>
      </w:r>
      <w:r w:rsidR="003B6CBC" w:rsidRPr="00F460F7">
        <w:rPr>
          <w:rFonts w:ascii="Times New Roman" w:hAnsi="Times New Roman" w:cs="Times New Roman"/>
          <w:b/>
          <w:color w:val="C00000"/>
          <w:sz w:val="28"/>
          <w:szCs w:val="28"/>
        </w:rPr>
        <w:t xml:space="preserve"> </w:t>
      </w:r>
      <w:r w:rsidR="003B6CBC">
        <w:rPr>
          <w:rFonts w:ascii="Times New Roman" w:hAnsi="Times New Roman" w:cs="Times New Roman"/>
          <w:b/>
          <w:color w:val="C00000"/>
          <w:sz w:val="28"/>
          <w:szCs w:val="28"/>
        </w:rPr>
        <w:t>РА</w:t>
      </w:r>
      <w:r w:rsidR="00931BFC">
        <w:rPr>
          <w:rFonts w:ascii="Times New Roman" w:hAnsi="Times New Roman" w:cs="Times New Roman"/>
          <w:b/>
          <w:color w:val="C00000"/>
          <w:sz w:val="28"/>
          <w:szCs w:val="28"/>
        </w:rPr>
        <w:t xml:space="preserve"> </w:t>
      </w:r>
      <w:r w:rsidR="003B6CBC" w:rsidRPr="00F460F7">
        <w:rPr>
          <w:rFonts w:ascii="Times New Roman" w:hAnsi="Times New Roman" w:cs="Times New Roman"/>
          <w:b/>
          <w:color w:val="C00000"/>
          <w:sz w:val="28"/>
          <w:szCs w:val="28"/>
        </w:rPr>
        <w:t>в за</w:t>
      </w:r>
      <w:r w:rsidR="003B6CBC">
        <w:rPr>
          <w:rFonts w:ascii="Times New Roman" w:hAnsi="Times New Roman" w:cs="Times New Roman"/>
          <w:b/>
          <w:color w:val="C00000"/>
          <w:sz w:val="28"/>
          <w:szCs w:val="28"/>
        </w:rPr>
        <w:t xml:space="preserve">висимости от места локализации </w:t>
      </w:r>
    </w:p>
    <w:p w:rsidR="003B6CBC" w:rsidRDefault="003B6CBC" w:rsidP="003B6CBC">
      <w:pPr>
        <w:spacing w:after="0" w:line="240" w:lineRule="atLeast"/>
        <w:jc w:val="right"/>
        <w:rPr>
          <w:rFonts w:ascii="Times New Roman" w:hAnsi="Times New Roman" w:cs="Times New Roman"/>
          <w:b/>
          <w:color w:val="000000" w:themeColor="text1"/>
          <w:sz w:val="24"/>
          <w:szCs w:val="24"/>
        </w:rPr>
      </w:pPr>
    </w:p>
    <w:p w:rsidR="003B6CBC" w:rsidRPr="00F460F7" w:rsidRDefault="003B6CBC" w:rsidP="003B6CBC">
      <w:pPr>
        <w:spacing w:after="0" w:line="240" w:lineRule="atLeast"/>
        <w:jc w:val="right"/>
        <w:rPr>
          <w:rFonts w:ascii="Times New Roman" w:hAnsi="Times New Roman" w:cs="Times New Roman"/>
          <w:b/>
          <w:color w:val="000000" w:themeColor="text1"/>
          <w:sz w:val="24"/>
          <w:szCs w:val="24"/>
        </w:rPr>
      </w:pPr>
      <w:r w:rsidRPr="00F460F7">
        <w:rPr>
          <w:rFonts w:ascii="Times New Roman" w:hAnsi="Times New Roman" w:cs="Times New Roman"/>
          <w:b/>
          <w:color w:val="000000" w:themeColor="text1"/>
          <w:sz w:val="24"/>
          <w:szCs w:val="24"/>
        </w:rPr>
        <w:t xml:space="preserve">Таблица </w:t>
      </w:r>
      <w:r>
        <w:rPr>
          <w:rFonts w:ascii="Times New Roman" w:hAnsi="Times New Roman" w:cs="Times New Roman"/>
          <w:b/>
          <w:color w:val="000000" w:themeColor="text1"/>
          <w:sz w:val="24"/>
          <w:szCs w:val="24"/>
        </w:rPr>
        <w:t>15</w:t>
      </w:r>
    </w:p>
    <w:tbl>
      <w:tblPr>
        <w:tblStyle w:val="3-5"/>
        <w:tblW w:w="9497" w:type="dxa"/>
        <w:tblInd w:w="250" w:type="dxa"/>
        <w:tblLayout w:type="fixed"/>
        <w:tblLook w:val="04A0" w:firstRow="1" w:lastRow="0" w:firstColumn="1" w:lastColumn="0" w:noHBand="0" w:noVBand="1"/>
      </w:tblPr>
      <w:tblGrid>
        <w:gridCol w:w="2268"/>
        <w:gridCol w:w="1212"/>
        <w:gridCol w:w="1213"/>
        <w:gridCol w:w="1212"/>
        <w:gridCol w:w="1213"/>
        <w:gridCol w:w="1212"/>
        <w:gridCol w:w="1167"/>
      </w:tblGrid>
      <w:tr w:rsidR="003B6CBC" w:rsidRPr="00F460F7" w:rsidTr="0003672F">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68" w:type="dxa"/>
            <w:vMerge w:val="restart"/>
            <w:shd w:val="clear" w:color="auto" w:fill="8DB3E2" w:themeFill="text2" w:themeFillTint="66"/>
            <w:vAlign w:val="center"/>
          </w:tcPr>
          <w:p w:rsidR="003B6CBC" w:rsidRPr="006E16AB" w:rsidRDefault="003B6CBC" w:rsidP="0003672F">
            <w:pPr>
              <w:jc w:val="center"/>
              <w:rPr>
                <w:rFonts w:ascii="Times New Roman" w:hAnsi="Times New Roman"/>
                <w:bCs w:val="0"/>
                <w:color w:val="000000" w:themeColor="text1"/>
                <w:sz w:val="24"/>
                <w:szCs w:val="24"/>
              </w:rPr>
            </w:pPr>
            <w:r w:rsidRPr="006E16AB">
              <w:rPr>
                <w:rFonts w:ascii="Times New Roman" w:hAnsi="Times New Roman"/>
                <w:bCs w:val="0"/>
                <w:color w:val="000000" w:themeColor="text1"/>
                <w:sz w:val="24"/>
                <w:szCs w:val="24"/>
              </w:rPr>
              <w:t>Локализация</w:t>
            </w:r>
          </w:p>
        </w:tc>
        <w:tc>
          <w:tcPr>
            <w:tcW w:w="2425" w:type="dxa"/>
            <w:gridSpan w:val="2"/>
            <w:shd w:val="clear" w:color="auto" w:fill="8DB3E2" w:themeFill="text2" w:themeFillTint="66"/>
            <w:vAlign w:val="bottom"/>
          </w:tcPr>
          <w:p w:rsidR="003B6CBC" w:rsidRPr="006E16AB" w:rsidRDefault="003B6CBC" w:rsidP="000367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rPr>
            </w:pPr>
            <w:r w:rsidRPr="006E16AB">
              <w:rPr>
                <w:rFonts w:ascii="Times New Roman" w:hAnsi="Times New Roman"/>
                <w:bCs w:val="0"/>
                <w:color w:val="000000" w:themeColor="text1"/>
                <w:sz w:val="24"/>
                <w:szCs w:val="24"/>
              </w:rPr>
              <w:t>2016г.</w:t>
            </w:r>
          </w:p>
        </w:tc>
        <w:tc>
          <w:tcPr>
            <w:tcW w:w="2425" w:type="dxa"/>
            <w:gridSpan w:val="2"/>
            <w:shd w:val="clear" w:color="auto" w:fill="8DB3E2" w:themeFill="text2" w:themeFillTint="66"/>
            <w:vAlign w:val="bottom"/>
          </w:tcPr>
          <w:p w:rsidR="003B6CBC" w:rsidRPr="006E16AB" w:rsidRDefault="003B6CBC" w:rsidP="000367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rPr>
            </w:pPr>
            <w:r w:rsidRPr="006E16AB">
              <w:rPr>
                <w:rFonts w:ascii="Times New Roman" w:hAnsi="Times New Roman"/>
                <w:bCs w:val="0"/>
                <w:color w:val="000000" w:themeColor="text1"/>
                <w:sz w:val="24"/>
                <w:szCs w:val="24"/>
              </w:rPr>
              <w:t>2017г.</w:t>
            </w:r>
          </w:p>
        </w:tc>
        <w:tc>
          <w:tcPr>
            <w:tcW w:w="2379" w:type="dxa"/>
            <w:gridSpan w:val="2"/>
            <w:shd w:val="clear" w:color="auto" w:fill="8DB3E2" w:themeFill="text2" w:themeFillTint="66"/>
            <w:vAlign w:val="bottom"/>
          </w:tcPr>
          <w:p w:rsidR="003B6CBC" w:rsidRPr="006E16AB" w:rsidRDefault="003B6CBC" w:rsidP="000367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rPr>
            </w:pPr>
            <w:r w:rsidRPr="006E16AB">
              <w:rPr>
                <w:rFonts w:ascii="Times New Roman" w:hAnsi="Times New Roman"/>
                <w:bCs w:val="0"/>
                <w:color w:val="000000" w:themeColor="text1"/>
                <w:sz w:val="24"/>
                <w:szCs w:val="24"/>
              </w:rPr>
              <w:t>2018г.</w:t>
            </w:r>
          </w:p>
        </w:tc>
      </w:tr>
      <w:tr w:rsidR="003B6CBC" w:rsidRPr="00F460F7" w:rsidTr="0003672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8DB3E2" w:themeFill="text2" w:themeFillTint="66"/>
            <w:vAlign w:val="center"/>
          </w:tcPr>
          <w:p w:rsidR="003B6CBC" w:rsidRPr="006E16AB" w:rsidRDefault="003B6CBC" w:rsidP="0003672F">
            <w:pPr>
              <w:jc w:val="center"/>
              <w:rPr>
                <w:rFonts w:ascii="Times New Roman" w:hAnsi="Times New Roman"/>
                <w:bCs w:val="0"/>
                <w:color w:val="000000" w:themeColor="text1"/>
                <w:sz w:val="24"/>
                <w:szCs w:val="24"/>
              </w:rPr>
            </w:pPr>
          </w:p>
        </w:tc>
        <w:tc>
          <w:tcPr>
            <w:tcW w:w="1212" w:type="dxa"/>
            <w:shd w:val="clear" w:color="auto" w:fill="8DB3E2" w:themeFill="text2" w:themeFillTint="66"/>
            <w:vAlign w:val="bottom"/>
          </w:tcPr>
          <w:p w:rsidR="003B6CBC" w:rsidRPr="008D6AF9" w:rsidRDefault="003B6CBC" w:rsidP="000367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8D6AF9">
              <w:rPr>
                <w:rFonts w:ascii="Times New Roman" w:hAnsi="Times New Roman"/>
                <w:b/>
                <w:color w:val="000000" w:themeColor="text1"/>
              </w:rPr>
              <w:t>Кол-во</w:t>
            </w:r>
          </w:p>
        </w:tc>
        <w:tc>
          <w:tcPr>
            <w:tcW w:w="1213" w:type="dxa"/>
            <w:shd w:val="clear" w:color="auto" w:fill="8DB3E2" w:themeFill="text2" w:themeFillTint="66"/>
            <w:vAlign w:val="bottom"/>
          </w:tcPr>
          <w:p w:rsidR="003B6CBC" w:rsidRPr="008D6AF9" w:rsidRDefault="003B6CBC" w:rsidP="000367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8D6AF9">
              <w:rPr>
                <w:rFonts w:ascii="Times New Roman" w:hAnsi="Times New Roman"/>
                <w:b/>
                <w:color w:val="000000" w:themeColor="text1"/>
              </w:rPr>
              <w:t>%</w:t>
            </w:r>
          </w:p>
        </w:tc>
        <w:tc>
          <w:tcPr>
            <w:tcW w:w="1212" w:type="dxa"/>
            <w:shd w:val="clear" w:color="auto" w:fill="8DB3E2" w:themeFill="text2" w:themeFillTint="66"/>
            <w:vAlign w:val="bottom"/>
          </w:tcPr>
          <w:p w:rsidR="003B6CBC" w:rsidRPr="008D6AF9" w:rsidRDefault="003B6CBC" w:rsidP="000367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8D6AF9">
              <w:rPr>
                <w:rFonts w:ascii="Times New Roman" w:hAnsi="Times New Roman"/>
                <w:b/>
                <w:color w:val="000000" w:themeColor="text1"/>
              </w:rPr>
              <w:t>Кол-во</w:t>
            </w:r>
          </w:p>
        </w:tc>
        <w:tc>
          <w:tcPr>
            <w:tcW w:w="1213" w:type="dxa"/>
            <w:shd w:val="clear" w:color="auto" w:fill="8DB3E2" w:themeFill="text2" w:themeFillTint="66"/>
            <w:vAlign w:val="bottom"/>
          </w:tcPr>
          <w:p w:rsidR="003B6CBC" w:rsidRPr="008D6AF9" w:rsidRDefault="003B6CBC" w:rsidP="000367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8D6AF9">
              <w:rPr>
                <w:rFonts w:ascii="Times New Roman" w:hAnsi="Times New Roman"/>
                <w:b/>
                <w:color w:val="000000" w:themeColor="text1"/>
              </w:rPr>
              <w:t>%</w:t>
            </w:r>
          </w:p>
        </w:tc>
        <w:tc>
          <w:tcPr>
            <w:tcW w:w="1212" w:type="dxa"/>
            <w:shd w:val="clear" w:color="auto" w:fill="8DB3E2" w:themeFill="text2" w:themeFillTint="66"/>
            <w:vAlign w:val="bottom"/>
          </w:tcPr>
          <w:p w:rsidR="003B6CBC" w:rsidRPr="008D6AF9" w:rsidRDefault="003B6CBC" w:rsidP="000367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8D6AF9">
              <w:rPr>
                <w:rFonts w:ascii="Times New Roman" w:hAnsi="Times New Roman"/>
                <w:b/>
                <w:color w:val="000000" w:themeColor="text1"/>
              </w:rPr>
              <w:t>Кол-во</w:t>
            </w:r>
          </w:p>
        </w:tc>
        <w:tc>
          <w:tcPr>
            <w:tcW w:w="1167" w:type="dxa"/>
            <w:shd w:val="clear" w:color="auto" w:fill="8DB3E2" w:themeFill="text2" w:themeFillTint="66"/>
            <w:vAlign w:val="bottom"/>
          </w:tcPr>
          <w:p w:rsidR="003B6CBC" w:rsidRPr="008D6AF9" w:rsidRDefault="003B6CBC" w:rsidP="000367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8D6AF9">
              <w:rPr>
                <w:rFonts w:ascii="Times New Roman" w:hAnsi="Times New Roman"/>
                <w:b/>
                <w:color w:val="000000" w:themeColor="text1"/>
              </w:rPr>
              <w:t>%</w:t>
            </w:r>
          </w:p>
        </w:tc>
      </w:tr>
      <w:tr w:rsidR="003B6CBC" w:rsidRPr="00F460F7" w:rsidTr="009A527F">
        <w:trPr>
          <w:trHeight w:val="405"/>
        </w:trPr>
        <w:tc>
          <w:tcPr>
            <w:cnfStyle w:val="001000000000" w:firstRow="0" w:lastRow="0" w:firstColumn="1" w:lastColumn="0" w:oddVBand="0" w:evenVBand="0" w:oddHBand="0" w:evenHBand="0" w:firstRowFirstColumn="0" w:firstRowLastColumn="0" w:lastRowFirstColumn="0" w:lastRowLastColumn="0"/>
            <w:tcW w:w="2268" w:type="dxa"/>
            <w:shd w:val="clear" w:color="auto" w:fill="8DB3E2" w:themeFill="text2" w:themeFillTint="66"/>
            <w:vAlign w:val="center"/>
          </w:tcPr>
          <w:p w:rsidR="003B6CBC" w:rsidRPr="0043350E" w:rsidRDefault="003B6CBC" w:rsidP="0003672F">
            <w:pPr>
              <w:jc w:val="center"/>
              <w:rPr>
                <w:rFonts w:ascii="Times New Roman" w:hAnsi="Times New Roman"/>
                <w:bCs w:val="0"/>
                <w:color w:val="000000" w:themeColor="text1"/>
                <w:sz w:val="24"/>
                <w:szCs w:val="24"/>
              </w:rPr>
            </w:pPr>
            <w:r w:rsidRPr="0043350E">
              <w:rPr>
                <w:rFonts w:ascii="Times New Roman" w:hAnsi="Times New Roman"/>
                <w:bCs w:val="0"/>
                <w:color w:val="000000" w:themeColor="text1"/>
                <w:sz w:val="24"/>
                <w:szCs w:val="24"/>
              </w:rPr>
              <w:t>Межфаланговые суставы</w:t>
            </w:r>
          </w:p>
        </w:tc>
        <w:tc>
          <w:tcPr>
            <w:tcW w:w="1212" w:type="dxa"/>
            <w:shd w:val="clear" w:color="auto" w:fill="FFCC00"/>
            <w:vAlign w:val="center"/>
          </w:tcPr>
          <w:p w:rsidR="003B6CBC" w:rsidRPr="0043350E" w:rsidRDefault="007E25B7" w:rsidP="009A52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188</w:t>
            </w:r>
          </w:p>
        </w:tc>
        <w:tc>
          <w:tcPr>
            <w:tcW w:w="1213" w:type="dxa"/>
            <w:shd w:val="clear" w:color="auto" w:fill="FFCC00"/>
            <w:vAlign w:val="center"/>
          </w:tcPr>
          <w:p w:rsidR="003B6CBC" w:rsidRPr="0043350E" w:rsidRDefault="007E25B7" w:rsidP="009A52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50,9</w:t>
            </w:r>
          </w:p>
        </w:tc>
        <w:tc>
          <w:tcPr>
            <w:tcW w:w="1212" w:type="dxa"/>
            <w:shd w:val="clear" w:color="auto" w:fill="FFCC00"/>
            <w:vAlign w:val="center"/>
          </w:tcPr>
          <w:p w:rsidR="003B6CBC" w:rsidRPr="0043350E" w:rsidRDefault="007E25B7" w:rsidP="009A52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132</w:t>
            </w:r>
          </w:p>
        </w:tc>
        <w:tc>
          <w:tcPr>
            <w:tcW w:w="1213" w:type="dxa"/>
            <w:shd w:val="clear" w:color="auto" w:fill="FFCC00"/>
            <w:vAlign w:val="center"/>
          </w:tcPr>
          <w:p w:rsidR="003B6CBC" w:rsidRPr="0043350E" w:rsidRDefault="007E25B7" w:rsidP="009A52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41,2</w:t>
            </w:r>
          </w:p>
        </w:tc>
        <w:tc>
          <w:tcPr>
            <w:tcW w:w="1212" w:type="dxa"/>
            <w:shd w:val="clear" w:color="auto" w:fill="FFCC00"/>
            <w:vAlign w:val="center"/>
          </w:tcPr>
          <w:p w:rsidR="003B6CBC" w:rsidRPr="0043350E" w:rsidRDefault="007E25B7" w:rsidP="009A52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102</w:t>
            </w:r>
          </w:p>
        </w:tc>
        <w:tc>
          <w:tcPr>
            <w:tcW w:w="1167" w:type="dxa"/>
            <w:shd w:val="clear" w:color="auto" w:fill="FFCC00"/>
            <w:vAlign w:val="center"/>
          </w:tcPr>
          <w:p w:rsidR="003B6CBC" w:rsidRPr="0043350E" w:rsidRDefault="00916983" w:rsidP="009A52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37,2</w:t>
            </w:r>
          </w:p>
        </w:tc>
      </w:tr>
      <w:tr w:rsidR="003B6CBC" w:rsidRPr="00F460F7" w:rsidTr="009A527F">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268" w:type="dxa"/>
            <w:shd w:val="clear" w:color="auto" w:fill="8DB3E2" w:themeFill="text2" w:themeFillTint="66"/>
            <w:vAlign w:val="center"/>
          </w:tcPr>
          <w:p w:rsidR="003B6CBC" w:rsidRPr="0043350E" w:rsidRDefault="003B6CBC" w:rsidP="0003672F">
            <w:pPr>
              <w:jc w:val="center"/>
              <w:rPr>
                <w:rFonts w:ascii="Times New Roman" w:hAnsi="Times New Roman"/>
                <w:bCs w:val="0"/>
                <w:color w:val="000000" w:themeColor="text1"/>
                <w:sz w:val="24"/>
                <w:szCs w:val="24"/>
              </w:rPr>
            </w:pPr>
            <w:r w:rsidRPr="0043350E">
              <w:rPr>
                <w:rFonts w:ascii="Times New Roman" w:hAnsi="Times New Roman"/>
                <w:bCs w:val="0"/>
                <w:color w:val="000000" w:themeColor="text1"/>
                <w:sz w:val="24"/>
                <w:szCs w:val="24"/>
              </w:rPr>
              <w:t>Тазобедренный сустав</w:t>
            </w:r>
          </w:p>
        </w:tc>
        <w:tc>
          <w:tcPr>
            <w:tcW w:w="1212" w:type="dxa"/>
            <w:shd w:val="clear" w:color="auto" w:fill="FFCC00"/>
            <w:vAlign w:val="center"/>
          </w:tcPr>
          <w:p w:rsidR="003B6CBC" w:rsidRPr="0043350E" w:rsidRDefault="007E25B7" w:rsidP="009A52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p>
        </w:tc>
        <w:tc>
          <w:tcPr>
            <w:tcW w:w="1213" w:type="dxa"/>
            <w:shd w:val="clear" w:color="auto" w:fill="FFCC00"/>
            <w:vAlign w:val="center"/>
          </w:tcPr>
          <w:p w:rsidR="003B6CBC" w:rsidRPr="0043350E" w:rsidRDefault="007E25B7" w:rsidP="009A52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15,7</w:t>
            </w:r>
          </w:p>
        </w:tc>
        <w:tc>
          <w:tcPr>
            <w:tcW w:w="1212" w:type="dxa"/>
            <w:shd w:val="clear" w:color="auto" w:fill="FFCC00"/>
            <w:vAlign w:val="center"/>
          </w:tcPr>
          <w:p w:rsidR="003B6CBC" w:rsidRPr="0043350E" w:rsidRDefault="007E25B7" w:rsidP="009A52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w:t>
            </w:r>
          </w:p>
        </w:tc>
        <w:tc>
          <w:tcPr>
            <w:tcW w:w="1213" w:type="dxa"/>
            <w:shd w:val="clear" w:color="auto" w:fill="FFCC00"/>
            <w:vAlign w:val="center"/>
          </w:tcPr>
          <w:p w:rsidR="003B6CBC" w:rsidRPr="0043350E" w:rsidRDefault="007E25B7" w:rsidP="009A52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19,0</w:t>
            </w:r>
          </w:p>
        </w:tc>
        <w:tc>
          <w:tcPr>
            <w:tcW w:w="1212" w:type="dxa"/>
            <w:shd w:val="clear" w:color="auto" w:fill="FFCC00"/>
            <w:vAlign w:val="center"/>
          </w:tcPr>
          <w:p w:rsidR="003B6CBC" w:rsidRPr="0043350E" w:rsidRDefault="007E25B7" w:rsidP="009A52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p>
        </w:tc>
        <w:tc>
          <w:tcPr>
            <w:tcW w:w="1167" w:type="dxa"/>
            <w:shd w:val="clear" w:color="auto" w:fill="FFCC00"/>
            <w:vAlign w:val="center"/>
          </w:tcPr>
          <w:p w:rsidR="003B6CBC" w:rsidRPr="0043350E" w:rsidRDefault="00916983" w:rsidP="009A52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17,9</w:t>
            </w:r>
          </w:p>
        </w:tc>
      </w:tr>
      <w:tr w:rsidR="003B6CBC" w:rsidRPr="00F460F7" w:rsidTr="009A527F">
        <w:trPr>
          <w:trHeight w:val="407"/>
        </w:trPr>
        <w:tc>
          <w:tcPr>
            <w:cnfStyle w:val="001000000000" w:firstRow="0" w:lastRow="0" w:firstColumn="1" w:lastColumn="0" w:oddVBand="0" w:evenVBand="0" w:oddHBand="0" w:evenHBand="0" w:firstRowFirstColumn="0" w:firstRowLastColumn="0" w:lastRowFirstColumn="0" w:lastRowLastColumn="0"/>
            <w:tcW w:w="2268" w:type="dxa"/>
            <w:shd w:val="clear" w:color="auto" w:fill="8DB3E2" w:themeFill="text2" w:themeFillTint="66"/>
            <w:vAlign w:val="center"/>
          </w:tcPr>
          <w:p w:rsidR="003B6CBC" w:rsidRPr="0043350E" w:rsidRDefault="003B6CBC" w:rsidP="0003672F">
            <w:pPr>
              <w:jc w:val="center"/>
              <w:rPr>
                <w:rFonts w:ascii="Times New Roman" w:hAnsi="Times New Roman"/>
                <w:bCs w:val="0"/>
                <w:color w:val="000000" w:themeColor="text1"/>
                <w:sz w:val="24"/>
                <w:szCs w:val="24"/>
              </w:rPr>
            </w:pPr>
            <w:r w:rsidRPr="0043350E">
              <w:rPr>
                <w:rFonts w:ascii="Times New Roman" w:hAnsi="Times New Roman"/>
                <w:bCs w:val="0"/>
                <w:color w:val="000000" w:themeColor="text1"/>
                <w:sz w:val="24"/>
                <w:szCs w:val="24"/>
              </w:rPr>
              <w:t>Голеностопный сустав</w:t>
            </w:r>
          </w:p>
        </w:tc>
        <w:tc>
          <w:tcPr>
            <w:tcW w:w="1212" w:type="dxa"/>
            <w:shd w:val="clear" w:color="auto" w:fill="FFCC00"/>
            <w:vAlign w:val="center"/>
          </w:tcPr>
          <w:p w:rsidR="003B6CBC" w:rsidRPr="0043350E" w:rsidRDefault="007E25B7" w:rsidP="009A52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p>
        </w:tc>
        <w:tc>
          <w:tcPr>
            <w:tcW w:w="1213" w:type="dxa"/>
            <w:shd w:val="clear" w:color="auto" w:fill="FFCC00"/>
            <w:vAlign w:val="center"/>
          </w:tcPr>
          <w:p w:rsidR="003B6CBC" w:rsidRPr="0043350E" w:rsidRDefault="007E25B7" w:rsidP="007E25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19,6</w:t>
            </w:r>
          </w:p>
        </w:tc>
        <w:tc>
          <w:tcPr>
            <w:tcW w:w="1212" w:type="dxa"/>
            <w:shd w:val="clear" w:color="auto" w:fill="FFCC00"/>
            <w:vAlign w:val="center"/>
          </w:tcPr>
          <w:p w:rsidR="003B6CBC" w:rsidRPr="0043350E" w:rsidRDefault="007E25B7" w:rsidP="009A52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w:t>
            </w:r>
          </w:p>
        </w:tc>
        <w:tc>
          <w:tcPr>
            <w:tcW w:w="1213" w:type="dxa"/>
            <w:shd w:val="clear" w:color="auto" w:fill="FFCC00"/>
            <w:vAlign w:val="center"/>
          </w:tcPr>
          <w:p w:rsidR="003B6CBC" w:rsidRPr="0043350E" w:rsidRDefault="007E25B7" w:rsidP="009A52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25,2</w:t>
            </w:r>
          </w:p>
        </w:tc>
        <w:tc>
          <w:tcPr>
            <w:tcW w:w="1212" w:type="dxa"/>
            <w:shd w:val="clear" w:color="auto" w:fill="FFCC00"/>
            <w:vAlign w:val="center"/>
          </w:tcPr>
          <w:p w:rsidR="003B6CBC" w:rsidRPr="0043350E" w:rsidRDefault="007E25B7" w:rsidP="009A52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p>
        </w:tc>
        <w:tc>
          <w:tcPr>
            <w:tcW w:w="1167" w:type="dxa"/>
            <w:shd w:val="clear" w:color="auto" w:fill="FFCC00"/>
            <w:vAlign w:val="center"/>
          </w:tcPr>
          <w:p w:rsidR="003B6CBC" w:rsidRPr="0043350E" w:rsidRDefault="00916983" w:rsidP="009A52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25,9</w:t>
            </w:r>
          </w:p>
        </w:tc>
      </w:tr>
      <w:tr w:rsidR="003B6CBC" w:rsidRPr="00F460F7" w:rsidTr="009A527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268" w:type="dxa"/>
            <w:shd w:val="clear" w:color="auto" w:fill="8DB3E2" w:themeFill="text2" w:themeFillTint="66"/>
            <w:vAlign w:val="center"/>
          </w:tcPr>
          <w:p w:rsidR="003B6CBC" w:rsidRPr="0043350E" w:rsidRDefault="003B6CBC" w:rsidP="0003672F">
            <w:pPr>
              <w:jc w:val="center"/>
              <w:rPr>
                <w:rFonts w:ascii="Times New Roman" w:hAnsi="Times New Roman"/>
                <w:bCs w:val="0"/>
                <w:color w:val="000000" w:themeColor="text1"/>
                <w:sz w:val="24"/>
                <w:szCs w:val="24"/>
              </w:rPr>
            </w:pPr>
            <w:r w:rsidRPr="0043350E">
              <w:rPr>
                <w:rFonts w:ascii="Times New Roman" w:hAnsi="Times New Roman"/>
                <w:bCs w:val="0"/>
                <w:color w:val="000000" w:themeColor="text1"/>
                <w:sz w:val="24"/>
                <w:szCs w:val="24"/>
              </w:rPr>
              <w:t>Прочие суставы</w:t>
            </w:r>
          </w:p>
        </w:tc>
        <w:tc>
          <w:tcPr>
            <w:tcW w:w="1212" w:type="dxa"/>
            <w:shd w:val="clear" w:color="auto" w:fill="FFCC00"/>
            <w:vAlign w:val="center"/>
          </w:tcPr>
          <w:p w:rsidR="003B6CBC" w:rsidRPr="0043350E" w:rsidRDefault="007E25B7" w:rsidP="009A52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c>
          <w:tcPr>
            <w:tcW w:w="1213" w:type="dxa"/>
            <w:shd w:val="clear" w:color="auto" w:fill="FFCC00"/>
            <w:vAlign w:val="center"/>
          </w:tcPr>
          <w:p w:rsidR="003B6CBC" w:rsidRPr="0043350E" w:rsidRDefault="007E25B7" w:rsidP="009A52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13,8</w:t>
            </w:r>
          </w:p>
        </w:tc>
        <w:tc>
          <w:tcPr>
            <w:tcW w:w="1212" w:type="dxa"/>
            <w:shd w:val="clear" w:color="auto" w:fill="FFCC00"/>
            <w:vAlign w:val="center"/>
          </w:tcPr>
          <w:p w:rsidR="003B6CBC" w:rsidRPr="0043350E" w:rsidRDefault="007E25B7" w:rsidP="009A52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p>
        </w:tc>
        <w:tc>
          <w:tcPr>
            <w:tcW w:w="1213" w:type="dxa"/>
            <w:shd w:val="clear" w:color="auto" w:fill="FFCC00"/>
            <w:vAlign w:val="center"/>
          </w:tcPr>
          <w:p w:rsidR="003B6CBC" w:rsidRPr="0043350E" w:rsidRDefault="007E25B7" w:rsidP="009A52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14,6</w:t>
            </w:r>
          </w:p>
        </w:tc>
        <w:tc>
          <w:tcPr>
            <w:tcW w:w="1212" w:type="dxa"/>
            <w:shd w:val="clear" w:color="auto" w:fill="FFCC00"/>
            <w:vAlign w:val="center"/>
          </w:tcPr>
          <w:p w:rsidR="003B6CBC" w:rsidRPr="0043350E" w:rsidRDefault="007E25B7" w:rsidP="009A52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c>
          <w:tcPr>
            <w:tcW w:w="1167" w:type="dxa"/>
            <w:shd w:val="clear" w:color="auto" w:fill="FFCC00"/>
            <w:vAlign w:val="center"/>
          </w:tcPr>
          <w:p w:rsidR="003B6CBC" w:rsidRPr="0043350E" w:rsidRDefault="00916983" w:rsidP="009A52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19,0</w:t>
            </w:r>
          </w:p>
        </w:tc>
      </w:tr>
      <w:tr w:rsidR="009A527F" w:rsidRPr="00F460F7" w:rsidTr="009A527F">
        <w:trPr>
          <w:trHeight w:val="407"/>
        </w:trPr>
        <w:tc>
          <w:tcPr>
            <w:cnfStyle w:val="001000000000" w:firstRow="0" w:lastRow="0" w:firstColumn="1" w:lastColumn="0" w:oddVBand="0" w:evenVBand="0" w:oddHBand="0" w:evenHBand="0" w:firstRowFirstColumn="0" w:firstRowLastColumn="0" w:lastRowFirstColumn="0" w:lastRowLastColumn="0"/>
            <w:tcW w:w="2268" w:type="dxa"/>
            <w:shd w:val="clear" w:color="auto" w:fill="8DB3E2" w:themeFill="text2" w:themeFillTint="66"/>
            <w:vAlign w:val="center"/>
          </w:tcPr>
          <w:p w:rsidR="009A527F" w:rsidRPr="0043350E" w:rsidRDefault="009A527F" w:rsidP="0003672F">
            <w:pPr>
              <w:jc w:val="center"/>
              <w:rPr>
                <w:rFonts w:ascii="Times New Roman" w:hAnsi="Times New Roman"/>
                <w:bCs w:val="0"/>
                <w:color w:val="000000" w:themeColor="text1"/>
                <w:sz w:val="24"/>
                <w:szCs w:val="24"/>
              </w:rPr>
            </w:pPr>
            <w:r>
              <w:rPr>
                <w:rFonts w:ascii="Times New Roman" w:hAnsi="Times New Roman"/>
                <w:bCs w:val="0"/>
                <w:color w:val="000000" w:themeColor="text1"/>
                <w:sz w:val="24"/>
                <w:szCs w:val="24"/>
              </w:rPr>
              <w:t>Итого</w:t>
            </w:r>
          </w:p>
        </w:tc>
        <w:tc>
          <w:tcPr>
            <w:tcW w:w="1212" w:type="dxa"/>
            <w:shd w:val="clear" w:color="auto" w:fill="FFCC00"/>
            <w:vAlign w:val="bottom"/>
          </w:tcPr>
          <w:p w:rsidR="009A527F" w:rsidRPr="00F460F7" w:rsidRDefault="009A527F" w:rsidP="009A527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369</w:t>
            </w:r>
          </w:p>
        </w:tc>
        <w:tc>
          <w:tcPr>
            <w:tcW w:w="1213" w:type="dxa"/>
            <w:shd w:val="clear" w:color="auto" w:fill="FFCC00"/>
            <w:vAlign w:val="bottom"/>
          </w:tcPr>
          <w:p w:rsidR="009A527F" w:rsidRPr="00F460F7" w:rsidRDefault="009A527F" w:rsidP="009A527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1212" w:type="dxa"/>
            <w:shd w:val="clear" w:color="auto" w:fill="FFCC00"/>
            <w:vAlign w:val="bottom"/>
          </w:tcPr>
          <w:p w:rsidR="009A527F" w:rsidRPr="00F460F7" w:rsidRDefault="009A527F" w:rsidP="009A527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321</w:t>
            </w:r>
          </w:p>
        </w:tc>
        <w:tc>
          <w:tcPr>
            <w:tcW w:w="1213" w:type="dxa"/>
            <w:shd w:val="clear" w:color="auto" w:fill="FFCC00"/>
            <w:vAlign w:val="bottom"/>
          </w:tcPr>
          <w:p w:rsidR="009A527F" w:rsidRPr="00F460F7" w:rsidRDefault="009A527F" w:rsidP="009A527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c>
          <w:tcPr>
            <w:tcW w:w="1212" w:type="dxa"/>
            <w:shd w:val="clear" w:color="auto" w:fill="FFCC00"/>
            <w:vAlign w:val="bottom"/>
          </w:tcPr>
          <w:p w:rsidR="009A527F" w:rsidRPr="00F460F7" w:rsidRDefault="009A527F" w:rsidP="009A527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274</w:t>
            </w:r>
          </w:p>
        </w:tc>
        <w:tc>
          <w:tcPr>
            <w:tcW w:w="1167" w:type="dxa"/>
            <w:shd w:val="clear" w:color="auto" w:fill="FFCC00"/>
            <w:vAlign w:val="bottom"/>
          </w:tcPr>
          <w:p w:rsidR="009A527F" w:rsidRPr="00F460F7" w:rsidRDefault="009A527F" w:rsidP="009A527F">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w:t>
            </w:r>
          </w:p>
        </w:tc>
      </w:tr>
    </w:tbl>
    <w:p w:rsidR="003B6CBC" w:rsidRPr="001B48D3" w:rsidRDefault="003B6CBC" w:rsidP="003B6CBC">
      <w:pPr>
        <w:spacing w:after="0" w:line="240" w:lineRule="auto"/>
        <w:rPr>
          <w:rFonts w:ascii="Times New Roman" w:hAnsi="Times New Roman" w:cs="Times New Roman"/>
          <w:b/>
          <w:sz w:val="24"/>
          <w:szCs w:val="24"/>
        </w:rPr>
      </w:pPr>
    </w:p>
    <w:p w:rsidR="003B6CBC" w:rsidRDefault="003B6CBC" w:rsidP="003B6CBC">
      <w:pPr>
        <w:spacing w:after="0" w:line="240" w:lineRule="auto"/>
        <w:jc w:val="right"/>
        <w:rPr>
          <w:rFonts w:ascii="Times New Roman" w:hAnsi="Times New Roman" w:cs="Times New Roman"/>
          <w:b/>
          <w:sz w:val="24"/>
          <w:szCs w:val="24"/>
        </w:rPr>
      </w:pPr>
      <w:r w:rsidRPr="00F460F7">
        <w:rPr>
          <w:rFonts w:ascii="Times New Roman" w:hAnsi="Times New Roman" w:cs="Times New Roman"/>
          <w:b/>
          <w:sz w:val="24"/>
          <w:szCs w:val="24"/>
        </w:rPr>
        <w:t xml:space="preserve">Диаграмма </w:t>
      </w:r>
      <w:r>
        <w:rPr>
          <w:rFonts w:ascii="Times New Roman" w:hAnsi="Times New Roman" w:cs="Times New Roman"/>
          <w:b/>
          <w:sz w:val="24"/>
          <w:szCs w:val="24"/>
        </w:rPr>
        <w:t>15</w:t>
      </w:r>
    </w:p>
    <w:p w:rsidR="003B6CBC" w:rsidRPr="00DA583B" w:rsidRDefault="003B6CBC" w:rsidP="003B6CBC">
      <w:pPr>
        <w:spacing w:line="360" w:lineRule="auto"/>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0CA2386" wp14:editId="15C1B2EF">
            <wp:extent cx="6134100" cy="3619500"/>
            <wp:effectExtent l="0" t="0" r="19050"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27A26" w:rsidRPr="00927A26" w:rsidRDefault="003B6CBC" w:rsidP="003B6CBC">
      <w:pPr>
        <w:spacing w:line="360" w:lineRule="auto"/>
        <w:ind w:firstLine="708"/>
        <w:jc w:val="both"/>
        <w:rPr>
          <w:rFonts w:ascii="Times New Roman" w:hAnsi="Times New Roman" w:cs="Times New Roman"/>
          <w:bCs/>
          <w:color w:val="000000" w:themeColor="text1"/>
          <w:kern w:val="24"/>
          <w:sz w:val="24"/>
          <w:szCs w:val="24"/>
        </w:rPr>
      </w:pPr>
      <w:r w:rsidRPr="00864C05">
        <w:rPr>
          <w:rFonts w:ascii="Times New Roman" w:hAnsi="Times New Roman" w:cs="Times New Roman"/>
          <w:b/>
          <w:bCs/>
          <w:color w:val="C00000"/>
          <w:kern w:val="24"/>
          <w:sz w:val="24"/>
          <w:szCs w:val="24"/>
        </w:rPr>
        <w:t>ВЫВОД:</w:t>
      </w:r>
      <w:r w:rsidRPr="00F460F7">
        <w:rPr>
          <w:rFonts w:ascii="Times New Roman" w:hAnsi="Times New Roman" w:cs="Times New Roman"/>
          <w:b/>
          <w:bCs/>
          <w:color w:val="C00000"/>
          <w:kern w:val="24"/>
          <w:sz w:val="24"/>
          <w:szCs w:val="24"/>
        </w:rPr>
        <w:t xml:space="preserve"> </w:t>
      </w:r>
      <w:r w:rsidR="00927A26" w:rsidRPr="00927A26">
        <w:rPr>
          <w:rFonts w:ascii="Times New Roman" w:hAnsi="Times New Roman" w:cs="Times New Roman"/>
          <w:bCs/>
          <w:color w:val="000000" w:themeColor="text1"/>
          <w:kern w:val="24"/>
          <w:sz w:val="24"/>
          <w:szCs w:val="24"/>
        </w:rPr>
        <w:t>в стационар для прохождения лечения чаще обращаются пациенты с поражением межфаланговых суставов, голеностопных и тазобедренных суставов</w:t>
      </w:r>
      <w:r w:rsidR="00927A26">
        <w:rPr>
          <w:rFonts w:ascii="Times New Roman" w:hAnsi="Times New Roman" w:cs="Times New Roman"/>
          <w:bCs/>
          <w:color w:val="000000" w:themeColor="text1"/>
          <w:kern w:val="24"/>
          <w:sz w:val="24"/>
          <w:szCs w:val="24"/>
        </w:rPr>
        <w:t xml:space="preserve">, мы думаем, что это может быть связано </w:t>
      </w:r>
      <w:r w:rsidR="00864C05">
        <w:rPr>
          <w:rFonts w:ascii="Times New Roman" w:hAnsi="Times New Roman" w:cs="Times New Roman"/>
          <w:bCs/>
          <w:color w:val="000000" w:themeColor="text1"/>
          <w:kern w:val="24"/>
          <w:sz w:val="24"/>
          <w:szCs w:val="24"/>
        </w:rPr>
        <w:t>с тяжестью клинических проявлений, нарушением трудоспособности.</w:t>
      </w:r>
    </w:p>
    <w:p w:rsidR="003B6CBC" w:rsidRDefault="003B6CBC" w:rsidP="003B6CBC">
      <w:pPr>
        <w:spacing w:line="360" w:lineRule="auto"/>
        <w:ind w:firstLine="708"/>
        <w:jc w:val="both"/>
        <w:rPr>
          <w:rFonts w:ascii="Times New Roman" w:hAnsi="Times New Roman" w:cs="Times New Roman"/>
          <w:sz w:val="24"/>
          <w:szCs w:val="24"/>
        </w:rPr>
      </w:pPr>
    </w:p>
    <w:p w:rsidR="009A527F" w:rsidRDefault="009A527F" w:rsidP="00EF30C7">
      <w:pPr>
        <w:rPr>
          <w:rFonts w:ascii="Times New Roman" w:hAnsi="Times New Roman" w:cs="Times New Roman"/>
          <w:sz w:val="24"/>
          <w:szCs w:val="24"/>
        </w:rPr>
      </w:pPr>
    </w:p>
    <w:p w:rsidR="00864923" w:rsidRDefault="00864923" w:rsidP="00EF30C7">
      <w:pPr>
        <w:rPr>
          <w:rFonts w:ascii="Times New Roman" w:hAnsi="Times New Roman" w:cs="Times New Roman"/>
          <w:b/>
          <w:color w:val="C00000"/>
          <w:sz w:val="28"/>
          <w:szCs w:val="28"/>
        </w:rPr>
      </w:pPr>
    </w:p>
    <w:p w:rsidR="006F4B4D" w:rsidRDefault="00CA06B3" w:rsidP="00031085">
      <w:pPr>
        <w:spacing w:after="0" w:line="360" w:lineRule="auto"/>
        <w:jc w:val="center"/>
        <w:rPr>
          <w:rFonts w:ascii="Times New Roman" w:hAnsi="Times New Roman" w:cs="Times New Roman"/>
          <w:b/>
          <w:color w:val="C00000"/>
          <w:sz w:val="28"/>
          <w:szCs w:val="28"/>
        </w:rPr>
      </w:pPr>
      <w:r w:rsidRPr="00035163">
        <w:rPr>
          <w:rFonts w:ascii="Times New Roman" w:hAnsi="Times New Roman" w:cs="Times New Roman"/>
          <w:b/>
          <w:color w:val="C00000"/>
          <w:sz w:val="28"/>
          <w:szCs w:val="28"/>
        </w:rPr>
        <w:lastRenderedPageBreak/>
        <w:t>Средняя длительность пребывания пациентов на койке в</w:t>
      </w:r>
      <w:r w:rsidR="000B3E62">
        <w:rPr>
          <w:rFonts w:ascii="Times New Roman" w:hAnsi="Times New Roman" w:cs="Times New Roman"/>
          <w:b/>
          <w:color w:val="C00000"/>
          <w:sz w:val="28"/>
          <w:szCs w:val="28"/>
        </w:rPr>
        <w:t xml:space="preserve"> стационаре </w:t>
      </w:r>
    </w:p>
    <w:p w:rsidR="00CA06B3" w:rsidRPr="00035163" w:rsidRDefault="00CA06B3" w:rsidP="00031085">
      <w:pPr>
        <w:spacing w:after="0" w:line="360" w:lineRule="auto"/>
        <w:jc w:val="center"/>
        <w:rPr>
          <w:rFonts w:ascii="Times New Roman" w:hAnsi="Times New Roman" w:cs="Times New Roman"/>
          <w:b/>
          <w:color w:val="C00000"/>
          <w:sz w:val="28"/>
          <w:szCs w:val="28"/>
        </w:rPr>
      </w:pPr>
      <w:r w:rsidRPr="00035163">
        <w:rPr>
          <w:rFonts w:ascii="Times New Roman" w:hAnsi="Times New Roman" w:cs="Times New Roman"/>
          <w:b/>
          <w:color w:val="C00000"/>
          <w:sz w:val="28"/>
          <w:szCs w:val="28"/>
        </w:rPr>
        <w:t xml:space="preserve">(в днях) </w:t>
      </w:r>
    </w:p>
    <w:p w:rsidR="00CA06B3" w:rsidRPr="00CA06B3" w:rsidRDefault="00CA06B3" w:rsidP="00031085">
      <w:pPr>
        <w:spacing w:after="0" w:line="360" w:lineRule="auto"/>
        <w:jc w:val="right"/>
        <w:rPr>
          <w:rFonts w:ascii="Times New Roman" w:hAnsi="Times New Roman" w:cs="Times New Roman"/>
          <w:b/>
          <w:sz w:val="24"/>
          <w:szCs w:val="24"/>
        </w:rPr>
      </w:pPr>
      <w:r w:rsidRPr="00CA06B3">
        <w:rPr>
          <w:rFonts w:ascii="Times New Roman" w:hAnsi="Times New Roman" w:cs="Times New Roman"/>
          <w:b/>
          <w:sz w:val="24"/>
          <w:szCs w:val="24"/>
        </w:rPr>
        <w:t>Таблица 1</w:t>
      </w:r>
      <w:r w:rsidR="003163C5">
        <w:rPr>
          <w:rFonts w:ascii="Times New Roman" w:hAnsi="Times New Roman" w:cs="Times New Roman"/>
          <w:b/>
          <w:sz w:val="24"/>
          <w:szCs w:val="24"/>
        </w:rPr>
        <w:t>6</w:t>
      </w:r>
    </w:p>
    <w:tbl>
      <w:tblPr>
        <w:tblStyle w:val="3-5"/>
        <w:tblW w:w="0" w:type="auto"/>
        <w:tblInd w:w="108" w:type="dxa"/>
        <w:tblLook w:val="04A0" w:firstRow="1" w:lastRow="0" w:firstColumn="1" w:lastColumn="0" w:noHBand="0" w:noVBand="1"/>
      </w:tblPr>
      <w:tblGrid>
        <w:gridCol w:w="4253"/>
        <w:gridCol w:w="1703"/>
        <w:gridCol w:w="1704"/>
        <w:gridCol w:w="1838"/>
      </w:tblGrid>
      <w:tr w:rsidR="00035163" w:rsidRPr="00CA06B3" w:rsidTr="00D64A9D">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4253" w:type="dxa"/>
            <w:shd w:val="clear" w:color="auto" w:fill="8DB3E2" w:themeFill="text2" w:themeFillTint="66"/>
            <w:vAlign w:val="center"/>
          </w:tcPr>
          <w:p w:rsidR="00CA06B3" w:rsidRPr="006F4B4D" w:rsidRDefault="00CA06B3" w:rsidP="00CA06B3">
            <w:pPr>
              <w:jc w:val="center"/>
              <w:rPr>
                <w:rFonts w:ascii="Times New Roman" w:hAnsi="Times New Roman" w:cs="Times New Roman"/>
                <w:color w:val="auto"/>
                <w:sz w:val="24"/>
                <w:szCs w:val="24"/>
              </w:rPr>
            </w:pPr>
          </w:p>
        </w:tc>
        <w:tc>
          <w:tcPr>
            <w:tcW w:w="1703" w:type="dxa"/>
            <w:shd w:val="clear" w:color="auto" w:fill="8DB3E2" w:themeFill="text2" w:themeFillTint="66"/>
            <w:vAlign w:val="center"/>
          </w:tcPr>
          <w:p w:rsidR="00CA06B3" w:rsidRPr="00FB6B7B" w:rsidRDefault="00CA06B3" w:rsidP="00CA06B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B6B7B">
              <w:rPr>
                <w:rFonts w:ascii="Times New Roman" w:hAnsi="Times New Roman" w:cs="Times New Roman"/>
                <w:color w:val="auto"/>
                <w:sz w:val="24"/>
                <w:szCs w:val="24"/>
              </w:rPr>
              <w:t>2016</w:t>
            </w:r>
          </w:p>
        </w:tc>
        <w:tc>
          <w:tcPr>
            <w:tcW w:w="1704" w:type="dxa"/>
            <w:shd w:val="clear" w:color="auto" w:fill="8DB3E2" w:themeFill="text2" w:themeFillTint="66"/>
            <w:vAlign w:val="center"/>
          </w:tcPr>
          <w:p w:rsidR="00CA06B3" w:rsidRPr="00FB6B7B" w:rsidRDefault="00CA06B3" w:rsidP="00CA06B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B6B7B">
              <w:rPr>
                <w:rFonts w:ascii="Times New Roman" w:hAnsi="Times New Roman" w:cs="Times New Roman"/>
                <w:color w:val="auto"/>
                <w:sz w:val="24"/>
                <w:szCs w:val="24"/>
              </w:rPr>
              <w:t>2017</w:t>
            </w:r>
          </w:p>
        </w:tc>
        <w:tc>
          <w:tcPr>
            <w:tcW w:w="1838" w:type="dxa"/>
            <w:shd w:val="clear" w:color="auto" w:fill="8DB3E2" w:themeFill="text2" w:themeFillTint="66"/>
            <w:vAlign w:val="center"/>
          </w:tcPr>
          <w:p w:rsidR="00CA06B3" w:rsidRPr="00FB6B7B" w:rsidRDefault="00CA06B3" w:rsidP="00CA06B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B6B7B">
              <w:rPr>
                <w:rFonts w:ascii="Times New Roman" w:hAnsi="Times New Roman" w:cs="Times New Roman"/>
                <w:color w:val="auto"/>
                <w:sz w:val="24"/>
                <w:szCs w:val="24"/>
              </w:rPr>
              <w:t>2018</w:t>
            </w:r>
          </w:p>
        </w:tc>
      </w:tr>
      <w:tr w:rsidR="00CA06B3" w:rsidRPr="00CA06B3" w:rsidTr="00D64A9D">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4253" w:type="dxa"/>
            <w:shd w:val="clear" w:color="auto" w:fill="8DB3E2" w:themeFill="text2" w:themeFillTint="66"/>
            <w:vAlign w:val="center"/>
          </w:tcPr>
          <w:p w:rsidR="00CA06B3" w:rsidRPr="006F4B4D" w:rsidRDefault="00A24D1E" w:rsidP="00CA06B3">
            <w:pPr>
              <w:jc w:val="center"/>
              <w:rPr>
                <w:rFonts w:ascii="Times New Roman" w:hAnsi="Times New Roman" w:cs="Times New Roman"/>
                <w:color w:val="auto"/>
                <w:sz w:val="24"/>
                <w:szCs w:val="24"/>
              </w:rPr>
            </w:pPr>
            <w:r w:rsidRPr="006F4B4D">
              <w:rPr>
                <w:rFonts w:ascii="Times New Roman" w:hAnsi="Times New Roman" w:cs="Times New Roman"/>
                <w:color w:val="auto"/>
                <w:sz w:val="24"/>
                <w:szCs w:val="24"/>
              </w:rPr>
              <w:t>Проведено пациентами койко-дней</w:t>
            </w:r>
          </w:p>
        </w:tc>
        <w:tc>
          <w:tcPr>
            <w:tcW w:w="1703" w:type="dxa"/>
            <w:shd w:val="clear" w:color="auto" w:fill="FFC000"/>
            <w:vAlign w:val="center"/>
          </w:tcPr>
          <w:p w:rsidR="00CA06B3" w:rsidRPr="00FB6B7B" w:rsidRDefault="00CA06B3" w:rsidP="00CA0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6B7B">
              <w:rPr>
                <w:rFonts w:ascii="Times New Roman" w:hAnsi="Times New Roman" w:cs="Times New Roman"/>
                <w:sz w:val="24"/>
                <w:szCs w:val="24"/>
              </w:rPr>
              <w:t>3940</w:t>
            </w:r>
          </w:p>
        </w:tc>
        <w:tc>
          <w:tcPr>
            <w:tcW w:w="1704" w:type="dxa"/>
            <w:shd w:val="clear" w:color="auto" w:fill="FFC000"/>
            <w:vAlign w:val="center"/>
          </w:tcPr>
          <w:p w:rsidR="00CA06B3" w:rsidRPr="00FB6B7B" w:rsidRDefault="00CA06B3" w:rsidP="00CA0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6B7B">
              <w:rPr>
                <w:rFonts w:ascii="Times New Roman" w:hAnsi="Times New Roman" w:cs="Times New Roman"/>
                <w:sz w:val="24"/>
                <w:szCs w:val="24"/>
              </w:rPr>
              <w:t>3176</w:t>
            </w:r>
          </w:p>
        </w:tc>
        <w:tc>
          <w:tcPr>
            <w:tcW w:w="1838" w:type="dxa"/>
            <w:shd w:val="clear" w:color="auto" w:fill="FFC000"/>
            <w:vAlign w:val="center"/>
          </w:tcPr>
          <w:p w:rsidR="00CA06B3" w:rsidRPr="00FB6B7B" w:rsidRDefault="00CA06B3" w:rsidP="00CA0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6B7B">
              <w:rPr>
                <w:rFonts w:ascii="Times New Roman" w:hAnsi="Times New Roman" w:cs="Times New Roman"/>
                <w:sz w:val="24"/>
                <w:szCs w:val="24"/>
              </w:rPr>
              <w:t>2638</w:t>
            </w:r>
          </w:p>
        </w:tc>
      </w:tr>
      <w:tr w:rsidR="00CA06B3" w:rsidRPr="00CA06B3" w:rsidTr="00D64A9D">
        <w:trPr>
          <w:trHeight w:val="685"/>
        </w:trPr>
        <w:tc>
          <w:tcPr>
            <w:cnfStyle w:val="001000000000" w:firstRow="0" w:lastRow="0" w:firstColumn="1" w:lastColumn="0" w:oddVBand="0" w:evenVBand="0" w:oddHBand="0" w:evenHBand="0" w:firstRowFirstColumn="0" w:firstRowLastColumn="0" w:lastRowFirstColumn="0" w:lastRowLastColumn="0"/>
            <w:tcW w:w="4253" w:type="dxa"/>
            <w:shd w:val="clear" w:color="auto" w:fill="8DB3E2" w:themeFill="text2" w:themeFillTint="66"/>
            <w:vAlign w:val="center"/>
          </w:tcPr>
          <w:p w:rsidR="00CA06B3" w:rsidRPr="006F4B4D" w:rsidRDefault="00CA06B3" w:rsidP="00CA06B3">
            <w:pPr>
              <w:jc w:val="center"/>
              <w:rPr>
                <w:rFonts w:ascii="Times New Roman" w:hAnsi="Times New Roman" w:cs="Times New Roman"/>
                <w:color w:val="auto"/>
                <w:sz w:val="24"/>
                <w:szCs w:val="24"/>
              </w:rPr>
            </w:pPr>
            <w:r w:rsidRPr="006F4B4D">
              <w:rPr>
                <w:rFonts w:ascii="Times New Roman" w:hAnsi="Times New Roman" w:cs="Times New Roman"/>
                <w:color w:val="auto"/>
                <w:sz w:val="24"/>
                <w:szCs w:val="24"/>
              </w:rPr>
              <w:t>Всего пациентов</w:t>
            </w:r>
          </w:p>
        </w:tc>
        <w:tc>
          <w:tcPr>
            <w:tcW w:w="1703" w:type="dxa"/>
            <w:shd w:val="clear" w:color="auto" w:fill="FFC000"/>
            <w:vAlign w:val="center"/>
          </w:tcPr>
          <w:p w:rsidR="00CA06B3" w:rsidRPr="00FB6B7B" w:rsidRDefault="00CA06B3" w:rsidP="00CA06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6B7B">
              <w:rPr>
                <w:rFonts w:ascii="Times New Roman" w:hAnsi="Times New Roman" w:cs="Times New Roman"/>
                <w:sz w:val="24"/>
                <w:szCs w:val="24"/>
              </w:rPr>
              <w:t>369</w:t>
            </w:r>
          </w:p>
        </w:tc>
        <w:tc>
          <w:tcPr>
            <w:tcW w:w="1704" w:type="dxa"/>
            <w:shd w:val="clear" w:color="auto" w:fill="FFC000"/>
            <w:vAlign w:val="center"/>
          </w:tcPr>
          <w:p w:rsidR="00CA06B3" w:rsidRPr="00FB6B7B" w:rsidRDefault="00CA06B3" w:rsidP="00CA06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6B7B">
              <w:rPr>
                <w:rFonts w:ascii="Times New Roman" w:hAnsi="Times New Roman" w:cs="Times New Roman"/>
                <w:sz w:val="24"/>
                <w:szCs w:val="24"/>
              </w:rPr>
              <w:t>321</w:t>
            </w:r>
          </w:p>
        </w:tc>
        <w:tc>
          <w:tcPr>
            <w:tcW w:w="1838" w:type="dxa"/>
            <w:shd w:val="clear" w:color="auto" w:fill="FFC000"/>
            <w:vAlign w:val="center"/>
          </w:tcPr>
          <w:p w:rsidR="00CA06B3" w:rsidRPr="00FB6B7B" w:rsidRDefault="00CA06B3" w:rsidP="00CA06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B6B7B">
              <w:rPr>
                <w:rFonts w:ascii="Times New Roman" w:hAnsi="Times New Roman" w:cs="Times New Roman"/>
                <w:sz w:val="24"/>
                <w:szCs w:val="24"/>
              </w:rPr>
              <w:t>274</w:t>
            </w:r>
          </w:p>
        </w:tc>
      </w:tr>
      <w:tr w:rsidR="00035163" w:rsidRPr="00CA06B3" w:rsidTr="00D64A9D">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4253" w:type="dxa"/>
            <w:shd w:val="clear" w:color="auto" w:fill="8DB3E2" w:themeFill="text2" w:themeFillTint="66"/>
            <w:vAlign w:val="center"/>
          </w:tcPr>
          <w:p w:rsidR="00CA06B3" w:rsidRPr="006F4B4D" w:rsidRDefault="00CA06B3" w:rsidP="00CA06B3">
            <w:pPr>
              <w:jc w:val="center"/>
              <w:rPr>
                <w:rFonts w:ascii="Times New Roman" w:hAnsi="Times New Roman" w:cs="Times New Roman"/>
                <w:color w:val="auto"/>
                <w:sz w:val="24"/>
                <w:szCs w:val="24"/>
              </w:rPr>
            </w:pPr>
            <w:r w:rsidRPr="006F4B4D">
              <w:rPr>
                <w:rFonts w:ascii="Times New Roman" w:hAnsi="Times New Roman" w:cs="Times New Roman"/>
                <w:color w:val="auto"/>
                <w:sz w:val="24"/>
                <w:szCs w:val="24"/>
              </w:rPr>
              <w:t>Среднее количество</w:t>
            </w:r>
            <w:r w:rsidR="00035163" w:rsidRPr="006F4B4D">
              <w:rPr>
                <w:rFonts w:ascii="Times New Roman" w:hAnsi="Times New Roman" w:cs="Times New Roman"/>
                <w:color w:val="auto"/>
                <w:sz w:val="24"/>
                <w:szCs w:val="24"/>
              </w:rPr>
              <w:t xml:space="preserve"> койко-дней</w:t>
            </w:r>
          </w:p>
        </w:tc>
        <w:tc>
          <w:tcPr>
            <w:tcW w:w="1703" w:type="dxa"/>
            <w:shd w:val="clear" w:color="auto" w:fill="FFC000"/>
            <w:vAlign w:val="center"/>
          </w:tcPr>
          <w:p w:rsidR="00CA06B3" w:rsidRPr="00FB6B7B" w:rsidRDefault="00A24D1E" w:rsidP="00CA0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6B7B">
              <w:rPr>
                <w:rFonts w:ascii="Times New Roman" w:hAnsi="Times New Roman" w:cs="Times New Roman"/>
                <w:sz w:val="24"/>
                <w:szCs w:val="24"/>
              </w:rPr>
              <w:t>10,7</w:t>
            </w:r>
          </w:p>
        </w:tc>
        <w:tc>
          <w:tcPr>
            <w:tcW w:w="1704" w:type="dxa"/>
            <w:shd w:val="clear" w:color="auto" w:fill="FFC000"/>
            <w:vAlign w:val="center"/>
          </w:tcPr>
          <w:p w:rsidR="00CA06B3" w:rsidRPr="00FB6B7B" w:rsidRDefault="00A24D1E" w:rsidP="00CA0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6B7B">
              <w:rPr>
                <w:rFonts w:ascii="Times New Roman" w:hAnsi="Times New Roman" w:cs="Times New Roman"/>
                <w:sz w:val="24"/>
                <w:szCs w:val="24"/>
              </w:rPr>
              <w:t>9,9</w:t>
            </w:r>
          </w:p>
        </w:tc>
        <w:tc>
          <w:tcPr>
            <w:tcW w:w="1838" w:type="dxa"/>
            <w:shd w:val="clear" w:color="auto" w:fill="FFC000"/>
            <w:vAlign w:val="center"/>
          </w:tcPr>
          <w:p w:rsidR="00CA06B3" w:rsidRPr="00FB6B7B" w:rsidRDefault="00A24D1E" w:rsidP="00CA06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B6B7B">
              <w:rPr>
                <w:rFonts w:ascii="Times New Roman" w:hAnsi="Times New Roman" w:cs="Times New Roman"/>
                <w:sz w:val="24"/>
                <w:szCs w:val="24"/>
              </w:rPr>
              <w:t>9,6</w:t>
            </w:r>
          </w:p>
        </w:tc>
      </w:tr>
    </w:tbl>
    <w:p w:rsidR="00CA06B3" w:rsidRDefault="00CA06B3" w:rsidP="00CA06B3">
      <w:pPr>
        <w:ind w:right="-1"/>
        <w:contextualSpacing/>
        <w:rPr>
          <w:b/>
        </w:rPr>
      </w:pPr>
    </w:p>
    <w:p w:rsidR="00031085" w:rsidRPr="00EF30C7" w:rsidRDefault="00EF30C7" w:rsidP="00EF30C7">
      <w:pPr>
        <w:spacing w:before="100" w:beforeAutospacing="1" w:after="100" w:afterAutospacing="1" w:line="360" w:lineRule="auto"/>
        <w:ind w:right="283"/>
        <w:contextualSpacing/>
        <w:jc w:val="right"/>
        <w:rPr>
          <w:rFonts w:ascii="Times New Roman" w:hAnsi="Times New Roman" w:cs="Times New Roman"/>
          <w:b/>
          <w:sz w:val="24"/>
          <w:szCs w:val="24"/>
        </w:rPr>
      </w:pPr>
      <w:r w:rsidRPr="00EF30C7">
        <w:rPr>
          <w:rFonts w:ascii="Times New Roman" w:hAnsi="Times New Roman" w:cs="Times New Roman"/>
          <w:b/>
          <w:sz w:val="24"/>
          <w:szCs w:val="24"/>
        </w:rPr>
        <w:t>Диаграмма 1</w:t>
      </w:r>
      <w:r w:rsidR="003163C5">
        <w:rPr>
          <w:rFonts w:ascii="Times New Roman" w:hAnsi="Times New Roman" w:cs="Times New Roman"/>
          <w:b/>
          <w:sz w:val="24"/>
          <w:szCs w:val="24"/>
        </w:rPr>
        <w:t>6</w:t>
      </w:r>
    </w:p>
    <w:p w:rsidR="00031085" w:rsidRDefault="00EF30C7" w:rsidP="00A24D1E">
      <w:pPr>
        <w:spacing w:before="100" w:beforeAutospacing="1" w:after="100" w:afterAutospacing="1" w:line="360" w:lineRule="auto"/>
        <w:ind w:right="283"/>
        <w:contextualSpacing/>
        <w:jc w:val="both"/>
        <w:rPr>
          <w:rFonts w:ascii="Times New Roman" w:hAnsi="Times New Roman" w:cs="Times New Roman"/>
          <w:b/>
          <w:color w:val="C00000"/>
          <w:sz w:val="24"/>
          <w:szCs w:val="24"/>
        </w:rPr>
      </w:pPr>
      <w:r>
        <w:rPr>
          <w:rFonts w:ascii="Times New Roman" w:hAnsi="Times New Roman" w:cs="Times New Roman"/>
          <w:noProof/>
          <w:sz w:val="24"/>
          <w:szCs w:val="24"/>
        </w:rPr>
        <w:drawing>
          <wp:inline distT="0" distB="0" distL="0" distR="0" wp14:anchorId="30DD96B2" wp14:editId="3FEAE7F5">
            <wp:extent cx="5972175" cy="3200400"/>
            <wp:effectExtent l="0" t="0" r="9525"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716B3" w:rsidRDefault="00031085" w:rsidP="009A527F">
      <w:pPr>
        <w:spacing w:before="100" w:beforeAutospacing="1" w:after="100" w:afterAutospacing="1" w:line="360" w:lineRule="auto"/>
        <w:ind w:right="283"/>
        <w:contextualSpacing/>
        <w:jc w:val="both"/>
        <w:rPr>
          <w:rFonts w:ascii="Times New Roman" w:eastAsia="Times New Roman" w:hAnsi="Times New Roman" w:cs="Times New Roman"/>
          <w:color w:val="000000"/>
          <w:sz w:val="24"/>
          <w:szCs w:val="24"/>
        </w:rPr>
      </w:pPr>
      <w:r w:rsidRPr="00F460F7">
        <w:rPr>
          <w:rFonts w:ascii="Times New Roman" w:hAnsi="Times New Roman" w:cs="Times New Roman"/>
          <w:b/>
          <w:color w:val="C00000"/>
          <w:sz w:val="24"/>
          <w:szCs w:val="24"/>
        </w:rPr>
        <w:t>ВЫВОД:</w:t>
      </w:r>
      <w:r w:rsidRPr="00F460F7">
        <w:rPr>
          <w:rFonts w:ascii="Times New Roman" w:hAnsi="Times New Roman" w:cs="Times New Roman"/>
          <w:sz w:val="24"/>
          <w:szCs w:val="24"/>
        </w:rPr>
        <w:t xml:space="preserve"> </w:t>
      </w:r>
      <w:r w:rsidR="00A24D1E" w:rsidRPr="00A24D1E">
        <w:rPr>
          <w:rFonts w:ascii="Times New Roman" w:eastAsia="Times New Roman" w:hAnsi="Times New Roman" w:cs="Times New Roman"/>
          <w:color w:val="000000"/>
          <w:sz w:val="24"/>
          <w:szCs w:val="24"/>
        </w:rPr>
        <w:t>из таблицы видно, что в период с 201</w:t>
      </w:r>
      <w:r w:rsidR="00035163">
        <w:rPr>
          <w:rFonts w:ascii="Times New Roman" w:eastAsia="Times New Roman" w:hAnsi="Times New Roman" w:cs="Times New Roman"/>
          <w:color w:val="000000"/>
          <w:sz w:val="24"/>
          <w:szCs w:val="24"/>
        </w:rPr>
        <w:t>6</w:t>
      </w:r>
      <w:r w:rsidR="00A24D1E" w:rsidRPr="00A24D1E">
        <w:rPr>
          <w:rFonts w:ascii="Times New Roman" w:eastAsia="Times New Roman" w:hAnsi="Times New Roman" w:cs="Times New Roman"/>
          <w:color w:val="000000"/>
          <w:sz w:val="24"/>
          <w:szCs w:val="24"/>
        </w:rPr>
        <w:t xml:space="preserve"> по 201</w:t>
      </w:r>
      <w:r w:rsidR="00A24D1E">
        <w:rPr>
          <w:rFonts w:ascii="Times New Roman" w:eastAsia="Times New Roman" w:hAnsi="Times New Roman" w:cs="Times New Roman"/>
          <w:color w:val="000000"/>
          <w:sz w:val="24"/>
          <w:szCs w:val="24"/>
        </w:rPr>
        <w:t>8</w:t>
      </w:r>
      <w:r w:rsidR="00A24D1E" w:rsidRPr="00A24D1E">
        <w:rPr>
          <w:rFonts w:ascii="Times New Roman" w:eastAsia="Times New Roman" w:hAnsi="Times New Roman" w:cs="Times New Roman"/>
          <w:color w:val="000000"/>
          <w:sz w:val="24"/>
          <w:szCs w:val="24"/>
        </w:rPr>
        <w:t xml:space="preserve"> года длительность пребывания пациентов в стационаре снижается (</w:t>
      </w:r>
      <w:r w:rsidR="00A24D1E" w:rsidRPr="00A24D1E">
        <w:rPr>
          <w:rFonts w:ascii="Times New Roman" w:eastAsia="Times New Roman" w:hAnsi="Times New Roman" w:cs="Times New Roman"/>
          <w:b/>
          <w:color w:val="000000"/>
          <w:sz w:val="24"/>
          <w:szCs w:val="24"/>
        </w:rPr>
        <w:t xml:space="preserve">с </w:t>
      </w:r>
      <w:r w:rsidR="00A24D1E">
        <w:rPr>
          <w:rFonts w:ascii="Times New Roman" w:eastAsia="Times New Roman" w:hAnsi="Times New Roman" w:cs="Times New Roman"/>
          <w:b/>
          <w:color w:val="000000"/>
          <w:sz w:val="24"/>
          <w:szCs w:val="24"/>
        </w:rPr>
        <w:t>10,7 до 9,6</w:t>
      </w:r>
      <w:r w:rsidR="00A24D1E" w:rsidRPr="00A24D1E">
        <w:rPr>
          <w:rFonts w:ascii="Times New Roman" w:eastAsia="Times New Roman" w:hAnsi="Times New Roman" w:cs="Times New Roman"/>
          <w:b/>
          <w:color w:val="000000"/>
          <w:sz w:val="24"/>
          <w:szCs w:val="24"/>
        </w:rPr>
        <w:t xml:space="preserve"> койко-дней</w:t>
      </w:r>
      <w:r w:rsidR="00A24D1E" w:rsidRPr="00A24D1E">
        <w:rPr>
          <w:rFonts w:ascii="Times New Roman" w:eastAsia="Times New Roman" w:hAnsi="Times New Roman" w:cs="Times New Roman"/>
          <w:color w:val="000000"/>
          <w:sz w:val="24"/>
          <w:szCs w:val="24"/>
        </w:rPr>
        <w:t xml:space="preserve">). Это можно объяснить </w:t>
      </w:r>
      <w:r w:rsidR="00EA37FD">
        <w:rPr>
          <w:rFonts w:ascii="Times New Roman" w:eastAsia="Times New Roman" w:hAnsi="Times New Roman" w:cs="Times New Roman"/>
          <w:color w:val="000000"/>
          <w:sz w:val="24"/>
          <w:szCs w:val="24"/>
        </w:rPr>
        <w:t xml:space="preserve">оптимизацией в здравоохранении в целом и сокращением койко-дней для каждой </w:t>
      </w:r>
      <w:r w:rsidR="00864C05">
        <w:rPr>
          <w:rFonts w:ascii="Times New Roman" w:eastAsia="Times New Roman" w:hAnsi="Times New Roman" w:cs="Times New Roman"/>
          <w:color w:val="000000"/>
          <w:sz w:val="24"/>
          <w:szCs w:val="24"/>
        </w:rPr>
        <w:t>нозологии,</w:t>
      </w:r>
      <w:r w:rsidR="00EA37FD">
        <w:rPr>
          <w:rFonts w:ascii="Times New Roman" w:eastAsia="Times New Roman" w:hAnsi="Times New Roman" w:cs="Times New Roman"/>
          <w:color w:val="000000"/>
          <w:sz w:val="24"/>
          <w:szCs w:val="24"/>
        </w:rPr>
        <w:t xml:space="preserve"> в частности.</w:t>
      </w:r>
    </w:p>
    <w:p w:rsidR="009A527F" w:rsidRDefault="009A527F" w:rsidP="009A527F">
      <w:pPr>
        <w:spacing w:before="100" w:beforeAutospacing="1" w:after="100" w:afterAutospacing="1" w:line="360" w:lineRule="auto"/>
        <w:ind w:right="283"/>
        <w:contextualSpacing/>
        <w:jc w:val="both"/>
        <w:rPr>
          <w:rFonts w:ascii="Times New Roman" w:eastAsia="Times New Roman" w:hAnsi="Times New Roman" w:cs="Times New Roman"/>
          <w:color w:val="000000"/>
          <w:sz w:val="24"/>
          <w:szCs w:val="24"/>
        </w:rPr>
      </w:pPr>
    </w:p>
    <w:p w:rsidR="009A527F" w:rsidRDefault="009A527F" w:rsidP="009A527F">
      <w:pPr>
        <w:spacing w:before="100" w:beforeAutospacing="1" w:after="100" w:afterAutospacing="1" w:line="360" w:lineRule="auto"/>
        <w:ind w:right="283"/>
        <w:contextualSpacing/>
        <w:jc w:val="both"/>
        <w:rPr>
          <w:rFonts w:ascii="Times New Roman" w:eastAsia="Times New Roman" w:hAnsi="Times New Roman" w:cs="Times New Roman"/>
          <w:color w:val="000000"/>
          <w:sz w:val="24"/>
          <w:szCs w:val="24"/>
        </w:rPr>
      </w:pPr>
    </w:p>
    <w:p w:rsidR="009A527F" w:rsidRDefault="009A527F" w:rsidP="009A527F">
      <w:pPr>
        <w:spacing w:before="100" w:beforeAutospacing="1" w:after="100" w:afterAutospacing="1" w:line="360" w:lineRule="auto"/>
        <w:ind w:right="283"/>
        <w:contextualSpacing/>
        <w:jc w:val="both"/>
        <w:rPr>
          <w:rFonts w:ascii="Times New Roman" w:eastAsia="Times New Roman" w:hAnsi="Times New Roman" w:cs="Times New Roman"/>
          <w:color w:val="000000"/>
          <w:sz w:val="24"/>
          <w:szCs w:val="24"/>
        </w:rPr>
      </w:pPr>
    </w:p>
    <w:p w:rsidR="009A527F" w:rsidRDefault="009A527F" w:rsidP="009A527F">
      <w:pPr>
        <w:spacing w:before="100" w:beforeAutospacing="1" w:after="100" w:afterAutospacing="1" w:line="360" w:lineRule="auto"/>
        <w:ind w:right="283"/>
        <w:contextualSpacing/>
        <w:jc w:val="both"/>
        <w:rPr>
          <w:rFonts w:ascii="Times New Roman" w:eastAsia="Times New Roman" w:hAnsi="Times New Roman" w:cs="Times New Roman"/>
          <w:color w:val="000000"/>
          <w:sz w:val="24"/>
          <w:szCs w:val="24"/>
        </w:rPr>
      </w:pPr>
    </w:p>
    <w:p w:rsidR="009A527F" w:rsidRDefault="009A527F" w:rsidP="009A527F">
      <w:pPr>
        <w:spacing w:before="100" w:beforeAutospacing="1" w:after="100" w:afterAutospacing="1" w:line="360" w:lineRule="auto"/>
        <w:ind w:right="283"/>
        <w:contextualSpacing/>
        <w:jc w:val="both"/>
        <w:rPr>
          <w:rFonts w:ascii="Times New Roman" w:eastAsia="Times New Roman" w:hAnsi="Times New Roman" w:cs="Times New Roman"/>
          <w:color w:val="000000"/>
          <w:sz w:val="24"/>
          <w:szCs w:val="24"/>
        </w:rPr>
      </w:pPr>
    </w:p>
    <w:p w:rsidR="00705F83" w:rsidRPr="009A527F" w:rsidRDefault="00705F83" w:rsidP="009A527F">
      <w:pPr>
        <w:spacing w:before="100" w:beforeAutospacing="1" w:after="100" w:afterAutospacing="1" w:line="360" w:lineRule="auto"/>
        <w:ind w:right="283"/>
        <w:contextualSpacing/>
        <w:rPr>
          <w:rFonts w:ascii="Times New Roman" w:eastAsia="Times New Roman" w:hAnsi="Times New Roman" w:cs="Times New Roman"/>
          <w:color w:val="000000"/>
          <w:sz w:val="32"/>
          <w:szCs w:val="32"/>
        </w:rPr>
      </w:pPr>
    </w:p>
    <w:p w:rsidR="00135E37" w:rsidRPr="00705F83" w:rsidRDefault="00416A29" w:rsidP="00705F83">
      <w:pPr>
        <w:keepNext/>
        <w:keepLines/>
        <w:spacing w:after="0" w:line="360" w:lineRule="auto"/>
        <w:jc w:val="center"/>
        <w:outlineLvl w:val="0"/>
        <w:rPr>
          <w:rFonts w:ascii="Times New Roman" w:eastAsia="Times New Roman" w:hAnsi="Times New Roman" w:cs="Times New Roman"/>
          <w:b/>
          <w:bCs/>
          <w:color w:val="1F497D" w:themeColor="text2"/>
          <w:sz w:val="28"/>
          <w:szCs w:val="28"/>
        </w:rPr>
      </w:pPr>
      <w:r w:rsidRPr="00416A29">
        <w:rPr>
          <w:rFonts w:ascii="Times New Roman" w:hAnsi="Times New Roman" w:cs="Times New Roman"/>
          <w:b/>
          <w:color w:val="1F497D" w:themeColor="text2"/>
          <w:sz w:val="32"/>
          <w:szCs w:val="32"/>
        </w:rPr>
        <w:lastRenderedPageBreak/>
        <w:t>Интервью</w:t>
      </w:r>
    </w:p>
    <w:p w:rsidR="000C0D3F" w:rsidRPr="00705F83" w:rsidRDefault="000C0D3F" w:rsidP="009D1607">
      <w:p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 xml:space="preserve">- </w:t>
      </w:r>
      <w:r w:rsidRPr="00705F83">
        <w:rPr>
          <w:rFonts w:ascii="Times New Roman" w:hAnsi="Times New Roman" w:cs="Times New Roman"/>
          <w:b/>
          <w:sz w:val="24"/>
          <w:szCs w:val="24"/>
        </w:rPr>
        <w:t>С какими формами ревматоидного артрита чаще обращаются?</w:t>
      </w:r>
    </w:p>
    <w:p w:rsidR="00135E37" w:rsidRPr="00705F83" w:rsidRDefault="000C0D3F" w:rsidP="009D1607">
      <w:p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 xml:space="preserve"> - Обычно серопозитивный ревматоидный артрит, бывает и серонегативный. Так же встречаются такие формы, как ювенильный ревматоидный артрит</w:t>
      </w:r>
      <w:r w:rsidR="009D1607" w:rsidRPr="00705F83">
        <w:rPr>
          <w:rFonts w:ascii="Times New Roman" w:hAnsi="Times New Roman" w:cs="Times New Roman"/>
          <w:sz w:val="24"/>
          <w:szCs w:val="24"/>
        </w:rPr>
        <w:t>. Особого значения этому не придаем, выставляется единый диагноз Ревматоидный Артрит.</w:t>
      </w:r>
    </w:p>
    <w:p w:rsidR="009D1607" w:rsidRPr="00705F83" w:rsidRDefault="009D1607" w:rsidP="009D1607">
      <w:p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 xml:space="preserve">- </w:t>
      </w:r>
      <w:r w:rsidRPr="00705F83">
        <w:rPr>
          <w:rFonts w:ascii="Times New Roman" w:hAnsi="Times New Roman" w:cs="Times New Roman"/>
          <w:b/>
          <w:sz w:val="24"/>
          <w:szCs w:val="24"/>
        </w:rPr>
        <w:t>Отличатся ли принципы лечения в зависимости от формы?</w:t>
      </w:r>
    </w:p>
    <w:p w:rsidR="00135E37" w:rsidRPr="00705F83" w:rsidRDefault="00253175" w:rsidP="009D1607">
      <w:p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 От формы принципы лечения не отличатся.</w:t>
      </w:r>
    </w:p>
    <w:p w:rsidR="00253175" w:rsidRPr="00705F83" w:rsidRDefault="00253175" w:rsidP="009D1607">
      <w:p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 xml:space="preserve">- </w:t>
      </w:r>
      <w:r w:rsidRPr="00705F83">
        <w:rPr>
          <w:rFonts w:ascii="Times New Roman" w:hAnsi="Times New Roman" w:cs="Times New Roman"/>
          <w:b/>
          <w:sz w:val="24"/>
          <w:szCs w:val="24"/>
        </w:rPr>
        <w:t>Как сейчас лечится Ревматоидный артрит?</w:t>
      </w:r>
    </w:p>
    <w:p w:rsidR="00606A7F" w:rsidRPr="00705F83" w:rsidRDefault="00253175" w:rsidP="009D1607">
      <w:p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 Для снятия симптомов воспаления применяются нестероидные противовоспалительные препараты, глюкокортикоиды для быстрого снятия болевого синдрома и воспаления</w:t>
      </w:r>
      <w:r w:rsidR="00606A7F" w:rsidRPr="00705F83">
        <w:rPr>
          <w:rFonts w:ascii="Times New Roman" w:hAnsi="Times New Roman" w:cs="Times New Roman"/>
          <w:sz w:val="24"/>
          <w:szCs w:val="24"/>
        </w:rPr>
        <w:t>, и базисные препараты. К ним относятся:</w:t>
      </w:r>
    </w:p>
    <w:p w:rsidR="00135E37" w:rsidRPr="00705F83" w:rsidRDefault="00606A7F" w:rsidP="00606A7F">
      <w:pPr>
        <w:pStyle w:val="a5"/>
        <w:numPr>
          <w:ilvl w:val="0"/>
          <w:numId w:val="47"/>
        </w:num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Метотрексат, появилась инъекционная форма Методжект</w:t>
      </w:r>
      <w:r w:rsidR="00253175" w:rsidRPr="00705F83">
        <w:rPr>
          <w:rFonts w:ascii="Times New Roman" w:hAnsi="Times New Roman" w:cs="Times New Roman"/>
          <w:sz w:val="24"/>
          <w:szCs w:val="24"/>
        </w:rPr>
        <w:t xml:space="preserve"> </w:t>
      </w:r>
      <w:r w:rsidRPr="00705F83">
        <w:rPr>
          <w:rFonts w:ascii="Times New Roman" w:hAnsi="Times New Roman" w:cs="Times New Roman"/>
          <w:sz w:val="24"/>
          <w:szCs w:val="24"/>
        </w:rPr>
        <w:t>по 10-15-20 мг;</w:t>
      </w:r>
    </w:p>
    <w:p w:rsidR="00606A7F" w:rsidRPr="00705F83" w:rsidRDefault="00606A7F" w:rsidP="00606A7F">
      <w:pPr>
        <w:pStyle w:val="a5"/>
        <w:numPr>
          <w:ilvl w:val="0"/>
          <w:numId w:val="47"/>
        </w:num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Арава (лефлуномид) по 20мг 1 раз в день;</w:t>
      </w:r>
    </w:p>
    <w:p w:rsidR="00606A7F" w:rsidRPr="00705F83" w:rsidRDefault="00606A7F" w:rsidP="00606A7F">
      <w:pPr>
        <w:pStyle w:val="a5"/>
        <w:numPr>
          <w:ilvl w:val="0"/>
          <w:numId w:val="47"/>
        </w:num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 xml:space="preserve">Сульфасалазин по 500мг </w:t>
      </w:r>
    </w:p>
    <w:p w:rsidR="00135E37" w:rsidRPr="00705F83" w:rsidRDefault="00606A7F" w:rsidP="009D1607">
      <w:p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Раньше применялись препараты золота, но на данный момент они себя изжили. И появились новые генноинженерные препараты.</w:t>
      </w:r>
    </w:p>
    <w:p w:rsidR="00606A7F" w:rsidRPr="00705F83" w:rsidRDefault="00606A7F" w:rsidP="009D1607">
      <w:p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 xml:space="preserve">- </w:t>
      </w:r>
      <w:r w:rsidRPr="00705F83">
        <w:rPr>
          <w:rFonts w:ascii="Times New Roman" w:hAnsi="Times New Roman" w:cs="Times New Roman"/>
          <w:b/>
          <w:sz w:val="24"/>
          <w:szCs w:val="24"/>
        </w:rPr>
        <w:t>Применяются ли генноинженерные препараты в вашей практике?</w:t>
      </w:r>
    </w:p>
    <w:p w:rsidR="00067FFB" w:rsidRPr="00705F83" w:rsidRDefault="00606A7F" w:rsidP="009D1607">
      <w:p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 xml:space="preserve">- </w:t>
      </w:r>
      <w:r w:rsidR="00A04E4D" w:rsidRPr="00705F83">
        <w:rPr>
          <w:rFonts w:ascii="Times New Roman" w:hAnsi="Times New Roman" w:cs="Times New Roman"/>
          <w:sz w:val="24"/>
          <w:szCs w:val="24"/>
        </w:rPr>
        <w:t>О</w:t>
      </w:r>
      <w:r w:rsidRPr="00705F83">
        <w:rPr>
          <w:rFonts w:ascii="Times New Roman" w:hAnsi="Times New Roman" w:cs="Times New Roman"/>
          <w:sz w:val="24"/>
          <w:szCs w:val="24"/>
        </w:rPr>
        <w:t xml:space="preserve">ни </w:t>
      </w:r>
      <w:r w:rsidR="00A04E4D" w:rsidRPr="00705F83">
        <w:rPr>
          <w:rFonts w:ascii="Times New Roman" w:hAnsi="Times New Roman" w:cs="Times New Roman"/>
          <w:sz w:val="24"/>
          <w:szCs w:val="24"/>
        </w:rPr>
        <w:t>назначаются по решению главного ревматолога Республики Татарстан Якуповой Светланы Петровны, иногда назначаются через Москву, институтом ревматологии для них делается специальная заявка, но таких пациентов очень мало. Назначаются такие препараты, как Ремикейд, Мабтера (ретуксимаб)</w:t>
      </w:r>
      <w:r w:rsidR="00E51B1E" w:rsidRPr="00705F83">
        <w:rPr>
          <w:rFonts w:ascii="Times New Roman" w:hAnsi="Times New Roman" w:cs="Times New Roman"/>
          <w:sz w:val="24"/>
          <w:szCs w:val="24"/>
        </w:rPr>
        <w:t xml:space="preserve">. </w:t>
      </w:r>
    </w:p>
    <w:p w:rsidR="00067FFB" w:rsidRPr="00705F83" w:rsidRDefault="00067FFB" w:rsidP="009D1607">
      <w:pPr>
        <w:spacing w:after="0" w:line="360" w:lineRule="auto"/>
        <w:jc w:val="both"/>
        <w:rPr>
          <w:rFonts w:ascii="Times New Roman" w:hAnsi="Times New Roman" w:cs="Times New Roman"/>
          <w:b/>
          <w:sz w:val="24"/>
          <w:szCs w:val="24"/>
        </w:rPr>
      </w:pPr>
      <w:r w:rsidRPr="00705F83">
        <w:rPr>
          <w:rFonts w:ascii="Times New Roman" w:hAnsi="Times New Roman" w:cs="Times New Roman"/>
          <w:b/>
          <w:sz w:val="24"/>
          <w:szCs w:val="24"/>
        </w:rPr>
        <w:t>- Всем ли назначаются данные препараты?</w:t>
      </w:r>
    </w:p>
    <w:p w:rsidR="00067FFB" w:rsidRPr="00705F83" w:rsidRDefault="00067FFB" w:rsidP="009D1607">
      <w:p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-Нет, для назначения данных препаратов существует ряд критериев. Такие как:</w:t>
      </w:r>
    </w:p>
    <w:p w:rsidR="00067FFB" w:rsidRPr="00705F83" w:rsidRDefault="00067FFB" w:rsidP="00067FFB">
      <w:pPr>
        <w:pStyle w:val="a5"/>
        <w:numPr>
          <w:ilvl w:val="0"/>
          <w:numId w:val="48"/>
        </w:num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Тяжелое течение болезни;</w:t>
      </w:r>
    </w:p>
    <w:p w:rsidR="00067FFB" w:rsidRPr="00705F83" w:rsidRDefault="00067FFB" w:rsidP="00067FFB">
      <w:pPr>
        <w:pStyle w:val="a5"/>
        <w:numPr>
          <w:ilvl w:val="0"/>
          <w:numId w:val="48"/>
        </w:num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Молодой возраст;</w:t>
      </w:r>
    </w:p>
    <w:p w:rsidR="00067FFB" w:rsidRPr="00705F83" w:rsidRDefault="00067FFB" w:rsidP="00067FFB">
      <w:pPr>
        <w:pStyle w:val="a5"/>
        <w:numPr>
          <w:ilvl w:val="0"/>
          <w:numId w:val="48"/>
        </w:num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Не эффективность базисной терапии;</w:t>
      </w:r>
    </w:p>
    <w:p w:rsidR="00067FFB" w:rsidRPr="00705F83" w:rsidRDefault="00067FFB" w:rsidP="00067FFB">
      <w:pPr>
        <w:pStyle w:val="a5"/>
        <w:numPr>
          <w:ilvl w:val="0"/>
          <w:numId w:val="48"/>
        </w:num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Непереносимость базисной терапии.</w:t>
      </w:r>
    </w:p>
    <w:p w:rsidR="00135E37" w:rsidRPr="00705F83" w:rsidRDefault="00F964D6" w:rsidP="009D1607">
      <w:pPr>
        <w:spacing w:after="0" w:line="360" w:lineRule="auto"/>
        <w:jc w:val="both"/>
        <w:rPr>
          <w:rFonts w:ascii="Times New Roman" w:hAnsi="Times New Roman" w:cs="Times New Roman"/>
          <w:b/>
          <w:sz w:val="24"/>
          <w:szCs w:val="24"/>
        </w:rPr>
      </w:pPr>
      <w:r w:rsidRPr="00705F83">
        <w:rPr>
          <w:rFonts w:ascii="Times New Roman" w:hAnsi="Times New Roman" w:cs="Times New Roman"/>
          <w:b/>
          <w:sz w:val="24"/>
          <w:szCs w:val="24"/>
        </w:rPr>
        <w:t>- Чем страшен ревматоидный артрит?</w:t>
      </w:r>
    </w:p>
    <w:p w:rsidR="00CC6E78" w:rsidRPr="00705F83" w:rsidRDefault="00F964D6" w:rsidP="009D1607">
      <w:p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 Ревматоидный артрит приводит к деструкции сустава, и как следствие – протезирование</w:t>
      </w:r>
      <w:r w:rsidR="00CC6E78" w:rsidRPr="00705F83">
        <w:rPr>
          <w:rFonts w:ascii="Times New Roman" w:hAnsi="Times New Roman" w:cs="Times New Roman"/>
          <w:sz w:val="24"/>
          <w:szCs w:val="24"/>
        </w:rPr>
        <w:t>, пациенты переводятся на инвалидность,</w:t>
      </w:r>
      <w:r w:rsidRPr="00705F83">
        <w:rPr>
          <w:rFonts w:ascii="Times New Roman" w:hAnsi="Times New Roman" w:cs="Times New Roman"/>
          <w:sz w:val="24"/>
          <w:szCs w:val="24"/>
        </w:rPr>
        <w:t xml:space="preserve"> </w:t>
      </w:r>
      <w:r w:rsidR="00CC6E78" w:rsidRPr="00705F83">
        <w:rPr>
          <w:rFonts w:ascii="Times New Roman" w:hAnsi="Times New Roman" w:cs="Times New Roman"/>
          <w:sz w:val="24"/>
          <w:szCs w:val="24"/>
        </w:rPr>
        <w:t>страдает качество жизни. Сердечно-сосудистые осложнения у них чаще проявляются, увеличивается смертность по сравнению со здоровой популяцией.</w:t>
      </w:r>
    </w:p>
    <w:p w:rsidR="00CC6E78" w:rsidRPr="00705F83" w:rsidRDefault="00CC6E78" w:rsidP="009D1607">
      <w:pPr>
        <w:spacing w:after="0" w:line="360" w:lineRule="auto"/>
        <w:jc w:val="both"/>
        <w:rPr>
          <w:rFonts w:ascii="Times New Roman" w:hAnsi="Times New Roman" w:cs="Times New Roman"/>
          <w:b/>
          <w:sz w:val="24"/>
          <w:szCs w:val="24"/>
        </w:rPr>
      </w:pPr>
      <w:r w:rsidRPr="00705F83">
        <w:rPr>
          <w:rFonts w:ascii="Times New Roman" w:hAnsi="Times New Roman" w:cs="Times New Roman"/>
          <w:b/>
          <w:sz w:val="24"/>
          <w:szCs w:val="24"/>
        </w:rPr>
        <w:t>- Какой процент с ревматоидным артритом в последствии получают инвалидность, какую группу?</w:t>
      </w:r>
    </w:p>
    <w:p w:rsidR="005511F5" w:rsidRPr="00705F83" w:rsidRDefault="00CC6E78" w:rsidP="009D1607">
      <w:p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lastRenderedPageBreak/>
        <w:t>- Сложно сказать какой процент</w:t>
      </w:r>
      <w:r w:rsidR="005511F5" w:rsidRPr="00705F83">
        <w:rPr>
          <w:rFonts w:ascii="Times New Roman" w:hAnsi="Times New Roman" w:cs="Times New Roman"/>
          <w:sz w:val="24"/>
          <w:szCs w:val="24"/>
        </w:rPr>
        <w:t>. Кто лечится постоянно, без нарушений режима, обходятся без инвалидности, но не всегда. Обычно, ревматоидный артрит приводит к 3 группе инвалидности, при тяжелом течении болезни ко второй группе.</w:t>
      </w:r>
    </w:p>
    <w:p w:rsidR="00F964D6" w:rsidRPr="00705F83" w:rsidRDefault="005511F5" w:rsidP="009D1607">
      <w:pPr>
        <w:spacing w:after="0" w:line="360" w:lineRule="auto"/>
        <w:jc w:val="both"/>
        <w:rPr>
          <w:rFonts w:ascii="Times New Roman" w:hAnsi="Times New Roman" w:cs="Times New Roman"/>
          <w:b/>
          <w:sz w:val="24"/>
          <w:szCs w:val="24"/>
        </w:rPr>
      </w:pPr>
      <w:r w:rsidRPr="00705F83">
        <w:rPr>
          <w:rFonts w:ascii="Times New Roman" w:hAnsi="Times New Roman" w:cs="Times New Roman"/>
          <w:b/>
          <w:sz w:val="24"/>
          <w:szCs w:val="24"/>
        </w:rPr>
        <w:t xml:space="preserve">- Какая возрастная категория чаще встречается с проявлениями, характерными для ревматоидного артрита? </w:t>
      </w:r>
    </w:p>
    <w:p w:rsidR="00135E37" w:rsidRPr="00705F83" w:rsidRDefault="005511F5" w:rsidP="009D1607">
      <w:p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 xml:space="preserve">- Обычно это люди в возрасте 40-50 лет, однако ревматоидный артрит встречается и в молодом возрасте, и у пожилых часто встречается, то есть </w:t>
      </w:r>
      <w:r w:rsidR="005F64ED" w:rsidRPr="00705F83">
        <w:rPr>
          <w:rFonts w:ascii="Times New Roman" w:hAnsi="Times New Roman" w:cs="Times New Roman"/>
          <w:sz w:val="24"/>
          <w:szCs w:val="24"/>
        </w:rPr>
        <w:t>данному заболеванию подвержены все возрастные категории</w:t>
      </w:r>
      <w:r w:rsidRPr="00705F83">
        <w:rPr>
          <w:rFonts w:ascii="Times New Roman" w:hAnsi="Times New Roman" w:cs="Times New Roman"/>
          <w:sz w:val="24"/>
          <w:szCs w:val="24"/>
        </w:rPr>
        <w:t>.</w:t>
      </w:r>
    </w:p>
    <w:p w:rsidR="005F64ED" w:rsidRPr="00705F83" w:rsidRDefault="005F64ED" w:rsidP="009D1607">
      <w:pPr>
        <w:spacing w:after="0" w:line="360" w:lineRule="auto"/>
        <w:jc w:val="both"/>
        <w:rPr>
          <w:rFonts w:ascii="Times New Roman" w:hAnsi="Times New Roman" w:cs="Times New Roman"/>
          <w:b/>
          <w:sz w:val="24"/>
          <w:szCs w:val="24"/>
        </w:rPr>
      </w:pPr>
      <w:r w:rsidRPr="00705F83">
        <w:rPr>
          <w:rFonts w:ascii="Times New Roman" w:hAnsi="Times New Roman" w:cs="Times New Roman"/>
          <w:b/>
          <w:sz w:val="24"/>
          <w:szCs w:val="24"/>
        </w:rPr>
        <w:t>- Сколько раз в год пациент должен проходить лечение, чтобы избежать рецидива?</w:t>
      </w:r>
    </w:p>
    <w:p w:rsidR="005F64ED" w:rsidRPr="00705F83" w:rsidRDefault="005F64ED" w:rsidP="009D1607">
      <w:p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 Пациенты должны проходить лечение постоянно базисными препаратами. Генно-инженерные препараты назначаются на некоторое время, обычно это два года.</w:t>
      </w:r>
    </w:p>
    <w:p w:rsidR="00135E37" w:rsidRPr="00705F83" w:rsidRDefault="005F64ED" w:rsidP="009D1607">
      <w:pPr>
        <w:spacing w:after="0" w:line="360" w:lineRule="auto"/>
        <w:jc w:val="both"/>
        <w:rPr>
          <w:rFonts w:ascii="Times New Roman" w:hAnsi="Times New Roman" w:cs="Times New Roman"/>
          <w:b/>
          <w:sz w:val="24"/>
          <w:szCs w:val="24"/>
        </w:rPr>
      </w:pPr>
      <w:r w:rsidRPr="00705F83">
        <w:rPr>
          <w:rFonts w:ascii="Times New Roman" w:hAnsi="Times New Roman" w:cs="Times New Roman"/>
          <w:b/>
          <w:sz w:val="24"/>
          <w:szCs w:val="24"/>
        </w:rPr>
        <w:t xml:space="preserve">- Какие суставы </w:t>
      </w:r>
      <w:r w:rsidR="006C5429" w:rsidRPr="00705F83">
        <w:rPr>
          <w:rFonts w:ascii="Times New Roman" w:hAnsi="Times New Roman" w:cs="Times New Roman"/>
          <w:b/>
          <w:sz w:val="24"/>
          <w:szCs w:val="24"/>
        </w:rPr>
        <w:t>чаще поражаются?</w:t>
      </w:r>
    </w:p>
    <w:p w:rsidR="00135E37" w:rsidRPr="00705F83" w:rsidRDefault="006C5429" w:rsidP="009D1607">
      <w:pPr>
        <w:spacing w:after="0" w:line="360" w:lineRule="auto"/>
        <w:jc w:val="both"/>
        <w:rPr>
          <w:rFonts w:ascii="Times New Roman" w:hAnsi="Times New Roman" w:cs="Times New Roman"/>
          <w:sz w:val="24"/>
          <w:szCs w:val="24"/>
        </w:rPr>
      </w:pPr>
      <w:r w:rsidRPr="00705F83">
        <w:rPr>
          <w:rFonts w:ascii="Times New Roman" w:hAnsi="Times New Roman" w:cs="Times New Roman"/>
          <w:sz w:val="24"/>
          <w:szCs w:val="24"/>
        </w:rPr>
        <w:t>- Ревматоидный артрит чаще поражает мелкие суставы кисти рук и стоп. Бывает дебют заболевания и с коленных суставов, и с локтевых.</w:t>
      </w:r>
    </w:p>
    <w:p w:rsidR="00135E37" w:rsidRPr="00705F83" w:rsidRDefault="00135E37" w:rsidP="009D1607">
      <w:pPr>
        <w:spacing w:after="0" w:line="360" w:lineRule="auto"/>
        <w:jc w:val="both"/>
        <w:rPr>
          <w:rFonts w:ascii="Times New Roman" w:hAnsi="Times New Roman" w:cs="Times New Roman"/>
          <w:sz w:val="24"/>
          <w:szCs w:val="24"/>
        </w:rPr>
      </w:pPr>
    </w:p>
    <w:p w:rsidR="00135E37" w:rsidRPr="000C0D3F" w:rsidRDefault="00135E37" w:rsidP="009D1607">
      <w:pPr>
        <w:spacing w:after="0" w:line="360" w:lineRule="auto"/>
        <w:jc w:val="both"/>
        <w:rPr>
          <w:rFonts w:ascii="Times New Roman" w:hAnsi="Times New Roman" w:cs="Times New Roman"/>
          <w:color w:val="1F497D" w:themeColor="text2"/>
          <w:sz w:val="24"/>
          <w:szCs w:val="24"/>
        </w:rPr>
      </w:pPr>
    </w:p>
    <w:p w:rsidR="00135E37" w:rsidRPr="000C0D3F" w:rsidRDefault="00135E37" w:rsidP="009D1607">
      <w:pPr>
        <w:spacing w:after="0" w:line="360" w:lineRule="auto"/>
        <w:jc w:val="both"/>
        <w:rPr>
          <w:rFonts w:ascii="Times New Roman" w:hAnsi="Times New Roman" w:cs="Times New Roman"/>
          <w:color w:val="1F497D" w:themeColor="text2"/>
          <w:sz w:val="24"/>
          <w:szCs w:val="24"/>
        </w:rPr>
      </w:pPr>
    </w:p>
    <w:p w:rsidR="00135E37" w:rsidRPr="000C0D3F" w:rsidRDefault="00135E37" w:rsidP="009D1607">
      <w:pPr>
        <w:spacing w:after="0" w:line="360" w:lineRule="auto"/>
        <w:jc w:val="both"/>
        <w:rPr>
          <w:rFonts w:ascii="Times New Roman" w:hAnsi="Times New Roman" w:cs="Times New Roman"/>
          <w:color w:val="1F497D" w:themeColor="text2"/>
          <w:sz w:val="24"/>
          <w:szCs w:val="24"/>
        </w:rPr>
      </w:pPr>
    </w:p>
    <w:p w:rsidR="00135E37" w:rsidRPr="000C0D3F" w:rsidRDefault="00135E37" w:rsidP="009D1607">
      <w:pPr>
        <w:spacing w:after="0" w:line="360" w:lineRule="auto"/>
        <w:jc w:val="both"/>
        <w:rPr>
          <w:rFonts w:ascii="Times New Roman" w:hAnsi="Times New Roman" w:cs="Times New Roman"/>
          <w:color w:val="1F497D" w:themeColor="text2"/>
          <w:sz w:val="24"/>
          <w:szCs w:val="24"/>
        </w:rPr>
      </w:pPr>
    </w:p>
    <w:p w:rsidR="00135E37" w:rsidRPr="000C0D3F" w:rsidRDefault="00135E37" w:rsidP="009D1607">
      <w:pPr>
        <w:spacing w:after="0" w:line="360" w:lineRule="auto"/>
        <w:jc w:val="both"/>
        <w:rPr>
          <w:rFonts w:ascii="Times New Roman" w:hAnsi="Times New Roman" w:cs="Times New Roman"/>
          <w:color w:val="1F497D" w:themeColor="text2"/>
          <w:sz w:val="24"/>
          <w:szCs w:val="24"/>
        </w:rPr>
      </w:pPr>
    </w:p>
    <w:p w:rsidR="00135E37" w:rsidRPr="000C0D3F" w:rsidRDefault="00135E37" w:rsidP="009D1607">
      <w:pPr>
        <w:spacing w:after="0" w:line="360" w:lineRule="auto"/>
        <w:jc w:val="both"/>
        <w:rPr>
          <w:rFonts w:ascii="Times New Roman" w:hAnsi="Times New Roman" w:cs="Times New Roman"/>
          <w:color w:val="1F497D" w:themeColor="text2"/>
          <w:sz w:val="24"/>
          <w:szCs w:val="24"/>
        </w:rPr>
      </w:pPr>
    </w:p>
    <w:p w:rsidR="00135E37" w:rsidRPr="000C0D3F" w:rsidRDefault="00135E37" w:rsidP="009D1607">
      <w:pPr>
        <w:spacing w:after="0" w:line="360" w:lineRule="auto"/>
        <w:jc w:val="both"/>
        <w:rPr>
          <w:rFonts w:ascii="Times New Roman" w:hAnsi="Times New Roman" w:cs="Times New Roman"/>
          <w:color w:val="1F497D" w:themeColor="text2"/>
          <w:sz w:val="24"/>
          <w:szCs w:val="24"/>
        </w:rPr>
      </w:pPr>
    </w:p>
    <w:p w:rsidR="00035163" w:rsidRPr="000C0D3F" w:rsidRDefault="00035163" w:rsidP="009D1607">
      <w:pPr>
        <w:spacing w:after="0" w:line="360" w:lineRule="auto"/>
        <w:jc w:val="both"/>
        <w:rPr>
          <w:rFonts w:ascii="Times New Roman" w:hAnsi="Times New Roman" w:cs="Times New Roman"/>
          <w:color w:val="1F497D" w:themeColor="text2"/>
          <w:sz w:val="24"/>
          <w:szCs w:val="24"/>
        </w:rPr>
      </w:pPr>
    </w:p>
    <w:p w:rsidR="00035163" w:rsidRPr="000C0D3F" w:rsidRDefault="00035163" w:rsidP="009D1607">
      <w:pPr>
        <w:spacing w:after="0" w:line="360" w:lineRule="auto"/>
        <w:jc w:val="both"/>
        <w:rPr>
          <w:rFonts w:ascii="Times New Roman" w:hAnsi="Times New Roman" w:cs="Times New Roman"/>
          <w:color w:val="1F497D" w:themeColor="text2"/>
          <w:sz w:val="24"/>
          <w:szCs w:val="24"/>
        </w:rPr>
      </w:pPr>
    </w:p>
    <w:p w:rsidR="00035163" w:rsidRDefault="00035163" w:rsidP="009D1607">
      <w:pPr>
        <w:spacing w:after="0" w:line="360" w:lineRule="auto"/>
        <w:jc w:val="both"/>
        <w:rPr>
          <w:rFonts w:ascii="Times New Roman" w:hAnsi="Times New Roman" w:cs="Times New Roman"/>
          <w:color w:val="1F497D" w:themeColor="text2"/>
          <w:sz w:val="24"/>
          <w:szCs w:val="24"/>
        </w:rPr>
      </w:pPr>
    </w:p>
    <w:p w:rsidR="000C0D3F" w:rsidRDefault="000C0D3F" w:rsidP="009D1607">
      <w:pPr>
        <w:spacing w:after="0" w:line="360" w:lineRule="auto"/>
        <w:jc w:val="both"/>
        <w:rPr>
          <w:rFonts w:ascii="Times New Roman" w:hAnsi="Times New Roman" w:cs="Times New Roman"/>
          <w:color w:val="1F497D" w:themeColor="text2"/>
          <w:sz w:val="24"/>
          <w:szCs w:val="24"/>
        </w:rPr>
      </w:pPr>
    </w:p>
    <w:p w:rsidR="000C0D3F" w:rsidRDefault="000C0D3F" w:rsidP="009D1607">
      <w:pPr>
        <w:spacing w:after="0" w:line="360" w:lineRule="auto"/>
        <w:jc w:val="both"/>
        <w:rPr>
          <w:rFonts w:ascii="Times New Roman" w:hAnsi="Times New Roman" w:cs="Times New Roman"/>
          <w:color w:val="1F497D" w:themeColor="text2"/>
          <w:sz w:val="24"/>
          <w:szCs w:val="24"/>
        </w:rPr>
      </w:pPr>
    </w:p>
    <w:p w:rsidR="000C0D3F" w:rsidRDefault="000C0D3F" w:rsidP="00653B68">
      <w:pPr>
        <w:spacing w:after="0" w:line="360" w:lineRule="auto"/>
        <w:jc w:val="center"/>
        <w:rPr>
          <w:rFonts w:ascii="Times New Roman" w:hAnsi="Times New Roman" w:cs="Times New Roman"/>
          <w:color w:val="1F497D" w:themeColor="text2"/>
          <w:sz w:val="24"/>
          <w:szCs w:val="24"/>
        </w:rPr>
      </w:pPr>
    </w:p>
    <w:p w:rsidR="00705F83" w:rsidRDefault="00705F83" w:rsidP="00653B68">
      <w:pPr>
        <w:spacing w:after="0" w:line="360" w:lineRule="auto"/>
        <w:jc w:val="center"/>
        <w:rPr>
          <w:rFonts w:ascii="Times New Roman" w:hAnsi="Times New Roman" w:cs="Times New Roman"/>
          <w:color w:val="1F497D" w:themeColor="text2"/>
          <w:sz w:val="24"/>
          <w:szCs w:val="24"/>
        </w:rPr>
      </w:pPr>
    </w:p>
    <w:p w:rsidR="00705F83" w:rsidRDefault="00705F83" w:rsidP="00653B68">
      <w:pPr>
        <w:spacing w:after="0" w:line="360" w:lineRule="auto"/>
        <w:jc w:val="center"/>
        <w:rPr>
          <w:rFonts w:ascii="Times New Roman" w:hAnsi="Times New Roman" w:cs="Times New Roman"/>
          <w:color w:val="1F497D" w:themeColor="text2"/>
          <w:sz w:val="24"/>
          <w:szCs w:val="24"/>
        </w:rPr>
      </w:pPr>
    </w:p>
    <w:p w:rsidR="00864923" w:rsidRDefault="00864923" w:rsidP="00653B68">
      <w:pPr>
        <w:spacing w:after="0" w:line="360" w:lineRule="auto"/>
        <w:jc w:val="center"/>
        <w:rPr>
          <w:rFonts w:ascii="Times New Roman" w:hAnsi="Times New Roman" w:cs="Times New Roman"/>
          <w:color w:val="1F497D" w:themeColor="text2"/>
          <w:sz w:val="24"/>
          <w:szCs w:val="24"/>
        </w:rPr>
      </w:pPr>
    </w:p>
    <w:p w:rsidR="00705F83" w:rsidRDefault="00705F83" w:rsidP="00653B68">
      <w:pPr>
        <w:spacing w:after="0" w:line="360" w:lineRule="auto"/>
        <w:jc w:val="center"/>
        <w:rPr>
          <w:rFonts w:ascii="Times New Roman" w:hAnsi="Times New Roman" w:cs="Times New Roman"/>
          <w:color w:val="1F497D" w:themeColor="text2"/>
          <w:sz w:val="24"/>
          <w:szCs w:val="24"/>
        </w:rPr>
      </w:pPr>
    </w:p>
    <w:p w:rsidR="00135E37" w:rsidRPr="000C0D3F" w:rsidRDefault="00135E37" w:rsidP="00705F83">
      <w:pPr>
        <w:spacing w:after="0" w:line="360" w:lineRule="auto"/>
        <w:rPr>
          <w:rFonts w:ascii="Times New Roman" w:hAnsi="Times New Roman" w:cs="Times New Roman"/>
          <w:color w:val="1F497D" w:themeColor="text2"/>
          <w:sz w:val="24"/>
          <w:szCs w:val="24"/>
        </w:rPr>
      </w:pPr>
    </w:p>
    <w:p w:rsidR="00135E37" w:rsidRDefault="00135E37" w:rsidP="00035163">
      <w:pPr>
        <w:spacing w:after="0" w:line="360" w:lineRule="auto"/>
        <w:rPr>
          <w:rFonts w:ascii="Times New Roman" w:hAnsi="Times New Roman" w:cs="Times New Roman"/>
          <w:b/>
          <w:color w:val="1F497D" w:themeColor="text2"/>
          <w:sz w:val="28"/>
          <w:szCs w:val="28"/>
        </w:rPr>
      </w:pPr>
    </w:p>
    <w:p w:rsidR="00441132" w:rsidRPr="006861A6" w:rsidRDefault="00441132" w:rsidP="00653B68">
      <w:pPr>
        <w:spacing w:after="0" w:line="360" w:lineRule="auto"/>
        <w:jc w:val="center"/>
        <w:rPr>
          <w:rFonts w:ascii="Times New Roman" w:hAnsi="Times New Roman" w:cs="Times New Roman"/>
          <w:b/>
          <w:color w:val="1F497D" w:themeColor="text2"/>
          <w:sz w:val="28"/>
          <w:szCs w:val="28"/>
        </w:rPr>
      </w:pPr>
      <w:r w:rsidRPr="006861A6">
        <w:rPr>
          <w:rFonts w:ascii="Times New Roman" w:hAnsi="Times New Roman" w:cs="Times New Roman"/>
          <w:b/>
          <w:color w:val="1F497D" w:themeColor="text2"/>
          <w:sz w:val="28"/>
          <w:szCs w:val="28"/>
        </w:rPr>
        <w:lastRenderedPageBreak/>
        <w:t>ВЫВОДЫ</w:t>
      </w:r>
    </w:p>
    <w:p w:rsidR="000652C3" w:rsidRPr="0083174C" w:rsidRDefault="00665B6D" w:rsidP="00863E66">
      <w:pPr>
        <w:pStyle w:val="a5"/>
        <w:numPr>
          <w:ilvl w:val="0"/>
          <w:numId w:val="19"/>
        </w:numPr>
        <w:spacing w:after="0" w:line="360" w:lineRule="auto"/>
        <w:ind w:left="0" w:firstLine="709"/>
        <w:jc w:val="both"/>
        <w:rPr>
          <w:rFonts w:ascii="Times New Roman" w:hAnsi="Times New Roman" w:cs="Times New Roman"/>
          <w:b/>
          <w:color w:val="0D0D0D" w:themeColor="text1" w:themeTint="F2"/>
          <w:sz w:val="24"/>
          <w:szCs w:val="24"/>
          <w:shd w:val="clear" w:color="auto" w:fill="FFFFFF"/>
        </w:rPr>
      </w:pPr>
      <w:r>
        <w:rPr>
          <w:rFonts w:ascii="Times New Roman" w:hAnsi="Times New Roman" w:cs="Times New Roman"/>
          <w:sz w:val="24"/>
          <w:szCs w:val="24"/>
        </w:rPr>
        <w:t>Ч</w:t>
      </w:r>
      <w:r w:rsidRPr="00A24D1E">
        <w:rPr>
          <w:rFonts w:ascii="Times New Roman" w:hAnsi="Times New Roman" w:cs="Times New Roman"/>
          <w:sz w:val="24"/>
          <w:szCs w:val="24"/>
        </w:rPr>
        <w:t>исленность насе</w:t>
      </w:r>
      <w:r>
        <w:rPr>
          <w:rFonts w:ascii="Times New Roman" w:hAnsi="Times New Roman" w:cs="Times New Roman"/>
          <w:sz w:val="24"/>
          <w:szCs w:val="24"/>
        </w:rPr>
        <w:t>ления нашего города постепенно увеличивается</w:t>
      </w:r>
      <w:r w:rsidRPr="00A24D1E">
        <w:rPr>
          <w:rFonts w:ascii="Times New Roman" w:hAnsi="Times New Roman" w:cs="Times New Roman"/>
          <w:sz w:val="24"/>
          <w:szCs w:val="24"/>
        </w:rPr>
        <w:t xml:space="preserve">, но распространенность </w:t>
      </w:r>
      <w:r>
        <w:rPr>
          <w:rFonts w:ascii="Times New Roman" w:hAnsi="Times New Roman" w:cs="Times New Roman"/>
          <w:sz w:val="24"/>
          <w:szCs w:val="24"/>
        </w:rPr>
        <w:t>РА</w:t>
      </w:r>
      <w:r w:rsidRPr="00A24D1E">
        <w:rPr>
          <w:rFonts w:ascii="Times New Roman" w:hAnsi="Times New Roman" w:cs="Times New Roman"/>
          <w:sz w:val="24"/>
          <w:szCs w:val="24"/>
        </w:rPr>
        <w:t xml:space="preserve"> </w:t>
      </w:r>
      <w:r>
        <w:rPr>
          <w:rFonts w:ascii="Times New Roman" w:hAnsi="Times New Roman" w:cs="Times New Roman"/>
          <w:sz w:val="24"/>
          <w:szCs w:val="24"/>
        </w:rPr>
        <w:t xml:space="preserve">за 2018 год немного снизилась с </w:t>
      </w:r>
      <w:r w:rsidRPr="003A69EA">
        <w:rPr>
          <w:rFonts w:ascii="Times New Roman" w:hAnsi="Times New Roman" w:cs="Times New Roman"/>
          <w:b/>
          <w:color w:val="FF0000"/>
          <w:sz w:val="24"/>
          <w:szCs w:val="24"/>
        </w:rPr>
        <w:t>3,5 ‰</w:t>
      </w:r>
      <w:r w:rsidRPr="003A69EA">
        <w:rPr>
          <w:rFonts w:ascii="Times New Roman" w:hAnsi="Times New Roman" w:cs="Times New Roman"/>
          <w:color w:val="FF0000"/>
          <w:sz w:val="24"/>
          <w:szCs w:val="24"/>
        </w:rPr>
        <w:t xml:space="preserve"> </w:t>
      </w:r>
      <w:r>
        <w:rPr>
          <w:rFonts w:ascii="Times New Roman" w:hAnsi="Times New Roman" w:cs="Times New Roman"/>
          <w:sz w:val="24"/>
          <w:szCs w:val="24"/>
        </w:rPr>
        <w:t xml:space="preserve">до </w:t>
      </w:r>
      <w:r w:rsidRPr="003A69EA">
        <w:rPr>
          <w:rFonts w:ascii="Times New Roman" w:hAnsi="Times New Roman" w:cs="Times New Roman"/>
          <w:b/>
          <w:color w:val="FF0000"/>
          <w:sz w:val="24"/>
          <w:szCs w:val="24"/>
        </w:rPr>
        <w:t>3,2 ‰</w:t>
      </w:r>
      <w:r w:rsidRPr="00A24D1E">
        <w:rPr>
          <w:rFonts w:ascii="Times New Roman" w:hAnsi="Times New Roman" w:cs="Times New Roman"/>
          <w:sz w:val="24"/>
          <w:szCs w:val="24"/>
        </w:rPr>
        <w:t xml:space="preserve">, </w:t>
      </w:r>
      <w:r>
        <w:rPr>
          <w:rFonts w:ascii="Times New Roman" w:hAnsi="Times New Roman" w:cs="Times New Roman"/>
          <w:sz w:val="24"/>
          <w:szCs w:val="24"/>
        </w:rPr>
        <w:t>за 2017 год</w:t>
      </w:r>
      <w:r w:rsidRPr="00A24D1E">
        <w:rPr>
          <w:rFonts w:ascii="Times New Roman" w:hAnsi="Times New Roman" w:cs="Times New Roman"/>
          <w:sz w:val="24"/>
          <w:szCs w:val="24"/>
        </w:rPr>
        <w:t>.</w:t>
      </w:r>
    </w:p>
    <w:p w:rsidR="00CF6537" w:rsidRPr="0083174C" w:rsidRDefault="003A69EA" w:rsidP="00863E66">
      <w:pPr>
        <w:pStyle w:val="a5"/>
        <w:numPr>
          <w:ilvl w:val="0"/>
          <w:numId w:val="19"/>
        </w:numPr>
        <w:spacing w:after="0" w:line="360" w:lineRule="auto"/>
        <w:ind w:left="0" w:firstLine="709"/>
        <w:jc w:val="both"/>
        <w:rPr>
          <w:rFonts w:ascii="Times New Roman" w:hAnsi="Times New Roman" w:cs="Times New Roman"/>
          <w:b/>
          <w:color w:val="0D0D0D" w:themeColor="text1" w:themeTint="F2"/>
          <w:sz w:val="24"/>
          <w:szCs w:val="24"/>
          <w:shd w:val="clear" w:color="auto" w:fill="FFFFFF"/>
        </w:rPr>
      </w:pPr>
      <w:r>
        <w:rPr>
          <w:rFonts w:ascii="Times New Roman" w:hAnsi="Times New Roman" w:cs="Times New Roman"/>
          <w:color w:val="000000" w:themeColor="text1"/>
          <w:sz w:val="24"/>
          <w:szCs w:val="24"/>
        </w:rPr>
        <w:t>Ч</w:t>
      </w:r>
      <w:r w:rsidR="00665B6D" w:rsidRPr="003C3BA9">
        <w:rPr>
          <w:rFonts w:ascii="Times New Roman" w:hAnsi="Times New Roman" w:cs="Times New Roman"/>
          <w:color w:val="000000" w:themeColor="text1"/>
          <w:sz w:val="24"/>
          <w:szCs w:val="24"/>
        </w:rPr>
        <w:t xml:space="preserve">исленность взрослого населения города снижается, так же снижается распространенность </w:t>
      </w:r>
      <w:r w:rsidR="00665B6D">
        <w:rPr>
          <w:rFonts w:ascii="Times New Roman" w:hAnsi="Times New Roman" w:cs="Times New Roman"/>
          <w:color w:val="000000" w:themeColor="text1"/>
          <w:sz w:val="24"/>
          <w:szCs w:val="24"/>
        </w:rPr>
        <w:t>ревматоидного артрита</w:t>
      </w:r>
      <w:r w:rsidR="00665B6D" w:rsidRPr="003C3BA9">
        <w:rPr>
          <w:rFonts w:ascii="Times New Roman" w:hAnsi="Times New Roman" w:cs="Times New Roman"/>
          <w:color w:val="000000" w:themeColor="text1"/>
          <w:sz w:val="24"/>
          <w:szCs w:val="24"/>
        </w:rPr>
        <w:t xml:space="preserve"> за 3 года на </w:t>
      </w:r>
      <w:r w:rsidR="00665B6D" w:rsidRPr="003A69EA">
        <w:rPr>
          <w:rFonts w:ascii="Times New Roman" w:hAnsi="Times New Roman" w:cs="Times New Roman"/>
          <w:b/>
          <w:color w:val="FF0000"/>
          <w:sz w:val="24"/>
          <w:szCs w:val="24"/>
        </w:rPr>
        <w:t>0,2</w:t>
      </w:r>
      <w:r>
        <w:rPr>
          <w:rFonts w:ascii="Times New Roman" w:hAnsi="Times New Roman" w:cs="Times New Roman"/>
          <w:b/>
          <w:color w:val="FF0000"/>
          <w:sz w:val="24"/>
          <w:szCs w:val="24"/>
        </w:rPr>
        <w:t>‰</w:t>
      </w:r>
      <w:r w:rsidRPr="003A69EA">
        <w:rPr>
          <w:rFonts w:ascii="Times New Roman" w:hAnsi="Times New Roman" w:cs="Times New Roman"/>
          <w:b/>
          <w:sz w:val="24"/>
          <w:szCs w:val="24"/>
        </w:rPr>
        <w:t>.</w:t>
      </w:r>
    </w:p>
    <w:p w:rsidR="00597EE4" w:rsidRPr="0083174C" w:rsidRDefault="007639DE" w:rsidP="00863E66">
      <w:pPr>
        <w:pStyle w:val="a5"/>
        <w:numPr>
          <w:ilvl w:val="0"/>
          <w:numId w:val="19"/>
        </w:numPr>
        <w:spacing w:after="0"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Заболеваемость</w:t>
      </w:r>
      <w:r w:rsidR="00665B6D" w:rsidRPr="00F460F7">
        <w:rPr>
          <w:rFonts w:ascii="Times New Roman" w:hAnsi="Times New Roman" w:cs="Times New Roman"/>
          <w:color w:val="000000" w:themeColor="text1"/>
          <w:sz w:val="24"/>
          <w:szCs w:val="24"/>
        </w:rPr>
        <w:t xml:space="preserve"> ревматоидным артритом </w:t>
      </w:r>
      <w:r>
        <w:rPr>
          <w:rFonts w:ascii="Times New Roman" w:hAnsi="Times New Roman" w:cs="Times New Roman"/>
          <w:color w:val="000000" w:themeColor="text1"/>
          <w:sz w:val="24"/>
          <w:szCs w:val="24"/>
        </w:rPr>
        <w:t>среди</w:t>
      </w:r>
      <w:r w:rsidR="00665B6D" w:rsidRPr="00F460F7">
        <w:rPr>
          <w:rFonts w:ascii="Times New Roman" w:hAnsi="Times New Roman" w:cs="Times New Roman"/>
          <w:color w:val="000000" w:themeColor="text1"/>
          <w:sz w:val="24"/>
          <w:szCs w:val="24"/>
        </w:rPr>
        <w:t xml:space="preserve"> </w:t>
      </w:r>
      <w:r w:rsidR="00665B6D">
        <w:rPr>
          <w:rFonts w:ascii="Times New Roman" w:hAnsi="Times New Roman" w:cs="Times New Roman"/>
          <w:color w:val="000000" w:themeColor="text1"/>
          <w:sz w:val="24"/>
          <w:szCs w:val="24"/>
        </w:rPr>
        <w:t>детского</w:t>
      </w:r>
      <w:r w:rsidR="00665B6D" w:rsidRPr="00F460F7">
        <w:rPr>
          <w:rFonts w:ascii="Times New Roman" w:hAnsi="Times New Roman" w:cs="Times New Roman"/>
          <w:color w:val="000000" w:themeColor="text1"/>
          <w:sz w:val="24"/>
          <w:szCs w:val="24"/>
        </w:rPr>
        <w:t xml:space="preserve"> населения </w:t>
      </w:r>
      <w:r>
        <w:rPr>
          <w:rFonts w:ascii="Times New Roman" w:hAnsi="Times New Roman" w:cs="Times New Roman"/>
          <w:color w:val="000000" w:themeColor="text1"/>
          <w:sz w:val="24"/>
          <w:szCs w:val="24"/>
        </w:rPr>
        <w:t xml:space="preserve">снизилась </w:t>
      </w:r>
      <w:r w:rsidR="00665B6D" w:rsidRPr="00F460F7">
        <w:rPr>
          <w:rFonts w:ascii="Times New Roman" w:hAnsi="Times New Roman" w:cs="Times New Roman"/>
          <w:color w:val="000000" w:themeColor="text1"/>
          <w:sz w:val="24"/>
          <w:szCs w:val="24"/>
        </w:rPr>
        <w:t xml:space="preserve">на </w:t>
      </w:r>
      <w:r w:rsidR="00665B6D" w:rsidRPr="007639DE">
        <w:rPr>
          <w:rFonts w:ascii="Times New Roman" w:hAnsi="Times New Roman" w:cs="Times New Roman"/>
          <w:b/>
          <w:color w:val="FF0000"/>
          <w:sz w:val="24"/>
          <w:szCs w:val="24"/>
        </w:rPr>
        <w:t>0, 3 ‰</w:t>
      </w:r>
      <w:r w:rsidR="00665B6D" w:rsidRPr="007639DE">
        <w:rPr>
          <w:rFonts w:ascii="Times New Roman" w:hAnsi="Times New Roman" w:cs="Times New Roman"/>
          <w:b/>
          <w:sz w:val="24"/>
          <w:szCs w:val="24"/>
        </w:rPr>
        <w:t>.</w:t>
      </w:r>
      <w:r w:rsidR="00665B6D" w:rsidRPr="007639DE">
        <w:rPr>
          <w:rFonts w:ascii="Times New Roman" w:hAnsi="Times New Roman" w:cs="Times New Roman"/>
          <w:color w:val="FF0000"/>
          <w:sz w:val="24"/>
          <w:szCs w:val="24"/>
        </w:rPr>
        <w:t xml:space="preserve"> </w:t>
      </w:r>
      <w:r w:rsidR="00665B6D" w:rsidRPr="0003157D">
        <w:rPr>
          <w:rFonts w:ascii="Times New Roman" w:hAnsi="Times New Roman" w:cs="Times New Roman"/>
          <w:color w:val="000000" w:themeColor="text1"/>
          <w:sz w:val="24"/>
          <w:szCs w:val="24"/>
        </w:rPr>
        <w:t xml:space="preserve">Это можно объяснить тем, что улучшилось качество лечения, и повысилась ответственность </w:t>
      </w:r>
      <w:r w:rsidR="00665B6D">
        <w:rPr>
          <w:rFonts w:ascii="Times New Roman" w:hAnsi="Times New Roman" w:cs="Times New Roman"/>
          <w:color w:val="000000" w:themeColor="text1"/>
          <w:sz w:val="24"/>
          <w:szCs w:val="24"/>
        </w:rPr>
        <w:t>родителей за здоровье детей.</w:t>
      </w:r>
    </w:p>
    <w:p w:rsidR="00EE2629" w:rsidRPr="00EE2629" w:rsidRDefault="007639DE" w:rsidP="00863E66">
      <w:pPr>
        <w:pStyle w:val="a5"/>
        <w:numPr>
          <w:ilvl w:val="0"/>
          <w:numId w:val="19"/>
        </w:numPr>
        <w:spacing w:after="0" w:line="360" w:lineRule="auto"/>
        <w:ind w:left="0" w:firstLine="709"/>
        <w:jc w:val="both"/>
        <w:rPr>
          <w:rFonts w:ascii="Times New Roman" w:hAnsi="Times New Roman" w:cs="Times New Roman"/>
          <w:b/>
          <w:color w:val="0D0D0D" w:themeColor="text1" w:themeTint="F2"/>
          <w:sz w:val="24"/>
          <w:szCs w:val="24"/>
          <w:shd w:val="clear" w:color="auto" w:fill="FFFFFF"/>
        </w:rPr>
      </w:pPr>
      <w:r>
        <w:rPr>
          <w:rFonts w:ascii="Times New Roman" w:hAnsi="Times New Roman" w:cs="Times New Roman"/>
          <w:sz w:val="24"/>
          <w:szCs w:val="24"/>
        </w:rPr>
        <w:t>Рост</w:t>
      </w:r>
      <w:r w:rsidR="00665B6D">
        <w:rPr>
          <w:rFonts w:ascii="Times New Roman" w:hAnsi="Times New Roman" w:cs="Times New Roman"/>
          <w:sz w:val="24"/>
          <w:szCs w:val="24"/>
        </w:rPr>
        <w:t xml:space="preserve"> заболеваемости ревматоидным артритом приходиться на 2017 год. В 2018 году произошло снижение заболеваемости с </w:t>
      </w:r>
      <w:r w:rsidR="00665B6D" w:rsidRPr="007639DE">
        <w:rPr>
          <w:rFonts w:ascii="Times New Roman" w:hAnsi="Times New Roman" w:cs="Times New Roman"/>
          <w:b/>
          <w:color w:val="FF0000"/>
          <w:sz w:val="24"/>
          <w:szCs w:val="24"/>
        </w:rPr>
        <w:t>34,3%</w:t>
      </w:r>
      <w:r w:rsidR="00665B6D">
        <w:rPr>
          <w:rFonts w:ascii="Times New Roman" w:hAnsi="Times New Roman" w:cs="Times New Roman"/>
          <w:sz w:val="24"/>
          <w:szCs w:val="24"/>
        </w:rPr>
        <w:t xml:space="preserve"> до </w:t>
      </w:r>
      <w:r w:rsidR="00665B6D" w:rsidRPr="007639DE">
        <w:rPr>
          <w:rFonts w:ascii="Times New Roman" w:hAnsi="Times New Roman" w:cs="Times New Roman"/>
          <w:b/>
          <w:color w:val="FF0000"/>
          <w:sz w:val="24"/>
          <w:szCs w:val="24"/>
        </w:rPr>
        <w:t>32,8</w:t>
      </w:r>
      <w:r w:rsidR="00665B6D">
        <w:rPr>
          <w:rFonts w:ascii="Times New Roman" w:hAnsi="Times New Roman" w:cs="Times New Roman"/>
          <w:sz w:val="24"/>
          <w:szCs w:val="24"/>
        </w:rPr>
        <w:t>, что соответствует данным полученным с МИАЦ</w:t>
      </w:r>
      <w:r w:rsidR="00EE2629">
        <w:rPr>
          <w:rFonts w:ascii="Times New Roman" w:hAnsi="Times New Roman" w:cs="Times New Roman"/>
          <w:sz w:val="24"/>
          <w:szCs w:val="24"/>
        </w:rPr>
        <w:t>.</w:t>
      </w:r>
    </w:p>
    <w:p w:rsidR="00597EE4" w:rsidRPr="0083174C" w:rsidRDefault="007639DE" w:rsidP="00863E66">
      <w:pPr>
        <w:pStyle w:val="a5"/>
        <w:numPr>
          <w:ilvl w:val="0"/>
          <w:numId w:val="19"/>
        </w:numPr>
        <w:spacing w:after="0" w:line="360" w:lineRule="auto"/>
        <w:ind w:left="0" w:firstLine="709"/>
        <w:jc w:val="both"/>
        <w:rPr>
          <w:rFonts w:ascii="Times New Roman" w:hAnsi="Times New Roman" w:cs="Times New Roman"/>
          <w:b/>
          <w:color w:val="0D0D0D" w:themeColor="text1" w:themeTint="F2"/>
          <w:sz w:val="24"/>
          <w:szCs w:val="24"/>
          <w:shd w:val="clear" w:color="auto" w:fill="FFFFFF"/>
        </w:rPr>
      </w:pPr>
      <w:r>
        <w:rPr>
          <w:rFonts w:ascii="Times New Roman" w:hAnsi="Times New Roman" w:cs="Times New Roman"/>
          <w:sz w:val="24"/>
          <w:szCs w:val="24"/>
        </w:rPr>
        <w:t>Н</w:t>
      </w:r>
      <w:r w:rsidR="00665B6D" w:rsidRPr="00F460F7">
        <w:rPr>
          <w:rFonts w:ascii="Times New Roman" w:hAnsi="Times New Roman" w:cs="Times New Roman"/>
          <w:sz w:val="24"/>
          <w:szCs w:val="24"/>
        </w:rPr>
        <w:t>аибольший процент</w:t>
      </w:r>
      <w:r>
        <w:rPr>
          <w:rFonts w:ascii="Times New Roman" w:hAnsi="Times New Roman" w:cs="Times New Roman"/>
          <w:sz w:val="24"/>
          <w:szCs w:val="24"/>
        </w:rPr>
        <w:t xml:space="preserve"> (</w:t>
      </w:r>
      <w:r w:rsidRPr="007639DE">
        <w:rPr>
          <w:rFonts w:ascii="Times New Roman" w:hAnsi="Times New Roman" w:cs="Times New Roman"/>
          <w:b/>
          <w:color w:val="FF0000"/>
          <w:sz w:val="24"/>
          <w:szCs w:val="24"/>
        </w:rPr>
        <w:t>51,0%</w:t>
      </w:r>
      <w:r>
        <w:rPr>
          <w:rFonts w:ascii="Times New Roman" w:hAnsi="Times New Roman" w:cs="Times New Roman"/>
          <w:sz w:val="24"/>
          <w:szCs w:val="24"/>
        </w:rPr>
        <w:t>)</w:t>
      </w:r>
      <w:r w:rsidR="00665B6D" w:rsidRPr="00F460F7">
        <w:rPr>
          <w:rFonts w:ascii="Times New Roman" w:hAnsi="Times New Roman" w:cs="Times New Roman"/>
          <w:sz w:val="24"/>
          <w:szCs w:val="24"/>
        </w:rPr>
        <w:t xml:space="preserve"> заболеваемости приходится на возраст «37 и более». Связано это с тем, что в данном возрасте присутствуют факторы (возраст, условия труда и быта</w:t>
      </w:r>
      <w:r w:rsidR="00665B6D">
        <w:rPr>
          <w:rFonts w:ascii="Times New Roman" w:hAnsi="Times New Roman" w:cs="Times New Roman"/>
          <w:sz w:val="24"/>
          <w:szCs w:val="24"/>
        </w:rPr>
        <w:t>, ослабленный иммунитет, наличие хронических заболеваний</w:t>
      </w:r>
      <w:r w:rsidR="00665B6D" w:rsidRPr="00F460F7">
        <w:rPr>
          <w:rFonts w:ascii="Times New Roman" w:hAnsi="Times New Roman" w:cs="Times New Roman"/>
          <w:sz w:val="24"/>
          <w:szCs w:val="24"/>
        </w:rPr>
        <w:t xml:space="preserve">) способствующие проявлению и развитию </w:t>
      </w:r>
      <w:r w:rsidR="00665B6D">
        <w:rPr>
          <w:rFonts w:ascii="Times New Roman" w:hAnsi="Times New Roman" w:cs="Times New Roman"/>
          <w:sz w:val="24"/>
          <w:szCs w:val="24"/>
        </w:rPr>
        <w:t>данного заболевания</w:t>
      </w:r>
      <w:r w:rsidR="00597EE4" w:rsidRPr="0083174C">
        <w:rPr>
          <w:rFonts w:ascii="Times New Roman" w:hAnsi="Times New Roman" w:cs="Times New Roman"/>
          <w:sz w:val="24"/>
          <w:szCs w:val="24"/>
        </w:rPr>
        <w:t>.</w:t>
      </w:r>
    </w:p>
    <w:p w:rsidR="00597EE4" w:rsidRPr="0083174C" w:rsidRDefault="007639DE" w:rsidP="00863E66">
      <w:pPr>
        <w:pStyle w:val="a5"/>
        <w:numPr>
          <w:ilvl w:val="0"/>
          <w:numId w:val="19"/>
        </w:numPr>
        <w:spacing w:after="0" w:line="360" w:lineRule="auto"/>
        <w:ind w:left="0" w:firstLine="709"/>
        <w:jc w:val="both"/>
        <w:rPr>
          <w:rFonts w:ascii="Times New Roman" w:hAnsi="Times New Roman" w:cs="Times New Roman"/>
          <w:b/>
          <w:color w:val="0D0D0D" w:themeColor="text1" w:themeTint="F2"/>
          <w:sz w:val="24"/>
          <w:szCs w:val="24"/>
          <w:shd w:val="clear" w:color="auto" w:fill="FFFFFF"/>
        </w:rPr>
      </w:pPr>
      <w:r>
        <w:rPr>
          <w:rFonts w:ascii="Times New Roman" w:hAnsi="Times New Roman" w:cs="Times New Roman"/>
          <w:sz w:val="24"/>
          <w:szCs w:val="24"/>
        </w:rPr>
        <w:t>Н</w:t>
      </w:r>
      <w:r w:rsidR="00814D3B" w:rsidRPr="00F460F7">
        <w:rPr>
          <w:rFonts w:ascii="Times New Roman" w:hAnsi="Times New Roman" w:cs="Times New Roman"/>
          <w:sz w:val="24"/>
          <w:szCs w:val="24"/>
        </w:rPr>
        <w:t>аблюдается преобладание ревматоидного артрита у женского населения г. Набережные Челны</w:t>
      </w:r>
      <w:r w:rsidR="00814D3B" w:rsidRPr="0063347A">
        <w:t xml:space="preserve"> </w:t>
      </w:r>
      <w:r w:rsidR="00814D3B" w:rsidRPr="0063347A">
        <w:rPr>
          <w:rFonts w:ascii="Times New Roman" w:hAnsi="Times New Roman" w:cs="Times New Roman"/>
          <w:sz w:val="24"/>
          <w:szCs w:val="24"/>
        </w:rPr>
        <w:t>почти в 2 раза</w:t>
      </w:r>
      <w:r w:rsidR="00814D3B">
        <w:rPr>
          <w:rFonts w:ascii="Times New Roman" w:hAnsi="Times New Roman" w:cs="Times New Roman"/>
          <w:sz w:val="24"/>
          <w:szCs w:val="24"/>
        </w:rPr>
        <w:t>, что соответствует мировой статистике.</w:t>
      </w:r>
      <w:r w:rsidR="00814D3B" w:rsidRPr="00F460F7">
        <w:rPr>
          <w:rFonts w:ascii="Times New Roman" w:hAnsi="Times New Roman" w:cs="Times New Roman"/>
          <w:sz w:val="24"/>
          <w:szCs w:val="24"/>
        </w:rPr>
        <w:t xml:space="preserve"> </w:t>
      </w:r>
      <w:r w:rsidR="00814D3B">
        <w:rPr>
          <w:rFonts w:ascii="Times New Roman" w:hAnsi="Times New Roman" w:cs="Times New Roman"/>
          <w:sz w:val="24"/>
          <w:szCs w:val="24"/>
        </w:rPr>
        <w:t>Возможная причина такой избирательности – наследование определенных генов, передающихся по материнской линии детям женского пола и особенностями гормонального фона, влияющего на выработку калогена.</w:t>
      </w:r>
      <w:r w:rsidR="00597EE4" w:rsidRPr="0083174C">
        <w:rPr>
          <w:rFonts w:ascii="Times New Roman" w:hAnsi="Times New Roman" w:cs="Times New Roman"/>
          <w:sz w:val="24"/>
          <w:szCs w:val="24"/>
        </w:rPr>
        <w:t>.</w:t>
      </w:r>
    </w:p>
    <w:p w:rsidR="00597EE4" w:rsidRPr="0083174C" w:rsidRDefault="00B349A6" w:rsidP="00863E66">
      <w:pPr>
        <w:pStyle w:val="a5"/>
        <w:numPr>
          <w:ilvl w:val="0"/>
          <w:numId w:val="19"/>
        </w:numPr>
        <w:spacing w:after="0" w:line="360" w:lineRule="auto"/>
        <w:ind w:left="0" w:firstLine="709"/>
        <w:jc w:val="both"/>
        <w:rPr>
          <w:rFonts w:ascii="Times New Roman" w:hAnsi="Times New Roman" w:cs="Times New Roman"/>
          <w:b/>
          <w:color w:val="0D0D0D" w:themeColor="text1" w:themeTint="F2"/>
          <w:sz w:val="24"/>
          <w:szCs w:val="24"/>
          <w:shd w:val="clear" w:color="auto" w:fill="FFFFFF"/>
        </w:rPr>
      </w:pPr>
      <w:r>
        <w:rPr>
          <w:rFonts w:ascii="Times New Roman" w:hAnsi="Times New Roman" w:cs="Times New Roman"/>
          <w:sz w:val="24"/>
          <w:szCs w:val="24"/>
        </w:rPr>
        <w:t>В</w:t>
      </w:r>
      <w:r w:rsidR="00814D3B" w:rsidRPr="00F460F7">
        <w:rPr>
          <w:rFonts w:ascii="Times New Roman" w:hAnsi="Times New Roman" w:cs="Times New Roman"/>
          <w:sz w:val="24"/>
          <w:szCs w:val="24"/>
        </w:rPr>
        <w:t xml:space="preserve">ерхние и нижние конечности поражаются чаще, это связанно с тем, что ревматоидный артрит </w:t>
      </w:r>
      <w:r w:rsidR="00814D3B">
        <w:rPr>
          <w:rFonts w:ascii="Times New Roman" w:hAnsi="Times New Roman" w:cs="Times New Roman"/>
          <w:sz w:val="24"/>
          <w:szCs w:val="24"/>
        </w:rPr>
        <w:t xml:space="preserve">в первую очередь поражает мелкие суставы и </w:t>
      </w:r>
      <w:r w:rsidR="00814D3B" w:rsidRPr="00F460F7">
        <w:rPr>
          <w:rFonts w:ascii="Times New Roman" w:hAnsi="Times New Roman" w:cs="Times New Roman"/>
          <w:sz w:val="24"/>
          <w:szCs w:val="24"/>
        </w:rPr>
        <w:t>явл</w:t>
      </w:r>
      <w:r w:rsidR="00814D3B">
        <w:rPr>
          <w:rFonts w:ascii="Times New Roman" w:hAnsi="Times New Roman" w:cs="Times New Roman"/>
          <w:sz w:val="24"/>
          <w:szCs w:val="24"/>
        </w:rPr>
        <w:t>яется симметричным заболеванием. По мере прогрессирования, РА распространяется на крупные суставы</w:t>
      </w:r>
      <w:r w:rsidR="00597EE4" w:rsidRPr="0083174C">
        <w:rPr>
          <w:rFonts w:ascii="Times New Roman" w:hAnsi="Times New Roman" w:cs="Times New Roman"/>
          <w:sz w:val="24"/>
          <w:szCs w:val="24"/>
        </w:rPr>
        <w:t>.</w:t>
      </w:r>
    </w:p>
    <w:p w:rsidR="00597EE4" w:rsidRPr="0083174C" w:rsidRDefault="00B349A6" w:rsidP="00863E66">
      <w:pPr>
        <w:pStyle w:val="a5"/>
        <w:numPr>
          <w:ilvl w:val="0"/>
          <w:numId w:val="19"/>
        </w:numPr>
        <w:spacing w:after="0" w:line="360" w:lineRule="auto"/>
        <w:ind w:left="0" w:firstLine="709"/>
        <w:jc w:val="both"/>
        <w:rPr>
          <w:rFonts w:ascii="Times New Roman" w:hAnsi="Times New Roman" w:cs="Times New Roman"/>
          <w:b/>
          <w:color w:val="0D0D0D" w:themeColor="text1" w:themeTint="F2"/>
          <w:sz w:val="24"/>
          <w:szCs w:val="24"/>
          <w:shd w:val="clear" w:color="auto" w:fill="FFFFFF"/>
        </w:rPr>
      </w:pPr>
      <w:r>
        <w:rPr>
          <w:rFonts w:ascii="Times New Roman" w:hAnsi="Times New Roman" w:cs="Times New Roman"/>
          <w:sz w:val="24"/>
          <w:szCs w:val="24"/>
        </w:rPr>
        <w:t>Р</w:t>
      </w:r>
      <w:r w:rsidR="00814D3B" w:rsidRPr="00F460F7">
        <w:rPr>
          <w:rFonts w:ascii="Times New Roman" w:hAnsi="Times New Roman" w:cs="Times New Roman"/>
          <w:sz w:val="24"/>
          <w:szCs w:val="24"/>
        </w:rPr>
        <w:t xml:space="preserve">евматоидный артрит чаще встречается в осенне-весенний период. </w:t>
      </w:r>
      <w:r w:rsidR="00814D3B">
        <w:rPr>
          <w:rFonts w:ascii="Times New Roman" w:hAnsi="Times New Roman" w:cs="Times New Roman"/>
          <w:sz w:val="24"/>
          <w:szCs w:val="24"/>
        </w:rPr>
        <w:t>Сезонные обострения и осложнения РА могут спровоцировать перенесенные инфекции (ангина, грипп, гайморит и др.) в период эпидемий, а так же в результате переохлаждения</w:t>
      </w:r>
      <w:r w:rsidR="00597EE4" w:rsidRPr="0083174C">
        <w:rPr>
          <w:rFonts w:ascii="Times New Roman" w:hAnsi="Times New Roman" w:cs="Times New Roman"/>
          <w:color w:val="000000" w:themeColor="text1"/>
          <w:sz w:val="24"/>
          <w:szCs w:val="24"/>
        </w:rPr>
        <w:t>.</w:t>
      </w:r>
    </w:p>
    <w:p w:rsidR="00597EE4" w:rsidRPr="0083174C" w:rsidRDefault="00E01BCE" w:rsidP="00863E66">
      <w:pPr>
        <w:pStyle w:val="a5"/>
        <w:numPr>
          <w:ilvl w:val="0"/>
          <w:numId w:val="19"/>
        </w:numPr>
        <w:spacing w:after="0" w:line="360" w:lineRule="auto"/>
        <w:ind w:left="0" w:firstLine="709"/>
        <w:jc w:val="both"/>
        <w:rPr>
          <w:rFonts w:ascii="Times New Roman" w:hAnsi="Times New Roman" w:cs="Times New Roman"/>
          <w:b/>
          <w:color w:val="0D0D0D" w:themeColor="text1" w:themeTint="F2"/>
          <w:sz w:val="24"/>
          <w:szCs w:val="24"/>
          <w:shd w:val="clear" w:color="auto" w:fill="FFFFFF"/>
        </w:rPr>
      </w:pPr>
      <w:r>
        <w:rPr>
          <w:rFonts w:ascii="Times New Roman" w:hAnsi="Times New Roman" w:cs="Times New Roman"/>
          <w:color w:val="000000" w:themeColor="text1"/>
          <w:sz w:val="24"/>
          <w:szCs w:val="24"/>
        </w:rPr>
        <w:t>Д</w:t>
      </w:r>
      <w:r w:rsidR="00814D3B">
        <w:rPr>
          <w:rFonts w:ascii="Times New Roman" w:hAnsi="Times New Roman" w:cs="Times New Roman"/>
          <w:color w:val="000000" w:themeColor="text1"/>
          <w:sz w:val="24"/>
          <w:szCs w:val="24"/>
        </w:rPr>
        <w:t>оля взрослого населения</w:t>
      </w:r>
      <w:r>
        <w:rPr>
          <w:rFonts w:ascii="Times New Roman" w:hAnsi="Times New Roman" w:cs="Times New Roman"/>
          <w:color w:val="000000" w:themeColor="text1"/>
          <w:sz w:val="24"/>
          <w:szCs w:val="24"/>
        </w:rPr>
        <w:t>,</w:t>
      </w:r>
      <w:r w:rsidR="00814D3B">
        <w:rPr>
          <w:rFonts w:ascii="Times New Roman" w:hAnsi="Times New Roman" w:cs="Times New Roman"/>
          <w:color w:val="000000" w:themeColor="text1"/>
          <w:sz w:val="24"/>
          <w:szCs w:val="24"/>
        </w:rPr>
        <w:t xml:space="preserve"> взятого на диспансерный учет значительно снизилась (с </w:t>
      </w:r>
      <w:r w:rsidR="00814D3B" w:rsidRPr="00E01BCE">
        <w:rPr>
          <w:rFonts w:ascii="Times New Roman" w:hAnsi="Times New Roman" w:cs="Times New Roman"/>
          <w:b/>
          <w:color w:val="FF0000"/>
          <w:sz w:val="24"/>
          <w:szCs w:val="24"/>
        </w:rPr>
        <w:t>53,0%</w:t>
      </w:r>
      <w:r w:rsidR="00814D3B" w:rsidRPr="00E01BCE">
        <w:rPr>
          <w:rFonts w:ascii="Times New Roman" w:hAnsi="Times New Roman" w:cs="Times New Roman"/>
          <w:color w:val="FF0000"/>
          <w:sz w:val="24"/>
          <w:szCs w:val="24"/>
        </w:rPr>
        <w:t xml:space="preserve"> </w:t>
      </w:r>
      <w:r w:rsidR="00814D3B">
        <w:rPr>
          <w:rFonts w:ascii="Times New Roman" w:hAnsi="Times New Roman" w:cs="Times New Roman"/>
          <w:color w:val="000000" w:themeColor="text1"/>
          <w:sz w:val="24"/>
          <w:szCs w:val="24"/>
        </w:rPr>
        <w:t xml:space="preserve">до </w:t>
      </w:r>
      <w:r w:rsidR="00814D3B" w:rsidRPr="00E01BCE">
        <w:rPr>
          <w:rFonts w:ascii="Times New Roman" w:hAnsi="Times New Roman" w:cs="Times New Roman"/>
          <w:b/>
          <w:color w:val="FF0000"/>
          <w:sz w:val="24"/>
          <w:szCs w:val="24"/>
        </w:rPr>
        <w:t>5,9%</w:t>
      </w:r>
      <w:r w:rsidR="00814D3B">
        <w:rPr>
          <w:rFonts w:ascii="Times New Roman" w:hAnsi="Times New Roman" w:cs="Times New Roman"/>
          <w:color w:val="000000" w:themeColor="text1"/>
          <w:sz w:val="24"/>
          <w:szCs w:val="24"/>
        </w:rPr>
        <w:t xml:space="preserve">). </w:t>
      </w:r>
      <w:r w:rsidR="00814D3B" w:rsidRPr="00F460F7">
        <w:rPr>
          <w:rFonts w:ascii="Times New Roman" w:hAnsi="Times New Roman" w:cs="Times New Roman"/>
          <w:color w:val="000000" w:themeColor="text1"/>
          <w:sz w:val="24"/>
          <w:szCs w:val="24"/>
        </w:rPr>
        <w:t>Это говорит о том, что вовремя назначенная и адекватно подобранная терапия дает положительные результаты</w:t>
      </w:r>
      <w:r w:rsidR="00597EE4" w:rsidRPr="0083174C">
        <w:rPr>
          <w:rFonts w:ascii="Times New Roman" w:hAnsi="Times New Roman" w:cs="Times New Roman"/>
          <w:sz w:val="24"/>
          <w:szCs w:val="24"/>
        </w:rPr>
        <w:t>.</w:t>
      </w:r>
    </w:p>
    <w:p w:rsidR="00597EE4" w:rsidRPr="0083174C" w:rsidRDefault="00E01BCE" w:rsidP="00863E66">
      <w:pPr>
        <w:pStyle w:val="a5"/>
        <w:numPr>
          <w:ilvl w:val="0"/>
          <w:numId w:val="19"/>
        </w:numPr>
        <w:spacing w:after="0" w:line="360" w:lineRule="auto"/>
        <w:ind w:left="0" w:firstLine="709"/>
        <w:jc w:val="both"/>
        <w:rPr>
          <w:rFonts w:ascii="Times New Roman" w:hAnsi="Times New Roman" w:cs="Times New Roman"/>
          <w:bCs/>
          <w:color w:val="000000"/>
          <w:kern w:val="24"/>
          <w:sz w:val="24"/>
          <w:szCs w:val="24"/>
        </w:rPr>
      </w:pPr>
      <w:r>
        <w:rPr>
          <w:rFonts w:ascii="Times New Roman" w:hAnsi="Times New Roman" w:cs="Times New Roman"/>
          <w:color w:val="000000" w:themeColor="text1"/>
          <w:sz w:val="24"/>
          <w:szCs w:val="24"/>
        </w:rPr>
        <w:t>С</w:t>
      </w:r>
      <w:r w:rsidR="00814D3B" w:rsidRPr="00F460F7">
        <w:rPr>
          <w:rFonts w:ascii="Times New Roman" w:hAnsi="Times New Roman" w:cs="Times New Roman"/>
          <w:color w:val="000000" w:themeColor="text1"/>
          <w:sz w:val="24"/>
          <w:szCs w:val="24"/>
        </w:rPr>
        <w:t xml:space="preserve">нято </w:t>
      </w:r>
      <w:r w:rsidR="00814D3B" w:rsidRPr="00AE13EE">
        <w:rPr>
          <w:rFonts w:ascii="Times New Roman" w:hAnsi="Times New Roman" w:cs="Times New Roman"/>
          <w:color w:val="000000" w:themeColor="text1"/>
          <w:sz w:val="24"/>
          <w:szCs w:val="24"/>
          <w:highlight w:val="yellow"/>
        </w:rPr>
        <w:t>с диспансерного учета практически половина. Это говорит о том, что вовремя назначенная и адекватно подобранная терапия дает положительные результаты</w:t>
      </w:r>
      <w:r w:rsidR="00597EE4" w:rsidRPr="0083174C">
        <w:rPr>
          <w:rFonts w:ascii="Times New Roman" w:hAnsi="Times New Roman" w:cs="Times New Roman"/>
          <w:bCs/>
          <w:color w:val="000000"/>
          <w:kern w:val="24"/>
          <w:sz w:val="24"/>
          <w:szCs w:val="24"/>
        </w:rPr>
        <w:t>.</w:t>
      </w:r>
    </w:p>
    <w:p w:rsidR="00597EE4" w:rsidRPr="0083174C" w:rsidRDefault="00E01BCE" w:rsidP="00863E66">
      <w:pPr>
        <w:pStyle w:val="a5"/>
        <w:numPr>
          <w:ilvl w:val="0"/>
          <w:numId w:val="19"/>
        </w:numPr>
        <w:spacing w:after="0" w:line="360" w:lineRule="auto"/>
        <w:ind w:left="0" w:firstLine="709"/>
        <w:jc w:val="both"/>
        <w:rPr>
          <w:rFonts w:ascii="Times New Roman" w:hAnsi="Times New Roman" w:cs="Times New Roman"/>
          <w:b/>
          <w:color w:val="0D0D0D" w:themeColor="text1" w:themeTint="F2"/>
          <w:sz w:val="24"/>
          <w:szCs w:val="24"/>
          <w:shd w:val="clear" w:color="auto" w:fill="FFFFFF"/>
        </w:rPr>
      </w:pPr>
      <w:r>
        <w:rPr>
          <w:rFonts w:ascii="Times New Roman" w:hAnsi="Times New Roman" w:cs="Times New Roman"/>
          <w:color w:val="000000" w:themeColor="text1"/>
          <w:sz w:val="24"/>
          <w:szCs w:val="24"/>
          <w:highlight w:val="yellow"/>
        </w:rPr>
        <w:t>Те</w:t>
      </w:r>
      <w:r w:rsidR="00814D3B" w:rsidRPr="00C649EB">
        <w:rPr>
          <w:rFonts w:ascii="Times New Roman" w:hAnsi="Times New Roman" w:cs="Times New Roman"/>
          <w:color w:val="000000" w:themeColor="text1"/>
          <w:sz w:val="24"/>
          <w:szCs w:val="24"/>
          <w:highlight w:val="yellow"/>
        </w:rPr>
        <w:t>нденция к снижению количества пациентов с уточненным диагнозом РА, что соответствует предыдущим выводам.</w:t>
      </w:r>
    </w:p>
    <w:p w:rsidR="00597EE4" w:rsidRPr="0083174C" w:rsidRDefault="00E01BCE" w:rsidP="00863E66">
      <w:pPr>
        <w:pStyle w:val="a5"/>
        <w:numPr>
          <w:ilvl w:val="0"/>
          <w:numId w:val="19"/>
        </w:numPr>
        <w:spacing w:after="0" w:line="360" w:lineRule="auto"/>
        <w:ind w:left="0" w:firstLine="709"/>
        <w:jc w:val="both"/>
        <w:rPr>
          <w:rFonts w:ascii="Times New Roman" w:hAnsi="Times New Roman" w:cs="Times New Roman"/>
          <w:b/>
          <w:color w:val="0D0D0D" w:themeColor="text1" w:themeTint="F2"/>
          <w:sz w:val="24"/>
          <w:szCs w:val="24"/>
          <w:shd w:val="clear" w:color="auto" w:fill="FFFFFF"/>
        </w:rPr>
      </w:pPr>
      <w:r>
        <w:rPr>
          <w:rFonts w:ascii="Times New Roman" w:hAnsi="Times New Roman" w:cs="Times New Roman"/>
          <w:color w:val="000000" w:themeColor="text1"/>
          <w:sz w:val="24"/>
          <w:szCs w:val="24"/>
        </w:rPr>
        <w:t>В</w:t>
      </w:r>
      <w:r w:rsidR="00814D3B">
        <w:rPr>
          <w:rFonts w:ascii="Times New Roman" w:hAnsi="Times New Roman" w:cs="Times New Roman"/>
          <w:color w:val="000000" w:themeColor="text1"/>
          <w:sz w:val="24"/>
          <w:szCs w:val="24"/>
        </w:rPr>
        <w:t>ид госпитализации при РА практически всегда плановый так, как данное заболевание является хроническим</w:t>
      </w:r>
      <w:r w:rsidR="00597EE4" w:rsidRPr="0083174C">
        <w:rPr>
          <w:rFonts w:ascii="Times New Roman" w:hAnsi="Times New Roman" w:cs="Times New Roman"/>
          <w:color w:val="0D0D0D" w:themeColor="text1" w:themeTint="F2"/>
          <w:sz w:val="24"/>
          <w:szCs w:val="24"/>
          <w:shd w:val="clear" w:color="auto" w:fill="FFFFFF"/>
        </w:rPr>
        <w:t>.</w:t>
      </w:r>
    </w:p>
    <w:p w:rsidR="00597EE4" w:rsidRPr="0083174C" w:rsidRDefault="00E01BCE" w:rsidP="00863E66">
      <w:pPr>
        <w:pStyle w:val="a5"/>
        <w:numPr>
          <w:ilvl w:val="0"/>
          <w:numId w:val="19"/>
        </w:numPr>
        <w:spacing w:after="0" w:line="360" w:lineRule="auto"/>
        <w:ind w:left="0" w:firstLine="709"/>
        <w:jc w:val="both"/>
        <w:rPr>
          <w:rFonts w:ascii="Times New Roman" w:hAnsi="Times New Roman" w:cs="Times New Roman"/>
          <w:b/>
          <w:color w:val="0D0D0D" w:themeColor="text1" w:themeTint="F2"/>
          <w:sz w:val="24"/>
          <w:szCs w:val="24"/>
          <w:shd w:val="clear" w:color="auto" w:fill="FFFFFF"/>
        </w:rPr>
      </w:pPr>
      <w:r>
        <w:rPr>
          <w:rFonts w:ascii="Times New Roman" w:hAnsi="Times New Roman" w:cs="Times New Roman"/>
          <w:sz w:val="24"/>
          <w:szCs w:val="24"/>
        </w:rPr>
        <w:lastRenderedPageBreak/>
        <w:t>Н</w:t>
      </w:r>
      <w:r w:rsidR="00814D3B" w:rsidRPr="00F460F7">
        <w:rPr>
          <w:rFonts w:ascii="Times New Roman" w:hAnsi="Times New Roman" w:cs="Times New Roman"/>
          <w:sz w:val="24"/>
          <w:szCs w:val="24"/>
        </w:rPr>
        <w:t>аибольший процент заболеваемости приходится на возраст «37 и более». Связано это с тем, что в данном возрасте присутствуют факторы (возраст, условия труда и быта</w:t>
      </w:r>
      <w:r w:rsidR="00814D3B">
        <w:rPr>
          <w:rFonts w:ascii="Times New Roman" w:hAnsi="Times New Roman" w:cs="Times New Roman"/>
          <w:sz w:val="24"/>
          <w:szCs w:val="24"/>
        </w:rPr>
        <w:t>, ослабленный иммунитет, наличие хронических заболеваний</w:t>
      </w:r>
      <w:r w:rsidR="00814D3B" w:rsidRPr="00F460F7">
        <w:rPr>
          <w:rFonts w:ascii="Times New Roman" w:hAnsi="Times New Roman" w:cs="Times New Roman"/>
          <w:sz w:val="24"/>
          <w:szCs w:val="24"/>
        </w:rPr>
        <w:t xml:space="preserve">) способствующие проявлению и развитию </w:t>
      </w:r>
      <w:r w:rsidR="00814D3B">
        <w:rPr>
          <w:rFonts w:ascii="Times New Roman" w:hAnsi="Times New Roman" w:cs="Times New Roman"/>
          <w:sz w:val="24"/>
          <w:szCs w:val="24"/>
        </w:rPr>
        <w:t>данного заболевания</w:t>
      </w:r>
      <w:r w:rsidR="00597EE4" w:rsidRPr="0083174C">
        <w:rPr>
          <w:rFonts w:ascii="Times New Roman" w:hAnsi="Times New Roman" w:cs="Times New Roman"/>
          <w:color w:val="0D0D0D" w:themeColor="text1" w:themeTint="F2"/>
          <w:sz w:val="24"/>
          <w:szCs w:val="24"/>
          <w:shd w:val="clear" w:color="auto" w:fill="FFFFFF"/>
        </w:rPr>
        <w:t>.</w:t>
      </w:r>
    </w:p>
    <w:p w:rsidR="00597EE4" w:rsidRPr="00814D3B" w:rsidRDefault="00E01BCE" w:rsidP="00863E66">
      <w:pPr>
        <w:pStyle w:val="a5"/>
        <w:numPr>
          <w:ilvl w:val="0"/>
          <w:numId w:val="19"/>
        </w:numPr>
        <w:spacing w:after="0" w:line="360" w:lineRule="auto"/>
        <w:ind w:left="0" w:firstLine="709"/>
        <w:jc w:val="both"/>
        <w:rPr>
          <w:rFonts w:ascii="Times New Roman" w:hAnsi="Times New Roman" w:cs="Times New Roman"/>
          <w:b/>
          <w:color w:val="0D0D0D" w:themeColor="text1" w:themeTint="F2"/>
          <w:sz w:val="24"/>
          <w:szCs w:val="24"/>
          <w:shd w:val="clear" w:color="auto" w:fill="FFFFFF"/>
        </w:rPr>
      </w:pPr>
      <w:r>
        <w:rPr>
          <w:rFonts w:ascii="Times New Roman" w:hAnsi="Times New Roman" w:cs="Times New Roman"/>
          <w:sz w:val="24"/>
          <w:szCs w:val="24"/>
        </w:rPr>
        <w:t>Н</w:t>
      </w:r>
      <w:r w:rsidR="00814D3B" w:rsidRPr="00F460F7">
        <w:rPr>
          <w:rFonts w:ascii="Times New Roman" w:hAnsi="Times New Roman" w:cs="Times New Roman"/>
          <w:sz w:val="24"/>
          <w:szCs w:val="24"/>
        </w:rPr>
        <w:t xml:space="preserve">аблюдается преобладание ревматоидного артрита у женского населения г. Набережные Челны. По мировой статистика на </w:t>
      </w:r>
      <w:r w:rsidR="00814D3B">
        <w:rPr>
          <w:rFonts w:ascii="Times New Roman" w:hAnsi="Times New Roman" w:cs="Times New Roman"/>
          <w:sz w:val="24"/>
          <w:szCs w:val="24"/>
        </w:rPr>
        <w:t>2-3</w:t>
      </w:r>
      <w:r w:rsidR="00814D3B" w:rsidRPr="00F460F7">
        <w:rPr>
          <w:rFonts w:ascii="Times New Roman" w:hAnsi="Times New Roman" w:cs="Times New Roman"/>
          <w:sz w:val="24"/>
          <w:szCs w:val="24"/>
        </w:rPr>
        <w:t xml:space="preserve"> женщин</w:t>
      </w:r>
      <w:r w:rsidR="00814D3B">
        <w:rPr>
          <w:rFonts w:ascii="Times New Roman" w:hAnsi="Times New Roman" w:cs="Times New Roman"/>
          <w:sz w:val="24"/>
          <w:szCs w:val="24"/>
        </w:rPr>
        <w:t>ы</w:t>
      </w:r>
      <w:r w:rsidR="00814D3B" w:rsidRPr="00F460F7">
        <w:rPr>
          <w:rFonts w:ascii="Times New Roman" w:hAnsi="Times New Roman" w:cs="Times New Roman"/>
          <w:sz w:val="24"/>
          <w:szCs w:val="24"/>
        </w:rPr>
        <w:t xml:space="preserve"> приходиться 1</w:t>
      </w:r>
      <w:r w:rsidR="00814D3B">
        <w:rPr>
          <w:rFonts w:ascii="Times New Roman" w:hAnsi="Times New Roman" w:cs="Times New Roman"/>
          <w:sz w:val="24"/>
          <w:szCs w:val="24"/>
        </w:rPr>
        <w:t xml:space="preserve"> мужчина с данным заболеванием</w:t>
      </w:r>
      <w:r w:rsidR="00597EE4" w:rsidRPr="0083174C">
        <w:rPr>
          <w:rFonts w:ascii="Times New Roman" w:hAnsi="Times New Roman" w:cs="Times New Roman"/>
          <w:color w:val="0D0D0D" w:themeColor="text1" w:themeTint="F2"/>
          <w:sz w:val="24"/>
          <w:szCs w:val="24"/>
          <w:shd w:val="clear" w:color="auto" w:fill="FFFFFF"/>
        </w:rPr>
        <w:t>.</w:t>
      </w:r>
    </w:p>
    <w:p w:rsidR="00814D3B" w:rsidRPr="00814D3B" w:rsidRDefault="005A00AF" w:rsidP="00863E66">
      <w:pPr>
        <w:pStyle w:val="a5"/>
        <w:numPr>
          <w:ilvl w:val="0"/>
          <w:numId w:val="19"/>
        </w:numPr>
        <w:spacing w:after="0" w:line="360" w:lineRule="auto"/>
        <w:ind w:left="0" w:firstLine="709"/>
        <w:jc w:val="both"/>
        <w:rPr>
          <w:rFonts w:ascii="Times New Roman" w:hAnsi="Times New Roman" w:cs="Times New Roman"/>
          <w:b/>
          <w:color w:val="0D0D0D" w:themeColor="text1" w:themeTint="F2"/>
          <w:sz w:val="24"/>
          <w:szCs w:val="24"/>
          <w:shd w:val="clear" w:color="auto" w:fill="FFFFFF"/>
        </w:rPr>
      </w:pPr>
      <w:r>
        <w:rPr>
          <w:rFonts w:ascii="Times New Roman" w:hAnsi="Times New Roman" w:cs="Times New Roman"/>
          <w:sz w:val="24"/>
          <w:szCs w:val="24"/>
        </w:rPr>
        <w:t>В</w:t>
      </w:r>
      <w:r w:rsidR="00814D3B" w:rsidRPr="00F460F7">
        <w:rPr>
          <w:rFonts w:ascii="Times New Roman" w:hAnsi="Times New Roman" w:cs="Times New Roman"/>
          <w:sz w:val="24"/>
          <w:szCs w:val="24"/>
        </w:rPr>
        <w:t xml:space="preserve">ерхние и нижние конечности поражаются чаще, это связанно с тем, что </w:t>
      </w:r>
      <w:r w:rsidR="00814D3B">
        <w:rPr>
          <w:rFonts w:ascii="Times New Roman" w:hAnsi="Times New Roman" w:cs="Times New Roman"/>
          <w:sz w:val="24"/>
          <w:szCs w:val="24"/>
        </w:rPr>
        <w:t>РА</w:t>
      </w:r>
      <w:r w:rsidR="00814D3B" w:rsidRPr="00F460F7">
        <w:rPr>
          <w:rFonts w:ascii="Times New Roman" w:hAnsi="Times New Roman" w:cs="Times New Roman"/>
          <w:sz w:val="24"/>
          <w:szCs w:val="24"/>
        </w:rPr>
        <w:t xml:space="preserve"> является симметричным заболеванием,</w:t>
      </w:r>
      <w:r w:rsidR="00814D3B">
        <w:rPr>
          <w:rFonts w:ascii="Times New Roman" w:hAnsi="Times New Roman" w:cs="Times New Roman"/>
          <w:sz w:val="24"/>
          <w:szCs w:val="24"/>
        </w:rPr>
        <w:t xml:space="preserve"> который поражает мелкие суставы.</w:t>
      </w:r>
      <w:r w:rsidR="00814D3B" w:rsidRPr="00F460F7">
        <w:rPr>
          <w:rFonts w:ascii="Times New Roman" w:hAnsi="Times New Roman" w:cs="Times New Roman"/>
          <w:sz w:val="24"/>
          <w:szCs w:val="24"/>
        </w:rPr>
        <w:t xml:space="preserve"> </w:t>
      </w:r>
      <w:r w:rsidR="00814D3B">
        <w:rPr>
          <w:rFonts w:ascii="Times New Roman" w:hAnsi="Times New Roman" w:cs="Times New Roman"/>
          <w:sz w:val="24"/>
          <w:szCs w:val="24"/>
        </w:rPr>
        <w:t>Т</w:t>
      </w:r>
      <w:r w:rsidR="00814D3B" w:rsidRPr="00F460F7">
        <w:rPr>
          <w:rFonts w:ascii="Times New Roman" w:hAnsi="Times New Roman" w:cs="Times New Roman"/>
          <w:sz w:val="24"/>
          <w:szCs w:val="24"/>
        </w:rPr>
        <w:t xml:space="preserve">ак же мы видим, что есть тенденция к </w:t>
      </w:r>
      <w:r w:rsidR="00814D3B">
        <w:rPr>
          <w:rFonts w:ascii="Times New Roman" w:hAnsi="Times New Roman" w:cs="Times New Roman"/>
          <w:sz w:val="24"/>
          <w:szCs w:val="24"/>
        </w:rPr>
        <w:t>снижению</w:t>
      </w:r>
      <w:r w:rsidR="00814D3B" w:rsidRPr="00F460F7">
        <w:rPr>
          <w:rFonts w:ascii="Times New Roman" w:hAnsi="Times New Roman" w:cs="Times New Roman"/>
          <w:sz w:val="24"/>
          <w:szCs w:val="24"/>
        </w:rPr>
        <w:t xml:space="preserve"> заболеваемости ревматоидным артритом среди </w:t>
      </w:r>
      <w:r w:rsidR="00814D3B">
        <w:rPr>
          <w:rFonts w:ascii="Times New Roman" w:hAnsi="Times New Roman" w:cs="Times New Roman"/>
          <w:sz w:val="24"/>
          <w:szCs w:val="24"/>
        </w:rPr>
        <w:t>населения г. Набережные Челны</w:t>
      </w:r>
    </w:p>
    <w:p w:rsidR="00814D3B" w:rsidRPr="0083174C" w:rsidRDefault="005A00AF" w:rsidP="00863E66">
      <w:pPr>
        <w:pStyle w:val="a5"/>
        <w:numPr>
          <w:ilvl w:val="0"/>
          <w:numId w:val="19"/>
        </w:numPr>
        <w:spacing w:after="0" w:line="360" w:lineRule="auto"/>
        <w:ind w:left="0" w:firstLine="709"/>
        <w:jc w:val="both"/>
        <w:rPr>
          <w:rFonts w:ascii="Times New Roman" w:hAnsi="Times New Roman" w:cs="Times New Roman"/>
          <w:b/>
          <w:color w:val="0D0D0D" w:themeColor="text1" w:themeTint="F2"/>
          <w:sz w:val="24"/>
          <w:szCs w:val="24"/>
          <w:shd w:val="clear" w:color="auto" w:fill="FFFFFF"/>
        </w:rPr>
      </w:pPr>
      <w:r>
        <w:rPr>
          <w:rFonts w:ascii="Times New Roman" w:eastAsia="Times New Roman" w:hAnsi="Times New Roman" w:cs="Times New Roman"/>
          <w:color w:val="000000"/>
          <w:sz w:val="24"/>
          <w:szCs w:val="24"/>
        </w:rPr>
        <w:t xml:space="preserve">В </w:t>
      </w:r>
      <w:r w:rsidR="00814D3B" w:rsidRPr="00A24D1E">
        <w:rPr>
          <w:rFonts w:ascii="Times New Roman" w:eastAsia="Times New Roman" w:hAnsi="Times New Roman" w:cs="Times New Roman"/>
          <w:color w:val="000000"/>
          <w:sz w:val="24"/>
          <w:szCs w:val="24"/>
        </w:rPr>
        <w:t>период с 201</w:t>
      </w:r>
      <w:r w:rsidR="00814D3B">
        <w:rPr>
          <w:rFonts w:ascii="Times New Roman" w:eastAsia="Times New Roman" w:hAnsi="Times New Roman" w:cs="Times New Roman"/>
          <w:color w:val="000000"/>
          <w:sz w:val="24"/>
          <w:szCs w:val="24"/>
        </w:rPr>
        <w:t>6</w:t>
      </w:r>
      <w:r w:rsidR="00814D3B" w:rsidRPr="00A24D1E">
        <w:rPr>
          <w:rFonts w:ascii="Times New Roman" w:eastAsia="Times New Roman" w:hAnsi="Times New Roman" w:cs="Times New Roman"/>
          <w:color w:val="000000"/>
          <w:sz w:val="24"/>
          <w:szCs w:val="24"/>
        </w:rPr>
        <w:t xml:space="preserve"> по 201</w:t>
      </w:r>
      <w:r w:rsidR="00814D3B">
        <w:rPr>
          <w:rFonts w:ascii="Times New Roman" w:eastAsia="Times New Roman" w:hAnsi="Times New Roman" w:cs="Times New Roman"/>
          <w:color w:val="000000"/>
          <w:sz w:val="24"/>
          <w:szCs w:val="24"/>
        </w:rPr>
        <w:t>8</w:t>
      </w:r>
      <w:r w:rsidR="00814D3B" w:rsidRPr="00A24D1E">
        <w:rPr>
          <w:rFonts w:ascii="Times New Roman" w:eastAsia="Times New Roman" w:hAnsi="Times New Roman" w:cs="Times New Roman"/>
          <w:color w:val="000000"/>
          <w:sz w:val="24"/>
          <w:szCs w:val="24"/>
        </w:rPr>
        <w:t xml:space="preserve"> года длительность пребывания пациентов в стационаре снижается (</w:t>
      </w:r>
      <w:r w:rsidR="00814D3B" w:rsidRPr="00A24D1E">
        <w:rPr>
          <w:rFonts w:ascii="Times New Roman" w:eastAsia="Times New Roman" w:hAnsi="Times New Roman" w:cs="Times New Roman"/>
          <w:b/>
          <w:color w:val="000000"/>
          <w:sz w:val="24"/>
          <w:szCs w:val="24"/>
        </w:rPr>
        <w:t xml:space="preserve">с </w:t>
      </w:r>
      <w:r w:rsidR="00814D3B" w:rsidRPr="005A00AF">
        <w:rPr>
          <w:rFonts w:ascii="Times New Roman" w:eastAsia="Times New Roman" w:hAnsi="Times New Roman" w:cs="Times New Roman"/>
          <w:b/>
          <w:color w:val="FF0000"/>
          <w:sz w:val="24"/>
          <w:szCs w:val="24"/>
        </w:rPr>
        <w:t xml:space="preserve">10,7 </w:t>
      </w:r>
      <w:r w:rsidR="00814D3B">
        <w:rPr>
          <w:rFonts w:ascii="Times New Roman" w:eastAsia="Times New Roman" w:hAnsi="Times New Roman" w:cs="Times New Roman"/>
          <w:b/>
          <w:color w:val="000000"/>
          <w:sz w:val="24"/>
          <w:szCs w:val="24"/>
        </w:rPr>
        <w:t xml:space="preserve">до </w:t>
      </w:r>
      <w:r w:rsidR="00814D3B" w:rsidRPr="005A00AF">
        <w:rPr>
          <w:rFonts w:ascii="Times New Roman" w:eastAsia="Times New Roman" w:hAnsi="Times New Roman" w:cs="Times New Roman"/>
          <w:b/>
          <w:color w:val="FF0000"/>
          <w:sz w:val="24"/>
          <w:szCs w:val="24"/>
        </w:rPr>
        <w:t xml:space="preserve">9,6 </w:t>
      </w:r>
      <w:r w:rsidR="00814D3B" w:rsidRPr="00A24D1E">
        <w:rPr>
          <w:rFonts w:ascii="Times New Roman" w:eastAsia="Times New Roman" w:hAnsi="Times New Roman" w:cs="Times New Roman"/>
          <w:b/>
          <w:color w:val="000000"/>
          <w:sz w:val="24"/>
          <w:szCs w:val="24"/>
        </w:rPr>
        <w:t>койко-дней</w:t>
      </w:r>
      <w:r w:rsidR="00814D3B" w:rsidRPr="00A24D1E">
        <w:rPr>
          <w:rFonts w:ascii="Times New Roman" w:eastAsia="Times New Roman" w:hAnsi="Times New Roman" w:cs="Times New Roman"/>
          <w:color w:val="000000"/>
          <w:sz w:val="24"/>
          <w:szCs w:val="24"/>
        </w:rPr>
        <w:t xml:space="preserve">). Это можно объяснить </w:t>
      </w:r>
      <w:r w:rsidR="00814D3B">
        <w:rPr>
          <w:rFonts w:ascii="Times New Roman" w:eastAsia="Times New Roman" w:hAnsi="Times New Roman" w:cs="Times New Roman"/>
          <w:color w:val="000000"/>
          <w:sz w:val="24"/>
          <w:szCs w:val="24"/>
        </w:rPr>
        <w:t>оптимизацией в здравоохранении в целом и сокращением койко-дней для каждой назологии в частности</w:t>
      </w:r>
    </w:p>
    <w:p w:rsidR="000652C3" w:rsidRPr="0083174C" w:rsidRDefault="000652C3" w:rsidP="00863E66">
      <w:pPr>
        <w:pStyle w:val="a5"/>
        <w:spacing w:after="0" w:line="360" w:lineRule="auto"/>
        <w:ind w:left="0" w:firstLine="709"/>
        <w:jc w:val="both"/>
        <w:rPr>
          <w:rFonts w:ascii="Times New Roman" w:hAnsi="Times New Roman" w:cs="Times New Roman"/>
          <w:b/>
          <w:color w:val="0D0D0D" w:themeColor="text1" w:themeTint="F2"/>
          <w:sz w:val="24"/>
          <w:szCs w:val="24"/>
          <w:shd w:val="clear" w:color="auto" w:fill="FFFFFF"/>
        </w:rPr>
      </w:pPr>
    </w:p>
    <w:p w:rsidR="007C3C08" w:rsidRPr="0083174C" w:rsidRDefault="007C3C08" w:rsidP="00863E66">
      <w:pPr>
        <w:spacing w:after="0" w:line="360" w:lineRule="auto"/>
        <w:ind w:firstLine="709"/>
        <w:jc w:val="both"/>
        <w:rPr>
          <w:rFonts w:ascii="Times New Roman" w:hAnsi="Times New Roman" w:cs="Times New Roman"/>
          <w:b/>
          <w:color w:val="C00000"/>
          <w:sz w:val="24"/>
          <w:szCs w:val="24"/>
        </w:rPr>
      </w:pPr>
    </w:p>
    <w:p w:rsidR="00EF6161" w:rsidRDefault="00EF6161" w:rsidP="00DE716A">
      <w:pPr>
        <w:spacing w:line="360" w:lineRule="auto"/>
        <w:rPr>
          <w:rFonts w:ascii="Times New Roman" w:hAnsi="Times New Roman" w:cs="Times New Roman"/>
          <w:b/>
          <w:color w:val="C00000"/>
          <w:sz w:val="24"/>
          <w:szCs w:val="24"/>
        </w:rPr>
      </w:pPr>
      <w:r>
        <w:rPr>
          <w:rFonts w:ascii="Times New Roman" w:hAnsi="Times New Roman" w:cs="Times New Roman"/>
          <w:b/>
          <w:color w:val="C00000"/>
          <w:sz w:val="24"/>
          <w:szCs w:val="24"/>
        </w:rPr>
        <w:br w:type="page"/>
      </w:r>
    </w:p>
    <w:p w:rsidR="00441132" w:rsidRDefault="00441132" w:rsidP="00845463">
      <w:pPr>
        <w:spacing w:after="0" w:line="360" w:lineRule="auto"/>
        <w:ind w:firstLine="709"/>
        <w:jc w:val="center"/>
        <w:rPr>
          <w:rFonts w:ascii="Times New Roman" w:hAnsi="Times New Roman" w:cs="Times New Roman"/>
          <w:b/>
          <w:color w:val="1F497D" w:themeColor="text2"/>
          <w:sz w:val="32"/>
          <w:szCs w:val="32"/>
        </w:rPr>
      </w:pPr>
      <w:r w:rsidRPr="00DE716A">
        <w:rPr>
          <w:rFonts w:ascii="Times New Roman" w:hAnsi="Times New Roman" w:cs="Times New Roman"/>
          <w:b/>
          <w:color w:val="1F497D" w:themeColor="text2"/>
          <w:sz w:val="32"/>
          <w:szCs w:val="32"/>
        </w:rPr>
        <w:lastRenderedPageBreak/>
        <w:t>РЕКОМЕНДАЦИИ</w:t>
      </w:r>
    </w:p>
    <w:p w:rsidR="00845463" w:rsidRPr="00845463" w:rsidRDefault="00845463" w:rsidP="00845463">
      <w:pPr>
        <w:spacing w:after="0" w:line="360" w:lineRule="auto"/>
        <w:ind w:firstLine="709"/>
        <w:jc w:val="center"/>
        <w:rPr>
          <w:rFonts w:ascii="Times New Roman" w:eastAsia="Times New Roman" w:hAnsi="Times New Roman" w:cs="Times New Roman"/>
          <w:b/>
          <w:color w:val="1F497D" w:themeColor="text2"/>
          <w:sz w:val="32"/>
          <w:szCs w:val="32"/>
        </w:rPr>
      </w:pPr>
      <w:r w:rsidRPr="00845463">
        <w:rPr>
          <w:rFonts w:ascii="Times New Roman" w:eastAsia="Times New Roman" w:hAnsi="Times New Roman" w:cs="Times New Roman"/>
          <w:b/>
          <w:color w:val="1F497D" w:themeColor="text2"/>
          <w:sz w:val="32"/>
          <w:szCs w:val="32"/>
        </w:rPr>
        <w:t>Профилактика ревматоидного артрита</w:t>
      </w:r>
    </w:p>
    <w:p w:rsidR="00845463" w:rsidRPr="00845463" w:rsidRDefault="00845463" w:rsidP="00845463">
      <w:pPr>
        <w:spacing w:after="0" w:line="360" w:lineRule="auto"/>
        <w:ind w:firstLine="709"/>
        <w:jc w:val="both"/>
        <w:rPr>
          <w:rFonts w:ascii="Times New Roman" w:eastAsia="Times New Roman" w:hAnsi="Times New Roman" w:cs="Times New Roman"/>
          <w:sz w:val="24"/>
          <w:szCs w:val="24"/>
        </w:rPr>
      </w:pPr>
      <w:r w:rsidRPr="00845463">
        <w:rPr>
          <w:rFonts w:ascii="Times New Roman" w:eastAsia="Times New Roman" w:hAnsi="Times New Roman" w:cs="Times New Roman"/>
          <w:sz w:val="24"/>
          <w:szCs w:val="24"/>
        </w:rPr>
        <w:t xml:space="preserve">Профилактика артрита и артроза особенно важна для тех, кто входят в группу риска по своему образу жизни, своей работе, питанию. А </w:t>
      </w:r>
      <w:r w:rsidR="00262440" w:rsidRPr="00845463">
        <w:rPr>
          <w:rFonts w:ascii="Times New Roman" w:eastAsia="Times New Roman" w:hAnsi="Times New Roman" w:cs="Times New Roman"/>
          <w:sz w:val="24"/>
          <w:szCs w:val="24"/>
        </w:rPr>
        <w:t>также</w:t>
      </w:r>
      <w:r w:rsidRPr="00845463">
        <w:rPr>
          <w:rFonts w:ascii="Times New Roman" w:eastAsia="Times New Roman" w:hAnsi="Times New Roman" w:cs="Times New Roman"/>
          <w:sz w:val="24"/>
          <w:szCs w:val="24"/>
        </w:rPr>
        <w:t xml:space="preserve"> тех людей, которые уже страдали от этого недуга и не хотят повторения событий. </w:t>
      </w:r>
    </w:p>
    <w:p w:rsidR="00845463" w:rsidRPr="00845463" w:rsidRDefault="00845463" w:rsidP="00845463">
      <w:pPr>
        <w:spacing w:after="0" w:line="360" w:lineRule="auto"/>
        <w:ind w:firstLine="709"/>
        <w:jc w:val="both"/>
        <w:rPr>
          <w:rFonts w:ascii="Times New Roman" w:eastAsia="Times New Roman" w:hAnsi="Times New Roman" w:cs="Times New Roman"/>
          <w:sz w:val="24"/>
          <w:szCs w:val="24"/>
        </w:rPr>
      </w:pPr>
      <w:r w:rsidRPr="00845463">
        <w:rPr>
          <w:rFonts w:ascii="Times New Roman" w:eastAsia="Times New Roman" w:hAnsi="Times New Roman" w:cs="Times New Roman"/>
          <w:sz w:val="24"/>
          <w:szCs w:val="24"/>
        </w:rPr>
        <w:t xml:space="preserve">Профилактика артрита суставов заключается в таких мероприятиях: </w:t>
      </w:r>
    </w:p>
    <w:p w:rsidR="00845463" w:rsidRPr="00845463" w:rsidRDefault="00845463" w:rsidP="00845463">
      <w:pPr>
        <w:pStyle w:val="a5"/>
        <w:numPr>
          <w:ilvl w:val="0"/>
          <w:numId w:val="42"/>
        </w:numPr>
        <w:spacing w:after="0" w:line="360" w:lineRule="auto"/>
        <w:ind w:left="0" w:firstLine="357"/>
        <w:jc w:val="both"/>
        <w:rPr>
          <w:rFonts w:ascii="Times New Roman" w:eastAsia="Times New Roman" w:hAnsi="Times New Roman" w:cs="Times New Roman"/>
          <w:sz w:val="24"/>
          <w:szCs w:val="24"/>
        </w:rPr>
      </w:pPr>
      <w:r w:rsidRPr="00845463">
        <w:rPr>
          <w:rFonts w:ascii="Times New Roman" w:eastAsia="Times New Roman" w:hAnsi="Times New Roman" w:cs="Times New Roman"/>
          <w:sz w:val="24"/>
          <w:szCs w:val="24"/>
        </w:rPr>
        <w:t xml:space="preserve">Минимизация, а лучше полное исключение переохлаждения суставов. </w:t>
      </w:r>
    </w:p>
    <w:p w:rsidR="00845463" w:rsidRPr="00845463" w:rsidRDefault="00845463" w:rsidP="00845463">
      <w:pPr>
        <w:pStyle w:val="a5"/>
        <w:numPr>
          <w:ilvl w:val="0"/>
          <w:numId w:val="42"/>
        </w:numPr>
        <w:spacing w:after="0" w:line="360" w:lineRule="auto"/>
        <w:ind w:left="0" w:firstLine="357"/>
        <w:jc w:val="both"/>
        <w:rPr>
          <w:rFonts w:ascii="Times New Roman" w:eastAsia="Times New Roman" w:hAnsi="Times New Roman" w:cs="Times New Roman"/>
          <w:sz w:val="24"/>
          <w:szCs w:val="24"/>
        </w:rPr>
      </w:pPr>
      <w:r w:rsidRPr="00845463">
        <w:rPr>
          <w:rFonts w:ascii="Times New Roman" w:eastAsia="Times New Roman" w:hAnsi="Times New Roman" w:cs="Times New Roman"/>
          <w:sz w:val="24"/>
          <w:szCs w:val="24"/>
        </w:rPr>
        <w:t xml:space="preserve">Ношение удобной обуви, если есть предрасположенность к этим недугам, лучше применение ортопедической обуви или стелек. Высокие каблуки лучше исключить. </w:t>
      </w:r>
    </w:p>
    <w:p w:rsidR="00845463" w:rsidRPr="00845463" w:rsidRDefault="00845463" w:rsidP="00845463">
      <w:pPr>
        <w:pStyle w:val="a5"/>
        <w:numPr>
          <w:ilvl w:val="0"/>
          <w:numId w:val="42"/>
        </w:numPr>
        <w:spacing w:after="0" w:line="360" w:lineRule="auto"/>
        <w:ind w:left="0" w:firstLine="357"/>
        <w:jc w:val="both"/>
        <w:rPr>
          <w:rFonts w:ascii="Times New Roman" w:eastAsia="Times New Roman" w:hAnsi="Times New Roman" w:cs="Times New Roman"/>
          <w:sz w:val="24"/>
          <w:szCs w:val="24"/>
        </w:rPr>
      </w:pPr>
      <w:r w:rsidRPr="00845463">
        <w:rPr>
          <w:rFonts w:ascii="Times New Roman" w:eastAsia="Times New Roman" w:hAnsi="Times New Roman" w:cs="Times New Roman"/>
          <w:sz w:val="24"/>
          <w:szCs w:val="24"/>
        </w:rPr>
        <w:t xml:space="preserve">Все медики говорят о том, что в сидячем положении нельзя скрещивать ноги. И это правильно. Скрещивание ведет к застою крови и неподвижности суставов. </w:t>
      </w:r>
    </w:p>
    <w:p w:rsidR="00845463" w:rsidRPr="00845463" w:rsidRDefault="00845463" w:rsidP="00845463">
      <w:pPr>
        <w:pStyle w:val="a5"/>
        <w:numPr>
          <w:ilvl w:val="0"/>
          <w:numId w:val="42"/>
        </w:numPr>
        <w:spacing w:after="0" w:line="360" w:lineRule="auto"/>
        <w:ind w:left="0" w:firstLine="357"/>
        <w:jc w:val="both"/>
        <w:rPr>
          <w:rFonts w:ascii="Times New Roman" w:eastAsia="Times New Roman" w:hAnsi="Times New Roman" w:cs="Times New Roman"/>
          <w:sz w:val="24"/>
          <w:szCs w:val="24"/>
        </w:rPr>
      </w:pPr>
      <w:r w:rsidRPr="00845463">
        <w:rPr>
          <w:rFonts w:ascii="Times New Roman" w:eastAsia="Times New Roman" w:hAnsi="Times New Roman" w:cs="Times New Roman"/>
          <w:sz w:val="24"/>
          <w:szCs w:val="24"/>
        </w:rPr>
        <w:t xml:space="preserve">Излишний вес также может приводить к воспалению суставов. Необходимо следить за ним. </w:t>
      </w:r>
    </w:p>
    <w:p w:rsidR="00845463" w:rsidRPr="00845463" w:rsidRDefault="00845463" w:rsidP="00845463">
      <w:pPr>
        <w:pStyle w:val="a5"/>
        <w:numPr>
          <w:ilvl w:val="0"/>
          <w:numId w:val="42"/>
        </w:numPr>
        <w:spacing w:after="0" w:line="360" w:lineRule="auto"/>
        <w:ind w:left="0" w:firstLine="357"/>
        <w:jc w:val="both"/>
        <w:rPr>
          <w:rFonts w:ascii="Times New Roman" w:eastAsia="Times New Roman" w:hAnsi="Times New Roman" w:cs="Times New Roman"/>
          <w:sz w:val="24"/>
          <w:szCs w:val="24"/>
        </w:rPr>
      </w:pPr>
      <w:r w:rsidRPr="00845463">
        <w:rPr>
          <w:rFonts w:ascii="Times New Roman" w:eastAsia="Times New Roman" w:hAnsi="Times New Roman" w:cs="Times New Roman"/>
          <w:sz w:val="24"/>
          <w:szCs w:val="24"/>
        </w:rPr>
        <w:t xml:space="preserve">Профилактика артрита заключается в здоровом режиме дня: сон, отдых, работа - все должно быть в меру. </w:t>
      </w:r>
    </w:p>
    <w:p w:rsidR="00845463" w:rsidRPr="00845463" w:rsidRDefault="00845463" w:rsidP="00845463">
      <w:pPr>
        <w:pStyle w:val="a5"/>
        <w:numPr>
          <w:ilvl w:val="0"/>
          <w:numId w:val="42"/>
        </w:numPr>
        <w:spacing w:after="0" w:line="360" w:lineRule="auto"/>
        <w:ind w:left="0" w:firstLine="357"/>
        <w:jc w:val="both"/>
        <w:rPr>
          <w:rFonts w:ascii="Times New Roman" w:eastAsia="Times New Roman" w:hAnsi="Times New Roman" w:cs="Times New Roman"/>
          <w:sz w:val="24"/>
          <w:szCs w:val="24"/>
        </w:rPr>
      </w:pPr>
      <w:r w:rsidRPr="00845463">
        <w:rPr>
          <w:rFonts w:ascii="Times New Roman" w:eastAsia="Times New Roman" w:hAnsi="Times New Roman" w:cs="Times New Roman"/>
          <w:sz w:val="24"/>
          <w:szCs w:val="24"/>
        </w:rPr>
        <w:t xml:space="preserve">Правильное питание. Как можно больше продуктов, содержащих витамины группы «В». Известно, что этот витамин невозможно накопить «про запас», попадая в организм, он сразу начинает расходоваться. Больше пищи, содержащей клетчатку. А так же людям, имеющим предрасположение к этим болезням нужно больше кушать жирной рыбы (треска, иваси, форель). </w:t>
      </w:r>
    </w:p>
    <w:p w:rsidR="00845463" w:rsidRPr="00845463" w:rsidRDefault="00845463" w:rsidP="00845463">
      <w:pPr>
        <w:pStyle w:val="a5"/>
        <w:numPr>
          <w:ilvl w:val="0"/>
          <w:numId w:val="42"/>
        </w:numPr>
        <w:spacing w:after="0" w:line="360" w:lineRule="auto"/>
        <w:ind w:left="0" w:firstLine="357"/>
        <w:jc w:val="both"/>
        <w:rPr>
          <w:rFonts w:ascii="Times New Roman" w:eastAsia="Times New Roman" w:hAnsi="Times New Roman" w:cs="Times New Roman"/>
          <w:sz w:val="24"/>
          <w:szCs w:val="24"/>
        </w:rPr>
      </w:pPr>
      <w:r w:rsidRPr="00845463">
        <w:rPr>
          <w:rFonts w:ascii="Times New Roman" w:eastAsia="Times New Roman" w:hAnsi="Times New Roman" w:cs="Times New Roman"/>
          <w:sz w:val="24"/>
          <w:szCs w:val="24"/>
        </w:rPr>
        <w:t xml:space="preserve">Пить больше воды, простой чистой воды. Минимум три литра в сутки. Зачастую болезни вызваны недостатком жидкости в организме (это и соли, и воспаления, и тромбозы). Вода – это жизнь! </w:t>
      </w:r>
    </w:p>
    <w:p w:rsidR="00845463" w:rsidRPr="00845463" w:rsidRDefault="00845463" w:rsidP="00845463">
      <w:pPr>
        <w:pStyle w:val="a5"/>
        <w:numPr>
          <w:ilvl w:val="0"/>
          <w:numId w:val="42"/>
        </w:numPr>
        <w:spacing w:after="0" w:line="360" w:lineRule="auto"/>
        <w:ind w:left="0" w:firstLine="357"/>
        <w:jc w:val="both"/>
        <w:rPr>
          <w:rFonts w:ascii="Times New Roman" w:eastAsia="Times New Roman" w:hAnsi="Times New Roman" w:cs="Times New Roman"/>
          <w:sz w:val="24"/>
          <w:szCs w:val="24"/>
        </w:rPr>
      </w:pPr>
      <w:r w:rsidRPr="00845463">
        <w:rPr>
          <w:rFonts w:ascii="Times New Roman" w:eastAsia="Times New Roman" w:hAnsi="Times New Roman" w:cs="Times New Roman"/>
          <w:sz w:val="24"/>
          <w:szCs w:val="24"/>
        </w:rPr>
        <w:t xml:space="preserve">Умеренные физические нагрузки. Для людей, ведущих сидячий и малоподвижный образ жизни – гимнастика, которую должен подобрать специалист. </w:t>
      </w:r>
    </w:p>
    <w:p w:rsidR="00845463" w:rsidRPr="00845463" w:rsidRDefault="00845463" w:rsidP="00845463">
      <w:pPr>
        <w:pStyle w:val="a5"/>
        <w:numPr>
          <w:ilvl w:val="0"/>
          <w:numId w:val="42"/>
        </w:numPr>
        <w:spacing w:after="0" w:line="360" w:lineRule="auto"/>
        <w:ind w:left="0" w:firstLine="357"/>
        <w:jc w:val="both"/>
        <w:rPr>
          <w:rFonts w:ascii="Times New Roman" w:hAnsi="Times New Roman" w:cs="Times New Roman"/>
          <w:b/>
          <w:color w:val="C00000"/>
          <w:sz w:val="24"/>
          <w:szCs w:val="24"/>
        </w:rPr>
      </w:pPr>
      <w:r w:rsidRPr="00845463">
        <w:rPr>
          <w:rFonts w:ascii="Times New Roman" w:eastAsia="Times New Roman" w:hAnsi="Times New Roman" w:cs="Times New Roman"/>
          <w:sz w:val="24"/>
          <w:szCs w:val="24"/>
        </w:rPr>
        <w:t>И последнее правило – все болезни от нервов. Поэтому необходимо минимизировать стрессы.</w:t>
      </w:r>
    </w:p>
    <w:p w:rsidR="00AD0342" w:rsidRPr="00AF03A5" w:rsidRDefault="00B72DF5" w:rsidP="00845463">
      <w:pPr>
        <w:pStyle w:val="a5"/>
        <w:numPr>
          <w:ilvl w:val="0"/>
          <w:numId w:val="42"/>
        </w:numPr>
        <w:spacing w:after="0" w:line="360" w:lineRule="auto"/>
        <w:ind w:left="0" w:firstLine="357"/>
        <w:jc w:val="both"/>
        <w:rPr>
          <w:rFonts w:ascii="Times New Roman" w:hAnsi="Times New Roman" w:cs="Times New Roman"/>
          <w:sz w:val="24"/>
          <w:szCs w:val="24"/>
        </w:rPr>
      </w:pPr>
      <w:r w:rsidRPr="00AF03A5">
        <w:rPr>
          <w:rFonts w:ascii="Times New Roman" w:hAnsi="Times New Roman" w:cs="Times New Roman"/>
          <w:sz w:val="24"/>
          <w:szCs w:val="24"/>
        </w:rPr>
        <w:t xml:space="preserve">воздействие на воспалительный процесс и суставной синдром, которые ограничивают двигательную активность; </w:t>
      </w:r>
    </w:p>
    <w:p w:rsidR="00AD0342" w:rsidRPr="00AF03A5" w:rsidRDefault="00B72DF5" w:rsidP="00845463">
      <w:pPr>
        <w:pStyle w:val="a5"/>
        <w:numPr>
          <w:ilvl w:val="0"/>
          <w:numId w:val="42"/>
        </w:numPr>
        <w:spacing w:after="0" w:line="360" w:lineRule="auto"/>
        <w:ind w:left="0" w:firstLine="357"/>
        <w:jc w:val="both"/>
        <w:rPr>
          <w:rFonts w:ascii="Times New Roman" w:hAnsi="Times New Roman" w:cs="Times New Roman"/>
          <w:sz w:val="24"/>
          <w:szCs w:val="24"/>
        </w:rPr>
      </w:pPr>
      <w:r w:rsidRPr="00AF03A5">
        <w:rPr>
          <w:rFonts w:ascii="Times New Roman" w:hAnsi="Times New Roman" w:cs="Times New Roman"/>
          <w:sz w:val="24"/>
          <w:szCs w:val="24"/>
        </w:rPr>
        <w:t xml:space="preserve">предупреждение развития функциональной недостаточности суставов, деформаций и их прогрессирования; </w:t>
      </w:r>
    </w:p>
    <w:p w:rsidR="00AD0342" w:rsidRPr="00AF03A5" w:rsidRDefault="00B72DF5" w:rsidP="00845463">
      <w:pPr>
        <w:pStyle w:val="a5"/>
        <w:numPr>
          <w:ilvl w:val="0"/>
          <w:numId w:val="42"/>
        </w:numPr>
        <w:spacing w:after="0" w:line="360" w:lineRule="auto"/>
        <w:ind w:left="0" w:firstLine="357"/>
        <w:jc w:val="both"/>
        <w:rPr>
          <w:rFonts w:ascii="Times New Roman" w:hAnsi="Times New Roman" w:cs="Times New Roman"/>
          <w:sz w:val="24"/>
          <w:szCs w:val="24"/>
        </w:rPr>
      </w:pPr>
      <w:r w:rsidRPr="00AF03A5">
        <w:rPr>
          <w:rFonts w:ascii="Times New Roman" w:hAnsi="Times New Roman" w:cs="Times New Roman"/>
          <w:sz w:val="24"/>
          <w:szCs w:val="24"/>
        </w:rPr>
        <w:t xml:space="preserve">сохранение объема повседневной бытовой деятельности, способности к самообслуживанию и профессиональному труду; </w:t>
      </w:r>
    </w:p>
    <w:p w:rsidR="00AD0342" w:rsidRPr="00AF03A5" w:rsidRDefault="00B72DF5" w:rsidP="00845463">
      <w:pPr>
        <w:pStyle w:val="a5"/>
        <w:numPr>
          <w:ilvl w:val="0"/>
          <w:numId w:val="42"/>
        </w:numPr>
        <w:spacing w:after="0" w:line="360" w:lineRule="auto"/>
        <w:ind w:left="0" w:firstLine="357"/>
        <w:jc w:val="both"/>
        <w:rPr>
          <w:rFonts w:ascii="Times New Roman" w:hAnsi="Times New Roman" w:cs="Times New Roman"/>
          <w:sz w:val="24"/>
          <w:szCs w:val="24"/>
        </w:rPr>
      </w:pPr>
      <w:r w:rsidRPr="00AF03A5">
        <w:rPr>
          <w:rFonts w:ascii="Times New Roman" w:hAnsi="Times New Roman" w:cs="Times New Roman"/>
          <w:sz w:val="24"/>
          <w:szCs w:val="24"/>
        </w:rPr>
        <w:t xml:space="preserve">воздействие на психологические нарушения; </w:t>
      </w:r>
    </w:p>
    <w:p w:rsidR="00B72DF5" w:rsidRPr="00AF03A5" w:rsidRDefault="00B72DF5" w:rsidP="00845463">
      <w:pPr>
        <w:pStyle w:val="a5"/>
        <w:numPr>
          <w:ilvl w:val="0"/>
          <w:numId w:val="42"/>
        </w:numPr>
        <w:spacing w:after="0" w:line="360" w:lineRule="auto"/>
        <w:ind w:left="0" w:firstLine="357"/>
        <w:jc w:val="both"/>
        <w:rPr>
          <w:rFonts w:ascii="Times New Roman" w:hAnsi="Times New Roman" w:cs="Times New Roman"/>
          <w:sz w:val="24"/>
          <w:szCs w:val="24"/>
        </w:rPr>
      </w:pPr>
      <w:r w:rsidRPr="00AF03A5">
        <w:rPr>
          <w:rFonts w:ascii="Times New Roman" w:hAnsi="Times New Roman" w:cs="Times New Roman"/>
          <w:sz w:val="24"/>
          <w:szCs w:val="24"/>
        </w:rPr>
        <w:lastRenderedPageBreak/>
        <w:t>поддержание пациента как активной социальной личн</w:t>
      </w:r>
      <w:r w:rsidR="00AD0342" w:rsidRPr="00AF03A5">
        <w:rPr>
          <w:rFonts w:ascii="Times New Roman" w:hAnsi="Times New Roman" w:cs="Times New Roman"/>
          <w:sz w:val="24"/>
          <w:szCs w:val="24"/>
        </w:rPr>
        <w:t>ости</w:t>
      </w:r>
    </w:p>
    <w:p w:rsidR="00441132" w:rsidRPr="00D471FF" w:rsidRDefault="00B72DF5" w:rsidP="00845463">
      <w:pPr>
        <w:spacing w:after="0" w:line="360" w:lineRule="auto"/>
        <w:ind w:firstLine="709"/>
        <w:jc w:val="both"/>
        <w:rPr>
          <w:rFonts w:ascii="Times New Roman" w:hAnsi="Times New Roman" w:cs="Times New Roman"/>
          <w:sz w:val="24"/>
          <w:szCs w:val="24"/>
        </w:rPr>
      </w:pPr>
      <w:r w:rsidRPr="00D471FF">
        <w:rPr>
          <w:rFonts w:ascii="Times New Roman" w:hAnsi="Times New Roman" w:cs="Times New Roman"/>
          <w:sz w:val="24"/>
          <w:szCs w:val="24"/>
        </w:rPr>
        <w:t>Больному ревматоидным артритом необходимо обучиться специальным положениям конечности, наиболее выгодным для сохранения функции самообслуживания. Особое внимание нужно обратить на суставы кисти и пальцев. Из-за воспаления суставные</w:t>
      </w:r>
      <w:r w:rsidR="00AD0342" w:rsidRPr="00D471FF">
        <w:rPr>
          <w:rFonts w:ascii="Times New Roman" w:hAnsi="Times New Roman" w:cs="Times New Roman"/>
          <w:sz w:val="24"/>
          <w:szCs w:val="24"/>
        </w:rPr>
        <w:t xml:space="preserve"> поверхности теряют свою перво</w:t>
      </w:r>
      <w:r w:rsidRPr="00D471FF">
        <w:rPr>
          <w:rFonts w:ascii="Times New Roman" w:hAnsi="Times New Roman" w:cs="Times New Roman"/>
          <w:sz w:val="24"/>
          <w:szCs w:val="24"/>
        </w:rPr>
        <w:t xml:space="preserve">начальную форму и вид, могут возникать эрозии. Окружающие сустав ткани – капсула, сухожилия и связки – также поражаются </w:t>
      </w:r>
      <w:r w:rsidR="00262440" w:rsidRPr="00D471FF">
        <w:rPr>
          <w:rFonts w:ascii="Times New Roman" w:hAnsi="Times New Roman" w:cs="Times New Roman"/>
          <w:sz w:val="24"/>
          <w:szCs w:val="24"/>
        </w:rPr>
        <w:t>воспалительным</w:t>
      </w:r>
      <w:r w:rsidRPr="00D471FF">
        <w:rPr>
          <w:rFonts w:ascii="Times New Roman" w:hAnsi="Times New Roman" w:cs="Times New Roman"/>
          <w:sz w:val="24"/>
          <w:szCs w:val="24"/>
        </w:rPr>
        <w:t xml:space="preserve"> процессом и не могут больше удерживать сустав в правильном положении. Сустав становится нестабильным, возникают неправильные положения. </w:t>
      </w:r>
      <w:r w:rsidR="00AD0342" w:rsidRPr="00D471FF">
        <w:rPr>
          <w:rFonts w:ascii="Times New Roman" w:hAnsi="Times New Roman" w:cs="Times New Roman"/>
          <w:sz w:val="24"/>
          <w:szCs w:val="24"/>
        </w:rPr>
        <w:t>О</w:t>
      </w:r>
      <w:r w:rsidRPr="00D471FF">
        <w:rPr>
          <w:rFonts w:ascii="Times New Roman" w:hAnsi="Times New Roman" w:cs="Times New Roman"/>
          <w:sz w:val="24"/>
          <w:szCs w:val="24"/>
        </w:rPr>
        <w:t>сти и улучшение качества жизни.</w:t>
      </w:r>
    </w:p>
    <w:p w:rsidR="00B72DF5" w:rsidRPr="00D471FF" w:rsidRDefault="00B72DF5" w:rsidP="00845463">
      <w:pPr>
        <w:spacing w:after="0" w:line="360" w:lineRule="auto"/>
        <w:ind w:firstLine="709"/>
        <w:jc w:val="both"/>
        <w:rPr>
          <w:rFonts w:ascii="Times New Roman" w:hAnsi="Times New Roman" w:cs="Times New Roman"/>
          <w:sz w:val="24"/>
          <w:szCs w:val="24"/>
        </w:rPr>
      </w:pPr>
      <w:r w:rsidRPr="00D471FF">
        <w:rPr>
          <w:rFonts w:ascii="Times New Roman" w:hAnsi="Times New Roman" w:cs="Times New Roman"/>
          <w:sz w:val="24"/>
          <w:szCs w:val="24"/>
        </w:rPr>
        <w:t>Полный отказ от какой-либо деятельности вызывает атрофию мышц, что, в свою очередь, способствует н</w:t>
      </w:r>
      <w:r w:rsidR="00AD0342" w:rsidRPr="00D471FF">
        <w:rPr>
          <w:rFonts w:ascii="Times New Roman" w:hAnsi="Times New Roman" w:cs="Times New Roman"/>
          <w:sz w:val="24"/>
          <w:szCs w:val="24"/>
        </w:rPr>
        <w:t>естабильности суставов. Исполь</w:t>
      </w:r>
      <w:r w:rsidRPr="00D471FF">
        <w:rPr>
          <w:rFonts w:ascii="Times New Roman" w:hAnsi="Times New Roman" w:cs="Times New Roman"/>
          <w:sz w:val="24"/>
          <w:szCs w:val="24"/>
        </w:rPr>
        <w:t>зуйте большие суставы, чтобы снизить нагрузку на мелкие суставы. Плечевые и локтевые суставы сильнее, и их использование защитит суставы пальцев. Крупные мышцы, окружающие большие суставы, лучше переносят нагрузку. Следует и</w:t>
      </w:r>
      <w:r w:rsidR="00AD0342" w:rsidRPr="00D471FF">
        <w:rPr>
          <w:rFonts w:ascii="Times New Roman" w:hAnsi="Times New Roman" w:cs="Times New Roman"/>
          <w:sz w:val="24"/>
          <w:szCs w:val="24"/>
        </w:rPr>
        <w:t>збегать занятий, которые невоз</w:t>
      </w:r>
      <w:r w:rsidRPr="00D471FF">
        <w:rPr>
          <w:rFonts w:ascii="Times New Roman" w:hAnsi="Times New Roman" w:cs="Times New Roman"/>
          <w:sz w:val="24"/>
          <w:szCs w:val="24"/>
        </w:rPr>
        <w:t xml:space="preserve">можно прекратить сразу же, как только выяснится, что вам с ними не справиться (например, залезание на </w:t>
      </w:r>
      <w:r w:rsidR="00AD0342" w:rsidRPr="00D471FF">
        <w:rPr>
          <w:rFonts w:ascii="Times New Roman" w:hAnsi="Times New Roman" w:cs="Times New Roman"/>
          <w:sz w:val="24"/>
          <w:szCs w:val="24"/>
        </w:rPr>
        <w:t>стул, доставание тяжелого пред</w:t>
      </w:r>
      <w:r w:rsidRPr="00D471FF">
        <w:rPr>
          <w:rFonts w:ascii="Times New Roman" w:hAnsi="Times New Roman" w:cs="Times New Roman"/>
          <w:sz w:val="24"/>
          <w:szCs w:val="24"/>
        </w:rPr>
        <w:t>мета с высоты, ношен</w:t>
      </w:r>
      <w:r w:rsidR="00AD0342" w:rsidRPr="00D471FF">
        <w:rPr>
          <w:rFonts w:ascii="Times New Roman" w:hAnsi="Times New Roman" w:cs="Times New Roman"/>
          <w:sz w:val="24"/>
          <w:szCs w:val="24"/>
        </w:rPr>
        <w:t>ие слишком тяжелой сумки, переле</w:t>
      </w:r>
      <w:r w:rsidRPr="00D471FF">
        <w:rPr>
          <w:rFonts w:ascii="Times New Roman" w:hAnsi="Times New Roman" w:cs="Times New Roman"/>
          <w:sz w:val="24"/>
          <w:szCs w:val="24"/>
        </w:rPr>
        <w:t>зание</w:t>
      </w:r>
      <w:r w:rsidR="005C4974">
        <w:rPr>
          <w:rFonts w:ascii="Times New Roman" w:hAnsi="Times New Roman" w:cs="Times New Roman"/>
          <w:sz w:val="24"/>
          <w:szCs w:val="24"/>
        </w:rPr>
        <w:t xml:space="preserve"> </w:t>
      </w:r>
      <w:r w:rsidRPr="00D471FF">
        <w:rPr>
          <w:rFonts w:ascii="Times New Roman" w:hAnsi="Times New Roman" w:cs="Times New Roman"/>
          <w:sz w:val="24"/>
          <w:szCs w:val="24"/>
        </w:rPr>
        <w:t>через край ванны, действия в согнутом полож</w:t>
      </w:r>
      <w:r w:rsidR="00AD0342" w:rsidRPr="00D471FF">
        <w:rPr>
          <w:rFonts w:ascii="Times New Roman" w:hAnsi="Times New Roman" w:cs="Times New Roman"/>
          <w:sz w:val="24"/>
          <w:szCs w:val="24"/>
        </w:rPr>
        <w:t>ении или на корточках). Игнори</w:t>
      </w:r>
      <w:r w:rsidRPr="00D471FF">
        <w:rPr>
          <w:rFonts w:ascii="Times New Roman" w:hAnsi="Times New Roman" w:cs="Times New Roman"/>
          <w:sz w:val="24"/>
          <w:szCs w:val="24"/>
        </w:rPr>
        <w:t xml:space="preserve">рование боли может привести к усугублению повреждения суставов и вызвать еще большую боль. Следует избегать опоры всем телом на руку в </w:t>
      </w:r>
      <w:r w:rsidR="00262440" w:rsidRPr="00D471FF">
        <w:rPr>
          <w:rFonts w:ascii="Times New Roman" w:hAnsi="Times New Roman" w:cs="Times New Roman"/>
          <w:sz w:val="24"/>
          <w:szCs w:val="24"/>
        </w:rPr>
        <w:t>кулаке или</w:t>
      </w:r>
      <w:r w:rsidRPr="00D471FF">
        <w:rPr>
          <w:rFonts w:ascii="Times New Roman" w:hAnsi="Times New Roman" w:cs="Times New Roman"/>
          <w:sz w:val="24"/>
          <w:szCs w:val="24"/>
        </w:rPr>
        <w:t xml:space="preserve"> на искривленные пальцы рук </w:t>
      </w:r>
    </w:p>
    <w:p w:rsidR="00B72DF5" w:rsidRPr="00D471FF" w:rsidRDefault="00B72DF5" w:rsidP="00845463">
      <w:pPr>
        <w:spacing w:after="0" w:line="360" w:lineRule="auto"/>
        <w:ind w:firstLine="709"/>
        <w:jc w:val="both"/>
        <w:rPr>
          <w:rFonts w:ascii="Times New Roman" w:hAnsi="Times New Roman" w:cs="Times New Roman"/>
          <w:sz w:val="24"/>
          <w:szCs w:val="24"/>
        </w:rPr>
      </w:pPr>
      <w:r w:rsidRPr="00D471FF">
        <w:rPr>
          <w:rFonts w:ascii="Times New Roman" w:hAnsi="Times New Roman" w:cs="Times New Roman"/>
          <w:sz w:val="24"/>
          <w:szCs w:val="24"/>
        </w:rPr>
        <w:t>Избегайте сильного напряженного захвата, так как такое положение прибавляет</w:t>
      </w:r>
      <w:r w:rsidR="005C4974">
        <w:rPr>
          <w:rFonts w:ascii="Times New Roman" w:hAnsi="Times New Roman" w:cs="Times New Roman"/>
          <w:sz w:val="24"/>
          <w:szCs w:val="24"/>
        </w:rPr>
        <w:t xml:space="preserve"> </w:t>
      </w:r>
      <w:r w:rsidRPr="00D471FF">
        <w:rPr>
          <w:rFonts w:ascii="Times New Roman" w:hAnsi="Times New Roman" w:cs="Times New Roman"/>
          <w:sz w:val="24"/>
          <w:szCs w:val="24"/>
        </w:rPr>
        <w:t>давлени</w:t>
      </w:r>
      <w:r w:rsidR="005C4974">
        <w:rPr>
          <w:rFonts w:ascii="Times New Roman" w:hAnsi="Times New Roman" w:cs="Times New Roman"/>
          <w:sz w:val="24"/>
          <w:szCs w:val="24"/>
        </w:rPr>
        <w:t xml:space="preserve">е </w:t>
      </w:r>
      <w:r w:rsidRPr="00D471FF">
        <w:rPr>
          <w:rFonts w:ascii="Times New Roman" w:hAnsi="Times New Roman" w:cs="Times New Roman"/>
          <w:sz w:val="24"/>
          <w:szCs w:val="24"/>
        </w:rPr>
        <w:t>на</w:t>
      </w:r>
      <w:r w:rsidR="005C4974">
        <w:rPr>
          <w:rFonts w:ascii="Times New Roman" w:hAnsi="Times New Roman" w:cs="Times New Roman"/>
          <w:sz w:val="24"/>
          <w:szCs w:val="24"/>
        </w:rPr>
        <w:t xml:space="preserve"> </w:t>
      </w:r>
      <w:r w:rsidRPr="00D471FF">
        <w:rPr>
          <w:rFonts w:ascii="Times New Roman" w:hAnsi="Times New Roman" w:cs="Times New Roman"/>
          <w:sz w:val="24"/>
          <w:szCs w:val="24"/>
        </w:rPr>
        <w:t>мелкие</w:t>
      </w:r>
      <w:r w:rsidR="005C4974">
        <w:rPr>
          <w:rFonts w:ascii="Times New Roman" w:hAnsi="Times New Roman" w:cs="Times New Roman"/>
          <w:sz w:val="24"/>
          <w:szCs w:val="24"/>
        </w:rPr>
        <w:t xml:space="preserve"> </w:t>
      </w:r>
      <w:r w:rsidRPr="00D471FF">
        <w:rPr>
          <w:rFonts w:ascii="Times New Roman" w:hAnsi="Times New Roman" w:cs="Times New Roman"/>
          <w:sz w:val="24"/>
          <w:szCs w:val="24"/>
        </w:rPr>
        <w:t>суставы</w:t>
      </w:r>
      <w:r w:rsidR="005C4974">
        <w:rPr>
          <w:rFonts w:ascii="Times New Roman" w:hAnsi="Times New Roman" w:cs="Times New Roman"/>
          <w:sz w:val="24"/>
          <w:szCs w:val="24"/>
        </w:rPr>
        <w:t xml:space="preserve"> </w:t>
      </w:r>
      <w:r w:rsidRPr="00D471FF">
        <w:rPr>
          <w:rFonts w:ascii="Times New Roman" w:hAnsi="Times New Roman" w:cs="Times New Roman"/>
          <w:sz w:val="24"/>
          <w:szCs w:val="24"/>
        </w:rPr>
        <w:t>пальцев. Следует такж</w:t>
      </w:r>
      <w:r w:rsidR="005C4974">
        <w:rPr>
          <w:rFonts w:ascii="Times New Roman" w:hAnsi="Times New Roman" w:cs="Times New Roman"/>
          <w:sz w:val="24"/>
          <w:szCs w:val="24"/>
        </w:rPr>
        <w:t xml:space="preserve">е </w:t>
      </w:r>
      <w:r w:rsidRPr="00D471FF">
        <w:rPr>
          <w:rFonts w:ascii="Times New Roman" w:hAnsi="Times New Roman" w:cs="Times New Roman"/>
          <w:sz w:val="24"/>
          <w:szCs w:val="24"/>
        </w:rPr>
        <w:t xml:space="preserve">избегать захвата предметов большим пальцем и </w:t>
      </w:r>
      <w:r w:rsidR="00AD0342" w:rsidRPr="00D471FF">
        <w:rPr>
          <w:rFonts w:ascii="Times New Roman" w:hAnsi="Times New Roman" w:cs="Times New Roman"/>
          <w:sz w:val="24"/>
          <w:szCs w:val="24"/>
        </w:rPr>
        <w:t>кончиками пальцев («хват пинце</w:t>
      </w:r>
      <w:r w:rsidRPr="00D471FF">
        <w:rPr>
          <w:rFonts w:ascii="Times New Roman" w:hAnsi="Times New Roman" w:cs="Times New Roman"/>
          <w:sz w:val="24"/>
          <w:szCs w:val="24"/>
        </w:rPr>
        <w:t>том»). Сила, которая прикладывается к верхушке указательного пальца и большого пальца при так называемом х</w:t>
      </w:r>
      <w:r w:rsidR="00AD0342" w:rsidRPr="00D471FF">
        <w:rPr>
          <w:rFonts w:ascii="Times New Roman" w:hAnsi="Times New Roman" w:cs="Times New Roman"/>
          <w:sz w:val="24"/>
          <w:szCs w:val="24"/>
        </w:rPr>
        <w:t>вате пинцетом, является важней</w:t>
      </w:r>
      <w:r w:rsidRPr="00D471FF">
        <w:rPr>
          <w:rFonts w:ascii="Times New Roman" w:hAnsi="Times New Roman" w:cs="Times New Roman"/>
          <w:sz w:val="24"/>
          <w:szCs w:val="24"/>
        </w:rPr>
        <w:t>шей деформирующей силой для основ</w:t>
      </w:r>
      <w:r w:rsidR="00AD0342" w:rsidRPr="00D471FF">
        <w:rPr>
          <w:rFonts w:ascii="Times New Roman" w:hAnsi="Times New Roman" w:cs="Times New Roman"/>
          <w:sz w:val="24"/>
          <w:szCs w:val="24"/>
        </w:rPr>
        <w:t>ных суставов пальца в воспален</w:t>
      </w:r>
      <w:r w:rsidRPr="00D471FF">
        <w:rPr>
          <w:rFonts w:ascii="Times New Roman" w:hAnsi="Times New Roman" w:cs="Times New Roman"/>
          <w:sz w:val="24"/>
          <w:szCs w:val="24"/>
        </w:rPr>
        <w:t>ном состоянии. Максимально уменьшите нагрузку на концевые фаланги (не давать большие силовые нагрузк</w:t>
      </w:r>
      <w:r w:rsidR="00AD0342" w:rsidRPr="00D471FF">
        <w:rPr>
          <w:rFonts w:ascii="Times New Roman" w:hAnsi="Times New Roman" w:cs="Times New Roman"/>
          <w:sz w:val="24"/>
          <w:szCs w:val="24"/>
        </w:rPr>
        <w:t>и на подушечки пальцев). Напри</w:t>
      </w:r>
      <w:r w:rsidRPr="00D471FF">
        <w:rPr>
          <w:rFonts w:ascii="Times New Roman" w:hAnsi="Times New Roman" w:cs="Times New Roman"/>
          <w:sz w:val="24"/>
          <w:szCs w:val="24"/>
        </w:rPr>
        <w:t>мер, при поднятии тарелки и другой посуды держите ее не большим и указательным пальцами (рис. 6), а между двумя ладонями (рис. 7). Так же, открытыми ладонями, держите книгу, если нет подставки для книги.</w:t>
      </w:r>
    </w:p>
    <w:p w:rsidR="00B72DF5" w:rsidRPr="00D471FF" w:rsidRDefault="00B72DF5" w:rsidP="00845463">
      <w:pPr>
        <w:spacing w:after="0" w:line="360" w:lineRule="auto"/>
        <w:ind w:firstLine="709"/>
        <w:jc w:val="both"/>
        <w:rPr>
          <w:rFonts w:ascii="Times New Roman" w:hAnsi="Times New Roman" w:cs="Times New Roman"/>
          <w:sz w:val="24"/>
          <w:szCs w:val="24"/>
        </w:rPr>
      </w:pPr>
      <w:r w:rsidRPr="00D471FF">
        <w:rPr>
          <w:rFonts w:ascii="Times New Roman" w:hAnsi="Times New Roman" w:cs="Times New Roman"/>
          <w:sz w:val="24"/>
          <w:szCs w:val="24"/>
        </w:rPr>
        <w:t>При поражении плечевого пояса необходимо избегать нагрузки на п</w:t>
      </w:r>
      <w:r w:rsidR="00AD0342" w:rsidRPr="00D471FF">
        <w:rPr>
          <w:rFonts w:ascii="Times New Roman" w:hAnsi="Times New Roman" w:cs="Times New Roman"/>
          <w:sz w:val="24"/>
          <w:szCs w:val="24"/>
        </w:rPr>
        <w:t>лечевой пояс при всех движениях</w:t>
      </w:r>
      <w:r w:rsidRPr="00D471FF">
        <w:rPr>
          <w:rFonts w:ascii="Times New Roman" w:hAnsi="Times New Roman" w:cs="Times New Roman"/>
          <w:sz w:val="24"/>
          <w:szCs w:val="24"/>
        </w:rPr>
        <w:t xml:space="preserve">, особенно при отведении плеча, и резких движений в плечевом суставе. Соблюдайте правильную осанку: расправленные плечи, спина выпрямлена, углы лопаток максимально соединены (сколько может пациент). Спать необходимо на невысокой плоской подушке. Нельзя приводить голову в сторону больного плеча во время сна, лучше отвести голову в </w:t>
      </w:r>
      <w:r w:rsidR="00AD0342" w:rsidRPr="00D471FF">
        <w:rPr>
          <w:rFonts w:ascii="Times New Roman" w:hAnsi="Times New Roman" w:cs="Times New Roman"/>
          <w:sz w:val="24"/>
          <w:szCs w:val="24"/>
        </w:rPr>
        <w:t>противоположную сторону с пово</w:t>
      </w:r>
      <w:r w:rsidRPr="00D471FF">
        <w:rPr>
          <w:rFonts w:ascii="Times New Roman" w:hAnsi="Times New Roman" w:cs="Times New Roman"/>
          <w:sz w:val="24"/>
          <w:szCs w:val="24"/>
        </w:rPr>
        <w:t xml:space="preserve">ротом на 15–20°. Нельзя давать большую нагрузку на плечевой сустав и позвоночник, необходимо избегать резких движений рукой, головой. </w:t>
      </w:r>
      <w:r w:rsidRPr="00D471FF">
        <w:rPr>
          <w:rFonts w:ascii="Times New Roman" w:hAnsi="Times New Roman" w:cs="Times New Roman"/>
          <w:sz w:val="24"/>
          <w:szCs w:val="24"/>
        </w:rPr>
        <w:lastRenderedPageBreak/>
        <w:t xml:space="preserve">Не нужно делать резких наклонов туловища. Необходимо избегать фиксированных поз, длительного пребывания в одном положении (стоя или сидя), это может привести к усталости и скованности. Изменение положения </w:t>
      </w:r>
      <w:r w:rsidR="00AD0342" w:rsidRPr="00D471FF">
        <w:rPr>
          <w:rFonts w:ascii="Times New Roman" w:hAnsi="Times New Roman" w:cs="Times New Roman"/>
          <w:sz w:val="24"/>
          <w:szCs w:val="24"/>
        </w:rPr>
        <w:t>предупреждает длительное давле</w:t>
      </w:r>
      <w:r w:rsidRPr="00D471FF">
        <w:rPr>
          <w:rFonts w:ascii="Times New Roman" w:hAnsi="Times New Roman" w:cs="Times New Roman"/>
          <w:sz w:val="24"/>
          <w:szCs w:val="24"/>
        </w:rPr>
        <w:t>ние на суставы. Через каждые 20 минут нужно делать короткие по 1–2 минуты паузы на отдых, это улучшает</w:t>
      </w:r>
      <w:r w:rsidR="00AD0342" w:rsidRPr="00D471FF">
        <w:rPr>
          <w:rFonts w:ascii="Times New Roman" w:hAnsi="Times New Roman" w:cs="Times New Roman"/>
          <w:sz w:val="24"/>
          <w:szCs w:val="24"/>
        </w:rPr>
        <w:t xml:space="preserve"> трудоспособность и общее само</w:t>
      </w:r>
      <w:r w:rsidRPr="00D471FF">
        <w:rPr>
          <w:rFonts w:ascii="Times New Roman" w:hAnsi="Times New Roman" w:cs="Times New Roman"/>
          <w:sz w:val="24"/>
          <w:szCs w:val="24"/>
        </w:rPr>
        <w:t xml:space="preserve">чувствие. От коротких пауз, которые включают физическую активность (например, ходьба или выпрямление тела и рук), больше пользы, чем от пассивного отдыха. Сохраняйте правильное удобное </w:t>
      </w:r>
      <w:r w:rsidR="0063696F" w:rsidRPr="00D471FF">
        <w:rPr>
          <w:rFonts w:ascii="Times New Roman" w:hAnsi="Times New Roman" w:cs="Times New Roman"/>
          <w:sz w:val="24"/>
          <w:szCs w:val="24"/>
        </w:rPr>
        <w:t>положение. При этом уравновеши</w:t>
      </w:r>
      <w:r w:rsidRPr="00D471FF">
        <w:rPr>
          <w:rFonts w:ascii="Times New Roman" w:hAnsi="Times New Roman" w:cs="Times New Roman"/>
          <w:sz w:val="24"/>
          <w:szCs w:val="24"/>
        </w:rPr>
        <w:t>вается тяжесть головы и конечностей так, что сила гравитации помогает сохранять корректное положение суст</w:t>
      </w:r>
      <w:r w:rsidR="00AD0342" w:rsidRPr="00D471FF">
        <w:rPr>
          <w:rFonts w:ascii="Times New Roman" w:hAnsi="Times New Roman" w:cs="Times New Roman"/>
          <w:sz w:val="24"/>
          <w:szCs w:val="24"/>
        </w:rPr>
        <w:t>авов. При сохранении неправиль</w:t>
      </w:r>
      <w:r w:rsidRPr="00D471FF">
        <w:rPr>
          <w:rFonts w:ascii="Times New Roman" w:hAnsi="Times New Roman" w:cs="Times New Roman"/>
          <w:sz w:val="24"/>
          <w:szCs w:val="24"/>
        </w:rPr>
        <w:t xml:space="preserve">ного положения используется больше энергии, так как мышцы должны работать против сил гравитации. Опущенные плечи, согнутая вперед шея или спина вызывают мышечное </w:t>
      </w:r>
      <w:r w:rsidR="00262440" w:rsidRPr="00D471FF">
        <w:rPr>
          <w:rFonts w:ascii="Times New Roman" w:hAnsi="Times New Roman" w:cs="Times New Roman"/>
          <w:sz w:val="24"/>
          <w:szCs w:val="24"/>
        </w:rPr>
        <w:t>напряжение,</w:t>
      </w:r>
      <w:r w:rsidR="00AD0342" w:rsidRPr="00D471FF">
        <w:rPr>
          <w:rFonts w:ascii="Times New Roman" w:hAnsi="Times New Roman" w:cs="Times New Roman"/>
          <w:sz w:val="24"/>
          <w:szCs w:val="24"/>
        </w:rPr>
        <w:t xml:space="preserve"> а, это взять выделен</w:t>
      </w:r>
      <w:r w:rsidRPr="00D471FF">
        <w:rPr>
          <w:rFonts w:ascii="Times New Roman" w:hAnsi="Times New Roman" w:cs="Times New Roman"/>
          <w:sz w:val="24"/>
          <w:szCs w:val="24"/>
        </w:rPr>
        <w:t>ное в запятые – боль и усталость.</w:t>
      </w:r>
    </w:p>
    <w:p w:rsidR="00B72DF5" w:rsidRPr="00D471FF" w:rsidRDefault="00B72DF5" w:rsidP="00B72DF5">
      <w:pPr>
        <w:spacing w:line="360" w:lineRule="auto"/>
        <w:rPr>
          <w:rFonts w:ascii="Times New Roman" w:hAnsi="Times New Roman" w:cs="Times New Roman"/>
          <w:b/>
          <w:color w:val="C00000"/>
          <w:sz w:val="24"/>
          <w:szCs w:val="24"/>
        </w:rPr>
      </w:pPr>
    </w:p>
    <w:p w:rsidR="003441BA" w:rsidRDefault="003441BA" w:rsidP="00B72DF5">
      <w:pPr>
        <w:spacing w:line="360" w:lineRule="auto"/>
        <w:rPr>
          <w:rFonts w:ascii="Times New Roman" w:hAnsi="Times New Roman" w:cs="Times New Roman"/>
          <w:b/>
          <w:color w:val="C00000"/>
          <w:sz w:val="24"/>
          <w:szCs w:val="24"/>
        </w:rPr>
      </w:pPr>
    </w:p>
    <w:p w:rsidR="00AF03A5" w:rsidRDefault="00AF03A5" w:rsidP="00B72DF5">
      <w:pPr>
        <w:spacing w:line="360" w:lineRule="auto"/>
        <w:rPr>
          <w:rFonts w:ascii="Times New Roman" w:hAnsi="Times New Roman" w:cs="Times New Roman"/>
          <w:b/>
          <w:color w:val="C00000"/>
          <w:sz w:val="24"/>
          <w:szCs w:val="24"/>
        </w:rPr>
      </w:pPr>
    </w:p>
    <w:p w:rsidR="00AF03A5" w:rsidRDefault="00AF03A5" w:rsidP="00B72DF5">
      <w:pPr>
        <w:spacing w:line="360" w:lineRule="auto"/>
        <w:rPr>
          <w:rFonts w:ascii="Times New Roman" w:hAnsi="Times New Roman" w:cs="Times New Roman"/>
          <w:b/>
          <w:color w:val="C00000"/>
          <w:sz w:val="24"/>
          <w:szCs w:val="24"/>
        </w:rPr>
      </w:pPr>
    </w:p>
    <w:p w:rsidR="00AF03A5" w:rsidRDefault="00AF03A5" w:rsidP="00B72DF5">
      <w:pPr>
        <w:spacing w:line="360" w:lineRule="auto"/>
        <w:rPr>
          <w:rFonts w:ascii="Times New Roman" w:hAnsi="Times New Roman" w:cs="Times New Roman"/>
          <w:b/>
          <w:color w:val="C00000"/>
          <w:sz w:val="24"/>
          <w:szCs w:val="24"/>
        </w:rPr>
      </w:pPr>
    </w:p>
    <w:p w:rsidR="00AF03A5" w:rsidRDefault="00AF03A5" w:rsidP="00B72DF5">
      <w:pPr>
        <w:spacing w:line="360" w:lineRule="auto"/>
        <w:rPr>
          <w:rFonts w:ascii="Times New Roman" w:hAnsi="Times New Roman" w:cs="Times New Roman"/>
          <w:b/>
          <w:color w:val="C00000"/>
          <w:sz w:val="24"/>
          <w:szCs w:val="24"/>
        </w:rPr>
      </w:pPr>
    </w:p>
    <w:p w:rsidR="00845463" w:rsidRDefault="00845463" w:rsidP="00B72DF5">
      <w:pPr>
        <w:spacing w:line="360" w:lineRule="auto"/>
        <w:rPr>
          <w:rFonts w:ascii="Times New Roman" w:hAnsi="Times New Roman" w:cs="Times New Roman"/>
          <w:b/>
          <w:color w:val="C00000"/>
          <w:sz w:val="24"/>
          <w:szCs w:val="24"/>
        </w:rPr>
      </w:pPr>
    </w:p>
    <w:p w:rsidR="00845463" w:rsidRDefault="00845463" w:rsidP="00B72DF5">
      <w:pPr>
        <w:spacing w:line="360" w:lineRule="auto"/>
        <w:rPr>
          <w:rFonts w:ascii="Times New Roman" w:hAnsi="Times New Roman" w:cs="Times New Roman"/>
          <w:b/>
          <w:color w:val="C00000"/>
          <w:sz w:val="24"/>
          <w:szCs w:val="24"/>
        </w:rPr>
      </w:pPr>
    </w:p>
    <w:p w:rsidR="00845463" w:rsidRDefault="00845463" w:rsidP="00B72DF5">
      <w:pPr>
        <w:spacing w:line="360" w:lineRule="auto"/>
        <w:rPr>
          <w:rFonts w:ascii="Times New Roman" w:hAnsi="Times New Roman" w:cs="Times New Roman"/>
          <w:b/>
          <w:color w:val="C00000"/>
          <w:sz w:val="24"/>
          <w:szCs w:val="24"/>
        </w:rPr>
      </w:pPr>
    </w:p>
    <w:p w:rsidR="00845463" w:rsidRDefault="00845463" w:rsidP="00B72DF5">
      <w:pPr>
        <w:spacing w:line="360" w:lineRule="auto"/>
        <w:rPr>
          <w:rFonts w:ascii="Times New Roman" w:hAnsi="Times New Roman" w:cs="Times New Roman"/>
          <w:b/>
          <w:color w:val="C00000"/>
          <w:sz w:val="24"/>
          <w:szCs w:val="24"/>
        </w:rPr>
      </w:pPr>
    </w:p>
    <w:p w:rsidR="00845463" w:rsidRDefault="00845463" w:rsidP="00B72DF5">
      <w:pPr>
        <w:spacing w:line="360" w:lineRule="auto"/>
        <w:rPr>
          <w:rFonts w:ascii="Times New Roman" w:hAnsi="Times New Roman" w:cs="Times New Roman"/>
          <w:b/>
          <w:color w:val="C00000"/>
          <w:sz w:val="24"/>
          <w:szCs w:val="24"/>
        </w:rPr>
      </w:pPr>
    </w:p>
    <w:p w:rsidR="00845463" w:rsidRDefault="00845463" w:rsidP="00B72DF5">
      <w:pPr>
        <w:spacing w:line="360" w:lineRule="auto"/>
        <w:rPr>
          <w:rFonts w:ascii="Times New Roman" w:hAnsi="Times New Roman" w:cs="Times New Roman"/>
          <w:b/>
          <w:color w:val="C00000"/>
          <w:sz w:val="24"/>
          <w:szCs w:val="24"/>
        </w:rPr>
      </w:pPr>
    </w:p>
    <w:p w:rsidR="00845463" w:rsidRDefault="00845463" w:rsidP="00B72DF5">
      <w:pPr>
        <w:spacing w:line="360" w:lineRule="auto"/>
        <w:rPr>
          <w:rFonts w:ascii="Times New Roman" w:hAnsi="Times New Roman" w:cs="Times New Roman"/>
          <w:b/>
          <w:color w:val="C00000"/>
          <w:sz w:val="24"/>
          <w:szCs w:val="24"/>
        </w:rPr>
      </w:pPr>
    </w:p>
    <w:p w:rsidR="005C4974" w:rsidRDefault="005C4974" w:rsidP="00B72DF5">
      <w:pPr>
        <w:spacing w:line="360" w:lineRule="auto"/>
        <w:rPr>
          <w:rFonts w:ascii="Times New Roman" w:hAnsi="Times New Roman" w:cs="Times New Roman"/>
          <w:b/>
          <w:color w:val="C00000"/>
          <w:sz w:val="24"/>
          <w:szCs w:val="24"/>
        </w:rPr>
      </w:pPr>
    </w:p>
    <w:p w:rsidR="006D414E" w:rsidRPr="00D471FF" w:rsidRDefault="006D414E" w:rsidP="00B72DF5">
      <w:pPr>
        <w:spacing w:line="360" w:lineRule="auto"/>
        <w:rPr>
          <w:rFonts w:ascii="Times New Roman" w:hAnsi="Times New Roman" w:cs="Times New Roman"/>
          <w:b/>
          <w:color w:val="C00000"/>
          <w:sz w:val="24"/>
          <w:szCs w:val="24"/>
        </w:rPr>
      </w:pPr>
    </w:p>
    <w:p w:rsidR="00441132" w:rsidRPr="00DE716A" w:rsidRDefault="00441132" w:rsidP="003F17B0">
      <w:pPr>
        <w:spacing w:after="0" w:line="360" w:lineRule="auto"/>
        <w:ind w:firstLine="709"/>
        <w:jc w:val="center"/>
        <w:rPr>
          <w:rFonts w:ascii="Times New Roman" w:hAnsi="Times New Roman" w:cs="Times New Roman"/>
          <w:b/>
          <w:color w:val="1F497D" w:themeColor="text2"/>
          <w:sz w:val="32"/>
          <w:szCs w:val="32"/>
        </w:rPr>
      </w:pPr>
      <w:r w:rsidRPr="00DE716A">
        <w:rPr>
          <w:rFonts w:ascii="Times New Roman" w:hAnsi="Times New Roman" w:cs="Times New Roman"/>
          <w:b/>
          <w:color w:val="1F497D" w:themeColor="text2"/>
          <w:sz w:val="32"/>
          <w:szCs w:val="32"/>
        </w:rPr>
        <w:lastRenderedPageBreak/>
        <w:t>СПИСОК ЛИТЕРАТУРЫ</w:t>
      </w:r>
    </w:p>
    <w:p w:rsidR="0017643A" w:rsidRPr="00D471FF" w:rsidRDefault="0017643A" w:rsidP="003F17B0">
      <w:pPr>
        <w:pStyle w:val="a5"/>
        <w:numPr>
          <w:ilvl w:val="0"/>
          <w:numId w:val="8"/>
        </w:numPr>
        <w:spacing w:after="0" w:line="360" w:lineRule="auto"/>
        <w:ind w:left="0" w:firstLine="709"/>
        <w:jc w:val="both"/>
        <w:rPr>
          <w:rFonts w:ascii="Times New Roman" w:hAnsi="Times New Roman" w:cs="Times New Roman"/>
          <w:sz w:val="24"/>
          <w:szCs w:val="24"/>
        </w:rPr>
      </w:pPr>
      <w:r w:rsidRPr="00D471FF">
        <w:rPr>
          <w:rFonts w:ascii="Times New Roman" w:hAnsi="Times New Roman" w:cs="Times New Roman"/>
          <w:sz w:val="24"/>
          <w:szCs w:val="24"/>
        </w:rPr>
        <w:t>Бортная Т. Ревматология. – М.: Эксмо, 201</w:t>
      </w:r>
      <w:r w:rsidR="006464D2">
        <w:rPr>
          <w:rFonts w:ascii="Times New Roman" w:hAnsi="Times New Roman" w:cs="Times New Roman"/>
          <w:sz w:val="24"/>
          <w:szCs w:val="24"/>
        </w:rPr>
        <w:t>6</w:t>
      </w:r>
      <w:r w:rsidRPr="00D471FF">
        <w:rPr>
          <w:rFonts w:ascii="Times New Roman" w:hAnsi="Times New Roman" w:cs="Times New Roman"/>
          <w:sz w:val="24"/>
          <w:szCs w:val="24"/>
        </w:rPr>
        <w:t>.</w:t>
      </w:r>
    </w:p>
    <w:p w:rsidR="0017643A" w:rsidRPr="00D471FF" w:rsidRDefault="0017643A" w:rsidP="003F17B0">
      <w:pPr>
        <w:pStyle w:val="a5"/>
        <w:numPr>
          <w:ilvl w:val="0"/>
          <w:numId w:val="8"/>
        </w:numPr>
        <w:spacing w:after="0" w:line="360" w:lineRule="auto"/>
        <w:ind w:left="0" w:firstLine="709"/>
        <w:jc w:val="both"/>
        <w:rPr>
          <w:rFonts w:ascii="Times New Roman" w:hAnsi="Times New Roman" w:cs="Times New Roman"/>
          <w:sz w:val="24"/>
          <w:szCs w:val="24"/>
        </w:rPr>
      </w:pPr>
      <w:r w:rsidRPr="00D471FF">
        <w:rPr>
          <w:rFonts w:ascii="Times New Roman" w:hAnsi="Times New Roman" w:cs="Times New Roman"/>
          <w:sz w:val="24"/>
          <w:szCs w:val="24"/>
        </w:rPr>
        <w:t>Мазуров В.И., Болезни суставов, 20</w:t>
      </w:r>
      <w:r w:rsidR="006464D2">
        <w:rPr>
          <w:rFonts w:ascii="Times New Roman" w:hAnsi="Times New Roman" w:cs="Times New Roman"/>
          <w:sz w:val="24"/>
          <w:szCs w:val="24"/>
        </w:rPr>
        <w:t>15</w:t>
      </w:r>
      <w:r w:rsidRPr="00D471FF">
        <w:rPr>
          <w:rFonts w:ascii="Times New Roman" w:hAnsi="Times New Roman" w:cs="Times New Roman"/>
          <w:sz w:val="24"/>
          <w:szCs w:val="24"/>
        </w:rPr>
        <w:t>.</w:t>
      </w:r>
    </w:p>
    <w:p w:rsidR="0017643A" w:rsidRPr="00D471FF" w:rsidRDefault="0017643A" w:rsidP="003F17B0">
      <w:pPr>
        <w:pStyle w:val="a5"/>
        <w:numPr>
          <w:ilvl w:val="0"/>
          <w:numId w:val="8"/>
        </w:numPr>
        <w:spacing w:after="0" w:line="360" w:lineRule="auto"/>
        <w:ind w:left="0" w:firstLine="709"/>
        <w:jc w:val="both"/>
        <w:rPr>
          <w:rFonts w:ascii="Times New Roman" w:hAnsi="Times New Roman" w:cs="Times New Roman"/>
          <w:sz w:val="24"/>
          <w:szCs w:val="24"/>
        </w:rPr>
      </w:pPr>
      <w:r w:rsidRPr="00D471FF">
        <w:rPr>
          <w:rFonts w:ascii="Times New Roman" w:hAnsi="Times New Roman" w:cs="Times New Roman"/>
          <w:sz w:val="24"/>
          <w:szCs w:val="24"/>
        </w:rPr>
        <w:t>Муравьев Ю.В. «О классификации ревматоидного артрита», 20</w:t>
      </w:r>
      <w:r w:rsidR="006464D2">
        <w:rPr>
          <w:rFonts w:ascii="Times New Roman" w:hAnsi="Times New Roman" w:cs="Times New Roman"/>
          <w:sz w:val="24"/>
          <w:szCs w:val="24"/>
        </w:rPr>
        <w:t>1</w:t>
      </w:r>
      <w:r w:rsidRPr="00D471FF">
        <w:rPr>
          <w:rFonts w:ascii="Times New Roman" w:hAnsi="Times New Roman" w:cs="Times New Roman"/>
          <w:sz w:val="24"/>
          <w:szCs w:val="24"/>
        </w:rPr>
        <w:t>5.</w:t>
      </w:r>
    </w:p>
    <w:p w:rsidR="0017643A" w:rsidRPr="00D471FF" w:rsidRDefault="0017643A" w:rsidP="003F17B0">
      <w:pPr>
        <w:pStyle w:val="a5"/>
        <w:numPr>
          <w:ilvl w:val="0"/>
          <w:numId w:val="8"/>
        </w:numPr>
        <w:spacing w:after="0" w:line="360" w:lineRule="auto"/>
        <w:ind w:left="0" w:firstLine="709"/>
        <w:jc w:val="both"/>
        <w:rPr>
          <w:rFonts w:ascii="Times New Roman" w:hAnsi="Times New Roman" w:cs="Times New Roman"/>
          <w:sz w:val="24"/>
          <w:szCs w:val="24"/>
        </w:rPr>
      </w:pPr>
      <w:r w:rsidRPr="00D471FF">
        <w:rPr>
          <w:rFonts w:ascii="Times New Roman" w:hAnsi="Times New Roman" w:cs="Times New Roman"/>
          <w:sz w:val="24"/>
          <w:szCs w:val="24"/>
        </w:rPr>
        <w:t>Насонов Е.Л., Ревматология, 20</w:t>
      </w:r>
      <w:r w:rsidR="006464D2">
        <w:rPr>
          <w:rFonts w:ascii="Times New Roman" w:hAnsi="Times New Roman" w:cs="Times New Roman"/>
          <w:sz w:val="24"/>
          <w:szCs w:val="24"/>
        </w:rPr>
        <w:t>1</w:t>
      </w:r>
      <w:r w:rsidRPr="00D471FF">
        <w:rPr>
          <w:rFonts w:ascii="Times New Roman" w:hAnsi="Times New Roman" w:cs="Times New Roman"/>
          <w:sz w:val="24"/>
          <w:szCs w:val="24"/>
        </w:rPr>
        <w:t>8.</w:t>
      </w:r>
    </w:p>
    <w:p w:rsidR="0017643A" w:rsidRPr="00D471FF" w:rsidRDefault="0017643A" w:rsidP="003F17B0">
      <w:pPr>
        <w:pStyle w:val="a5"/>
        <w:numPr>
          <w:ilvl w:val="0"/>
          <w:numId w:val="8"/>
        </w:numPr>
        <w:spacing w:after="0" w:line="360" w:lineRule="auto"/>
        <w:ind w:left="0" w:firstLine="709"/>
        <w:jc w:val="both"/>
        <w:rPr>
          <w:rFonts w:ascii="Times New Roman" w:hAnsi="Times New Roman" w:cs="Times New Roman"/>
          <w:sz w:val="24"/>
          <w:szCs w:val="24"/>
        </w:rPr>
      </w:pPr>
      <w:r w:rsidRPr="00D471FF">
        <w:rPr>
          <w:rFonts w:ascii="Times New Roman" w:hAnsi="Times New Roman" w:cs="Times New Roman"/>
          <w:sz w:val="24"/>
          <w:szCs w:val="24"/>
        </w:rPr>
        <w:t>Реуцкий И.А., Маринин В.Ф., глотов А.В. «Диагностика ревматологических заболеваний», 201</w:t>
      </w:r>
      <w:r w:rsidR="006464D2">
        <w:rPr>
          <w:rFonts w:ascii="Times New Roman" w:hAnsi="Times New Roman" w:cs="Times New Roman"/>
          <w:sz w:val="24"/>
          <w:szCs w:val="24"/>
        </w:rPr>
        <w:t>6</w:t>
      </w:r>
      <w:r w:rsidRPr="00D471FF">
        <w:rPr>
          <w:rFonts w:ascii="Times New Roman" w:hAnsi="Times New Roman" w:cs="Times New Roman"/>
          <w:sz w:val="24"/>
          <w:szCs w:val="24"/>
        </w:rPr>
        <w:t>.</w:t>
      </w:r>
    </w:p>
    <w:p w:rsidR="0017643A" w:rsidRPr="00D471FF" w:rsidRDefault="0017643A" w:rsidP="003F17B0">
      <w:pPr>
        <w:pStyle w:val="a5"/>
        <w:numPr>
          <w:ilvl w:val="0"/>
          <w:numId w:val="8"/>
        </w:numPr>
        <w:spacing w:after="0" w:line="360" w:lineRule="auto"/>
        <w:ind w:left="0" w:firstLine="709"/>
        <w:jc w:val="both"/>
        <w:rPr>
          <w:rFonts w:ascii="Times New Roman" w:hAnsi="Times New Roman" w:cs="Times New Roman"/>
          <w:sz w:val="24"/>
          <w:szCs w:val="24"/>
        </w:rPr>
      </w:pPr>
      <w:r w:rsidRPr="00D471FF">
        <w:rPr>
          <w:rFonts w:ascii="Times New Roman" w:hAnsi="Times New Roman" w:cs="Times New Roman"/>
          <w:sz w:val="24"/>
          <w:szCs w:val="24"/>
        </w:rPr>
        <w:t>Хаким А. Справочник по ревматологии – М.: ГЭОТАР – Медиа, 201</w:t>
      </w:r>
      <w:r w:rsidR="006464D2">
        <w:rPr>
          <w:rFonts w:ascii="Times New Roman" w:hAnsi="Times New Roman" w:cs="Times New Roman"/>
          <w:sz w:val="24"/>
          <w:szCs w:val="24"/>
        </w:rPr>
        <w:t>8</w:t>
      </w:r>
      <w:r w:rsidRPr="00D471FF">
        <w:rPr>
          <w:rFonts w:ascii="Times New Roman" w:hAnsi="Times New Roman" w:cs="Times New Roman"/>
          <w:sz w:val="24"/>
          <w:szCs w:val="24"/>
        </w:rPr>
        <w:t>.</w:t>
      </w:r>
    </w:p>
    <w:p w:rsidR="0017643A" w:rsidRPr="00D471FF" w:rsidRDefault="0063027D" w:rsidP="003F17B0">
      <w:pPr>
        <w:pStyle w:val="a5"/>
        <w:numPr>
          <w:ilvl w:val="0"/>
          <w:numId w:val="8"/>
        </w:numPr>
        <w:spacing w:after="0" w:line="360" w:lineRule="auto"/>
        <w:ind w:left="0" w:firstLine="709"/>
        <w:jc w:val="both"/>
        <w:rPr>
          <w:rFonts w:ascii="Times New Roman" w:hAnsi="Times New Roman" w:cs="Times New Roman"/>
          <w:sz w:val="24"/>
          <w:szCs w:val="24"/>
        </w:rPr>
      </w:pPr>
      <w:hyperlink r:id="rId45" w:history="1">
        <w:r w:rsidR="0017643A" w:rsidRPr="00D471FF">
          <w:rPr>
            <w:rStyle w:val="a6"/>
            <w:rFonts w:ascii="Times New Roman" w:hAnsi="Times New Roman" w:cs="Times New Roman"/>
            <w:color w:val="auto"/>
            <w:sz w:val="24"/>
            <w:szCs w:val="24"/>
          </w:rPr>
          <w:t>https://www.polismed.com/articles-revmatoidnyjj-artrit-prichiny-simptomy-sovremennaja-diagnostika-i-ehffektivnoe-lechenie.html</w:t>
        </w:r>
      </w:hyperlink>
    </w:p>
    <w:p w:rsidR="0017643A" w:rsidRPr="00D471FF" w:rsidRDefault="0063027D" w:rsidP="003F17B0">
      <w:pPr>
        <w:pStyle w:val="a5"/>
        <w:numPr>
          <w:ilvl w:val="0"/>
          <w:numId w:val="8"/>
        </w:numPr>
        <w:spacing w:after="0" w:line="360" w:lineRule="auto"/>
        <w:ind w:left="0" w:firstLine="709"/>
        <w:jc w:val="both"/>
        <w:rPr>
          <w:rFonts w:ascii="Times New Roman" w:hAnsi="Times New Roman" w:cs="Times New Roman"/>
          <w:sz w:val="24"/>
          <w:szCs w:val="24"/>
        </w:rPr>
      </w:pPr>
      <w:hyperlink r:id="rId46" w:history="1">
        <w:r w:rsidR="005C7F6A" w:rsidRPr="00D471FF">
          <w:rPr>
            <w:rStyle w:val="a6"/>
            <w:rFonts w:ascii="Times New Roman" w:eastAsia="Times New Roman" w:hAnsi="Times New Roman" w:cs="Times New Roman"/>
            <w:color w:val="auto"/>
            <w:sz w:val="24"/>
            <w:szCs w:val="24"/>
          </w:rPr>
          <w:t>http://www.eurolab.ua/anatomy/167/</w:t>
        </w:r>
      </w:hyperlink>
    </w:p>
    <w:p w:rsidR="005C7F6A" w:rsidRPr="00D471FF" w:rsidRDefault="0063027D" w:rsidP="003F17B0">
      <w:pPr>
        <w:pStyle w:val="a5"/>
        <w:numPr>
          <w:ilvl w:val="0"/>
          <w:numId w:val="8"/>
        </w:numPr>
        <w:spacing w:after="0" w:line="360" w:lineRule="auto"/>
        <w:ind w:left="0" w:firstLine="709"/>
        <w:jc w:val="both"/>
        <w:rPr>
          <w:rFonts w:ascii="Times New Roman" w:hAnsi="Times New Roman" w:cs="Times New Roman"/>
          <w:sz w:val="24"/>
          <w:szCs w:val="24"/>
        </w:rPr>
      </w:pPr>
      <w:hyperlink r:id="rId47" w:history="1">
        <w:r w:rsidR="005C7F6A" w:rsidRPr="00D471FF">
          <w:rPr>
            <w:rStyle w:val="a6"/>
            <w:rFonts w:ascii="Times New Roman" w:hAnsi="Times New Roman" w:cs="Times New Roman"/>
            <w:color w:val="auto"/>
            <w:sz w:val="24"/>
            <w:szCs w:val="24"/>
            <w:bdr w:val="none" w:sz="0" w:space="0" w:color="auto" w:frame="1"/>
            <w:shd w:val="clear" w:color="auto" w:fill="FFFFFF"/>
          </w:rPr>
          <w:t>http://www.krasotaimedicina.ru/diseases/rheumatology/rheumatoid-arthritis</w:t>
        </w:r>
      </w:hyperlink>
    </w:p>
    <w:p w:rsidR="005D6567" w:rsidRPr="00D471FF" w:rsidRDefault="005D6567" w:rsidP="003F17B0">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4"/>
          <w:szCs w:val="24"/>
        </w:rPr>
      </w:pPr>
      <w:r w:rsidRPr="00D471FF">
        <w:rPr>
          <w:rFonts w:ascii="Times New Roman" w:eastAsia="Times New Roman" w:hAnsi="Times New Roman" w:cs="Times New Roman"/>
          <w:color w:val="000000"/>
          <w:sz w:val="24"/>
          <w:szCs w:val="24"/>
        </w:rPr>
        <w:t>Балабанова Р.М., Эрдес Ш.Ф. Ревматические заболевания у взрослого населения в федеральных округах России. </w:t>
      </w:r>
      <w:r w:rsidRPr="00D471FF">
        <w:rPr>
          <w:rFonts w:ascii="Times New Roman" w:eastAsia="Times New Roman" w:hAnsi="Times New Roman" w:cs="Times New Roman"/>
          <w:i/>
          <w:iCs/>
          <w:color w:val="000000"/>
          <w:sz w:val="24"/>
          <w:szCs w:val="24"/>
        </w:rPr>
        <w:t>Научно-практическая ревматология</w:t>
      </w:r>
      <w:r w:rsidRPr="00D471FF">
        <w:rPr>
          <w:rFonts w:ascii="Times New Roman" w:eastAsia="Times New Roman" w:hAnsi="Times New Roman" w:cs="Times New Roman"/>
          <w:color w:val="000000"/>
          <w:sz w:val="24"/>
          <w:szCs w:val="24"/>
        </w:rPr>
        <w:t>. 201</w:t>
      </w:r>
      <w:r w:rsidR="006464D2">
        <w:rPr>
          <w:rFonts w:ascii="Times New Roman" w:eastAsia="Times New Roman" w:hAnsi="Times New Roman" w:cs="Times New Roman"/>
          <w:color w:val="000000"/>
          <w:sz w:val="24"/>
          <w:szCs w:val="24"/>
        </w:rPr>
        <w:t>6</w:t>
      </w:r>
      <w:r w:rsidRPr="00D471FF">
        <w:rPr>
          <w:rFonts w:ascii="Times New Roman" w:eastAsia="Times New Roman" w:hAnsi="Times New Roman" w:cs="Times New Roman"/>
          <w:color w:val="000000"/>
          <w:sz w:val="24"/>
          <w:szCs w:val="24"/>
        </w:rPr>
        <w:t>;52(1):5-7.</w:t>
      </w:r>
    </w:p>
    <w:p w:rsidR="005D6567" w:rsidRPr="006464D2" w:rsidRDefault="005D6567" w:rsidP="006464D2">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4"/>
          <w:szCs w:val="24"/>
        </w:rPr>
      </w:pPr>
      <w:r w:rsidRPr="00D471FF">
        <w:rPr>
          <w:rFonts w:ascii="Times New Roman" w:eastAsia="Times New Roman" w:hAnsi="Times New Roman" w:cs="Times New Roman"/>
          <w:i/>
          <w:iCs/>
          <w:color w:val="000000"/>
          <w:sz w:val="24"/>
          <w:szCs w:val="24"/>
        </w:rPr>
        <w:t>Ревматология: национальное руководство</w:t>
      </w:r>
      <w:r w:rsidRPr="00D471FF">
        <w:rPr>
          <w:rFonts w:ascii="Times New Roman" w:eastAsia="Times New Roman" w:hAnsi="Times New Roman" w:cs="Times New Roman"/>
          <w:color w:val="000000"/>
          <w:sz w:val="24"/>
          <w:szCs w:val="24"/>
        </w:rPr>
        <w:t>. Под ред. Насонова Е.Л., Насоновой В.А. М.: ГЭОТАР-Медиа; 20</w:t>
      </w:r>
      <w:r w:rsidR="006464D2">
        <w:rPr>
          <w:rFonts w:ascii="Times New Roman" w:eastAsia="Times New Roman" w:hAnsi="Times New Roman" w:cs="Times New Roman"/>
          <w:color w:val="000000"/>
          <w:sz w:val="24"/>
          <w:szCs w:val="24"/>
        </w:rPr>
        <w:t>1</w:t>
      </w:r>
      <w:r w:rsidRPr="00D471FF">
        <w:rPr>
          <w:rFonts w:ascii="Times New Roman" w:eastAsia="Times New Roman" w:hAnsi="Times New Roman" w:cs="Times New Roman"/>
          <w:color w:val="000000"/>
          <w:sz w:val="24"/>
          <w:szCs w:val="24"/>
        </w:rPr>
        <w:t>8.</w:t>
      </w:r>
    </w:p>
    <w:p w:rsidR="005D6567" w:rsidRPr="006464D2" w:rsidRDefault="005D6567" w:rsidP="003F17B0">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4"/>
          <w:szCs w:val="24"/>
          <w:lang w:val="en-US"/>
        </w:rPr>
      </w:pPr>
      <w:r w:rsidRPr="00D471FF">
        <w:rPr>
          <w:rFonts w:ascii="Times New Roman" w:eastAsia="Times New Roman" w:hAnsi="Times New Roman" w:cs="Times New Roman"/>
          <w:color w:val="000000"/>
          <w:sz w:val="24"/>
          <w:szCs w:val="24"/>
          <w:lang w:val="en-US"/>
        </w:rPr>
        <w:t xml:space="preserve">Scott DL, Wolfe F, Huizinga TWJ. </w:t>
      </w:r>
      <w:r w:rsidR="00262440">
        <w:rPr>
          <w:rFonts w:ascii="Times New Roman" w:eastAsia="Times New Roman" w:hAnsi="Times New Roman" w:cs="Times New Roman"/>
          <w:color w:val="000000"/>
          <w:sz w:val="24"/>
          <w:szCs w:val="24"/>
          <w:lang w:val="en-US"/>
        </w:rPr>
        <w:t xml:space="preserve">Rheumatoidarthritis. </w:t>
      </w:r>
      <w:r w:rsidRPr="006464D2">
        <w:rPr>
          <w:rFonts w:ascii="Times New Roman" w:eastAsia="Times New Roman" w:hAnsi="Times New Roman" w:cs="Times New Roman"/>
          <w:i/>
          <w:iCs/>
          <w:color w:val="000000"/>
          <w:sz w:val="24"/>
          <w:szCs w:val="24"/>
          <w:lang w:val="en-US"/>
        </w:rPr>
        <w:t>Lancet</w:t>
      </w:r>
      <w:r w:rsidRPr="006464D2">
        <w:rPr>
          <w:rFonts w:ascii="Times New Roman" w:eastAsia="Times New Roman" w:hAnsi="Times New Roman" w:cs="Times New Roman"/>
          <w:color w:val="000000"/>
          <w:sz w:val="24"/>
          <w:szCs w:val="24"/>
          <w:lang w:val="en-US"/>
        </w:rPr>
        <w:t xml:space="preserve">. </w:t>
      </w:r>
      <w:r w:rsidR="00262440" w:rsidRPr="006464D2">
        <w:rPr>
          <w:rFonts w:ascii="Times New Roman" w:eastAsia="Times New Roman" w:hAnsi="Times New Roman" w:cs="Times New Roman"/>
          <w:color w:val="000000"/>
          <w:sz w:val="24"/>
          <w:szCs w:val="24"/>
          <w:lang w:val="en-US"/>
        </w:rPr>
        <w:t>201</w:t>
      </w:r>
      <w:r w:rsidR="00262440">
        <w:rPr>
          <w:rFonts w:ascii="Times New Roman" w:eastAsia="Times New Roman" w:hAnsi="Times New Roman" w:cs="Times New Roman"/>
          <w:color w:val="000000"/>
          <w:sz w:val="24"/>
          <w:szCs w:val="24"/>
        </w:rPr>
        <w:t>6</w:t>
      </w:r>
      <w:r w:rsidR="00262440" w:rsidRPr="006464D2">
        <w:rPr>
          <w:rFonts w:ascii="Times New Roman" w:eastAsia="Times New Roman" w:hAnsi="Times New Roman" w:cs="Times New Roman"/>
          <w:color w:val="000000"/>
          <w:sz w:val="24"/>
          <w:szCs w:val="24"/>
          <w:lang w:val="en-US"/>
        </w:rPr>
        <w:t>; 376:1094</w:t>
      </w:r>
      <w:r w:rsidRPr="006464D2">
        <w:rPr>
          <w:rFonts w:ascii="Times New Roman" w:eastAsia="Times New Roman" w:hAnsi="Times New Roman" w:cs="Times New Roman"/>
          <w:color w:val="000000"/>
          <w:sz w:val="24"/>
          <w:szCs w:val="24"/>
          <w:lang w:val="en-US"/>
        </w:rPr>
        <w:t>-1108.</w:t>
      </w:r>
    </w:p>
    <w:p w:rsidR="005D6567" w:rsidRPr="00D471FF" w:rsidRDefault="005D6567" w:rsidP="003F17B0">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4"/>
          <w:szCs w:val="24"/>
        </w:rPr>
      </w:pPr>
      <w:r w:rsidRPr="00D471FF">
        <w:rPr>
          <w:rFonts w:ascii="Times New Roman" w:eastAsia="Times New Roman" w:hAnsi="Times New Roman" w:cs="Times New Roman"/>
          <w:color w:val="000000"/>
          <w:sz w:val="24"/>
          <w:szCs w:val="24"/>
        </w:rPr>
        <w:t>Насонов Е.Л. Применение тоцилизумаба (Актемры) при ревматоидном артрите. </w:t>
      </w:r>
      <w:r w:rsidRPr="00D471FF">
        <w:rPr>
          <w:rFonts w:ascii="Times New Roman" w:eastAsia="Times New Roman" w:hAnsi="Times New Roman" w:cs="Times New Roman"/>
          <w:i/>
          <w:iCs/>
          <w:color w:val="000000"/>
          <w:sz w:val="24"/>
          <w:szCs w:val="24"/>
        </w:rPr>
        <w:t>Человек и Лекарство — Казахстан</w:t>
      </w:r>
      <w:r w:rsidRPr="00D471FF">
        <w:rPr>
          <w:rFonts w:ascii="Times New Roman" w:eastAsia="Times New Roman" w:hAnsi="Times New Roman" w:cs="Times New Roman"/>
          <w:color w:val="000000"/>
          <w:sz w:val="24"/>
          <w:szCs w:val="24"/>
        </w:rPr>
        <w:t>. 201</w:t>
      </w:r>
      <w:r w:rsidR="006464D2">
        <w:rPr>
          <w:rFonts w:ascii="Times New Roman" w:eastAsia="Times New Roman" w:hAnsi="Times New Roman" w:cs="Times New Roman"/>
          <w:color w:val="000000"/>
          <w:sz w:val="24"/>
          <w:szCs w:val="24"/>
        </w:rPr>
        <w:t>7</w:t>
      </w:r>
      <w:r w:rsidRPr="00D471FF">
        <w:rPr>
          <w:rFonts w:ascii="Times New Roman" w:eastAsia="Times New Roman" w:hAnsi="Times New Roman" w:cs="Times New Roman"/>
          <w:color w:val="000000"/>
          <w:sz w:val="24"/>
          <w:szCs w:val="24"/>
        </w:rPr>
        <w:t>;12(8):146-147.</w:t>
      </w:r>
    </w:p>
    <w:p w:rsidR="005D6567" w:rsidRPr="00D471FF" w:rsidRDefault="005D6567" w:rsidP="003F17B0">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4"/>
          <w:szCs w:val="24"/>
        </w:rPr>
      </w:pPr>
      <w:r w:rsidRPr="00D471FF">
        <w:rPr>
          <w:rFonts w:ascii="Times New Roman" w:eastAsia="Times New Roman" w:hAnsi="Times New Roman" w:cs="Times New Roman"/>
          <w:color w:val="000000"/>
          <w:sz w:val="24"/>
          <w:szCs w:val="24"/>
        </w:rPr>
        <w:t>Насонов Е.Л. Лечение ревматоидного артрита 201</w:t>
      </w:r>
      <w:r w:rsidR="006464D2">
        <w:rPr>
          <w:rFonts w:ascii="Times New Roman" w:eastAsia="Times New Roman" w:hAnsi="Times New Roman" w:cs="Times New Roman"/>
          <w:color w:val="000000"/>
          <w:sz w:val="24"/>
          <w:szCs w:val="24"/>
        </w:rPr>
        <w:t>7</w:t>
      </w:r>
      <w:r w:rsidRPr="00D471FF">
        <w:rPr>
          <w:rFonts w:ascii="Times New Roman" w:eastAsia="Times New Roman" w:hAnsi="Times New Roman" w:cs="Times New Roman"/>
          <w:color w:val="000000"/>
          <w:sz w:val="24"/>
          <w:szCs w:val="24"/>
        </w:rPr>
        <w:t>: место метотрексата. </w:t>
      </w:r>
      <w:r w:rsidRPr="00D471FF">
        <w:rPr>
          <w:rFonts w:ascii="Times New Roman" w:eastAsia="Times New Roman" w:hAnsi="Times New Roman" w:cs="Times New Roman"/>
          <w:i/>
          <w:iCs/>
          <w:color w:val="000000"/>
          <w:sz w:val="24"/>
          <w:szCs w:val="24"/>
        </w:rPr>
        <w:t>Научно-практическаяревматология</w:t>
      </w:r>
      <w:r w:rsidRPr="00D471FF">
        <w:rPr>
          <w:rFonts w:ascii="Times New Roman" w:eastAsia="Times New Roman" w:hAnsi="Times New Roman" w:cs="Times New Roman"/>
          <w:color w:val="000000"/>
          <w:sz w:val="24"/>
          <w:szCs w:val="24"/>
        </w:rPr>
        <w:t>. 2012;51 (приложение):1-24.</w:t>
      </w:r>
    </w:p>
    <w:p w:rsidR="005D6567" w:rsidRPr="006464D2" w:rsidRDefault="005D6567" w:rsidP="003F17B0">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4"/>
          <w:szCs w:val="24"/>
          <w:lang w:val="en-US"/>
        </w:rPr>
      </w:pPr>
      <w:r w:rsidRPr="00D471FF">
        <w:rPr>
          <w:rFonts w:ascii="Times New Roman" w:eastAsia="Times New Roman" w:hAnsi="Times New Roman" w:cs="Times New Roman"/>
          <w:color w:val="000000"/>
          <w:sz w:val="24"/>
          <w:szCs w:val="24"/>
          <w:lang w:val="en-US"/>
        </w:rPr>
        <w:t>Lerisalo-Repo M. What is the best treatment strategy for early RA? </w:t>
      </w:r>
      <w:r w:rsidRPr="006464D2">
        <w:rPr>
          <w:rFonts w:ascii="Times New Roman" w:eastAsia="Times New Roman" w:hAnsi="Times New Roman" w:cs="Times New Roman"/>
          <w:i/>
          <w:iCs/>
          <w:color w:val="000000"/>
          <w:sz w:val="24"/>
          <w:szCs w:val="24"/>
          <w:lang w:val="en-US"/>
        </w:rPr>
        <w:t>BestPracResClinRheumatol</w:t>
      </w:r>
      <w:r w:rsidRPr="006464D2">
        <w:rPr>
          <w:rFonts w:ascii="Times New Roman" w:eastAsia="Times New Roman" w:hAnsi="Times New Roman" w:cs="Times New Roman"/>
          <w:color w:val="000000"/>
          <w:sz w:val="24"/>
          <w:szCs w:val="24"/>
          <w:lang w:val="en-US"/>
        </w:rPr>
        <w:t>. 201</w:t>
      </w:r>
      <w:r w:rsidR="006464D2">
        <w:rPr>
          <w:rFonts w:ascii="Times New Roman" w:eastAsia="Times New Roman" w:hAnsi="Times New Roman" w:cs="Times New Roman"/>
          <w:color w:val="000000"/>
          <w:sz w:val="24"/>
          <w:szCs w:val="24"/>
        </w:rPr>
        <w:t>8</w:t>
      </w:r>
      <w:r w:rsidRPr="006464D2">
        <w:rPr>
          <w:rFonts w:ascii="Times New Roman" w:eastAsia="Times New Roman" w:hAnsi="Times New Roman" w:cs="Times New Roman"/>
          <w:color w:val="000000"/>
          <w:sz w:val="24"/>
          <w:szCs w:val="24"/>
          <w:lang w:val="en-US"/>
        </w:rPr>
        <w:t xml:space="preserve">;27(4):523-536. </w:t>
      </w:r>
      <w:r w:rsidR="00262440" w:rsidRPr="006464D2">
        <w:rPr>
          <w:rFonts w:ascii="Times New Roman" w:eastAsia="Times New Roman" w:hAnsi="Times New Roman" w:cs="Times New Roman"/>
          <w:color w:val="000000"/>
          <w:sz w:val="24"/>
          <w:szCs w:val="24"/>
          <w:lang w:val="en-US"/>
        </w:rPr>
        <w:t>doi: 10.10.1016/j.berh</w:t>
      </w:r>
      <w:r w:rsidRPr="006464D2">
        <w:rPr>
          <w:rFonts w:ascii="Times New Roman" w:eastAsia="Times New Roman" w:hAnsi="Times New Roman" w:cs="Times New Roman"/>
          <w:color w:val="000000"/>
          <w:sz w:val="24"/>
          <w:szCs w:val="24"/>
          <w:lang w:val="en-US"/>
        </w:rPr>
        <w:t>.2013.10.002.</w:t>
      </w:r>
    </w:p>
    <w:p w:rsidR="005D6567" w:rsidRPr="00D471FF" w:rsidRDefault="005D6567" w:rsidP="003F17B0">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4"/>
          <w:szCs w:val="24"/>
        </w:rPr>
      </w:pPr>
      <w:r w:rsidRPr="00D471FF">
        <w:rPr>
          <w:rFonts w:ascii="Times New Roman" w:eastAsia="Times New Roman" w:hAnsi="Times New Roman" w:cs="Times New Roman"/>
          <w:color w:val="000000"/>
          <w:sz w:val="24"/>
          <w:szCs w:val="24"/>
        </w:rPr>
        <w:t>Черных Т.М., Барышникова И.А. Особенности течения ревматоидного артрита у лиц трудоспособного возраста. </w:t>
      </w:r>
      <w:r w:rsidRPr="00D471FF">
        <w:rPr>
          <w:rFonts w:ascii="Times New Roman" w:eastAsia="Times New Roman" w:hAnsi="Times New Roman" w:cs="Times New Roman"/>
          <w:i/>
          <w:iCs/>
          <w:color w:val="000000"/>
          <w:sz w:val="24"/>
          <w:szCs w:val="24"/>
        </w:rPr>
        <w:t>Научно-практическая ревматология</w:t>
      </w:r>
      <w:r w:rsidRPr="00D471FF">
        <w:rPr>
          <w:rFonts w:ascii="Times New Roman" w:eastAsia="Times New Roman" w:hAnsi="Times New Roman" w:cs="Times New Roman"/>
          <w:color w:val="000000"/>
          <w:sz w:val="24"/>
          <w:szCs w:val="24"/>
        </w:rPr>
        <w:t xml:space="preserve">. </w:t>
      </w:r>
      <w:r w:rsidR="00262440" w:rsidRPr="00D471FF">
        <w:rPr>
          <w:rFonts w:ascii="Times New Roman" w:eastAsia="Times New Roman" w:hAnsi="Times New Roman" w:cs="Times New Roman"/>
          <w:color w:val="000000"/>
          <w:sz w:val="24"/>
          <w:szCs w:val="24"/>
        </w:rPr>
        <w:t>201</w:t>
      </w:r>
      <w:r w:rsidR="00262440">
        <w:rPr>
          <w:rFonts w:ascii="Times New Roman" w:eastAsia="Times New Roman" w:hAnsi="Times New Roman" w:cs="Times New Roman"/>
          <w:color w:val="000000"/>
          <w:sz w:val="24"/>
          <w:szCs w:val="24"/>
        </w:rPr>
        <w:t>7</w:t>
      </w:r>
      <w:r w:rsidR="00262440" w:rsidRPr="00D471FF">
        <w:rPr>
          <w:rFonts w:ascii="Times New Roman" w:eastAsia="Times New Roman" w:hAnsi="Times New Roman" w:cs="Times New Roman"/>
          <w:color w:val="000000"/>
          <w:sz w:val="24"/>
          <w:szCs w:val="24"/>
        </w:rPr>
        <w:t>; 6:35</w:t>
      </w:r>
      <w:r w:rsidRPr="00D471FF">
        <w:rPr>
          <w:rFonts w:ascii="Times New Roman" w:eastAsia="Times New Roman" w:hAnsi="Times New Roman" w:cs="Times New Roman"/>
          <w:color w:val="000000"/>
          <w:sz w:val="24"/>
          <w:szCs w:val="24"/>
        </w:rPr>
        <w:t>-38.</w:t>
      </w:r>
    </w:p>
    <w:p w:rsidR="005D6567" w:rsidRPr="00D471FF" w:rsidRDefault="005D6567" w:rsidP="003F17B0">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4"/>
          <w:szCs w:val="24"/>
        </w:rPr>
      </w:pPr>
      <w:r w:rsidRPr="00D471FF">
        <w:rPr>
          <w:rFonts w:ascii="Times New Roman" w:eastAsia="Times New Roman" w:hAnsi="Times New Roman" w:cs="Times New Roman"/>
          <w:color w:val="000000"/>
          <w:sz w:val="24"/>
          <w:szCs w:val="24"/>
        </w:rPr>
        <w:t>Первый Евразийский конгресс ревматологов. Евразий</w:t>
      </w:r>
      <w:r w:rsidR="00262440">
        <w:rPr>
          <w:rFonts w:ascii="Times New Roman" w:eastAsia="Times New Roman" w:hAnsi="Times New Roman" w:cs="Times New Roman"/>
          <w:color w:val="000000"/>
          <w:sz w:val="24"/>
          <w:szCs w:val="24"/>
        </w:rPr>
        <w:t xml:space="preserve">ские ревматологи отныне вместе. </w:t>
      </w:r>
      <w:r w:rsidRPr="00D471FF">
        <w:rPr>
          <w:rFonts w:ascii="Times New Roman" w:eastAsia="Times New Roman" w:hAnsi="Times New Roman" w:cs="Times New Roman"/>
          <w:i/>
          <w:iCs/>
          <w:color w:val="000000"/>
          <w:sz w:val="24"/>
          <w:szCs w:val="24"/>
        </w:rPr>
        <w:t>Человек и лекарство — Казахстан</w:t>
      </w:r>
      <w:r w:rsidRPr="00D471FF">
        <w:rPr>
          <w:rFonts w:ascii="Times New Roman" w:eastAsia="Times New Roman" w:hAnsi="Times New Roman" w:cs="Times New Roman"/>
          <w:color w:val="000000"/>
          <w:sz w:val="24"/>
          <w:szCs w:val="24"/>
        </w:rPr>
        <w:t>. 201</w:t>
      </w:r>
      <w:r w:rsidR="006464D2">
        <w:rPr>
          <w:rFonts w:ascii="Times New Roman" w:eastAsia="Times New Roman" w:hAnsi="Times New Roman" w:cs="Times New Roman"/>
          <w:color w:val="000000"/>
          <w:sz w:val="24"/>
          <w:szCs w:val="24"/>
        </w:rPr>
        <w:t>5</w:t>
      </w:r>
      <w:r w:rsidRPr="00D471FF">
        <w:rPr>
          <w:rFonts w:ascii="Times New Roman" w:eastAsia="Times New Roman" w:hAnsi="Times New Roman" w:cs="Times New Roman"/>
          <w:color w:val="000000"/>
          <w:sz w:val="24"/>
          <w:szCs w:val="24"/>
        </w:rPr>
        <w:t>;12(8):163-164.</w:t>
      </w:r>
    </w:p>
    <w:p w:rsidR="005D6567" w:rsidRPr="00D471FF" w:rsidRDefault="005D6567" w:rsidP="003F17B0">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4"/>
          <w:szCs w:val="24"/>
        </w:rPr>
      </w:pPr>
      <w:r w:rsidRPr="00D471FF">
        <w:rPr>
          <w:rFonts w:ascii="Times New Roman" w:eastAsia="Times New Roman" w:hAnsi="Times New Roman" w:cs="Times New Roman"/>
          <w:color w:val="000000"/>
          <w:sz w:val="24"/>
          <w:szCs w:val="24"/>
        </w:rPr>
        <w:t xml:space="preserve">Тогизбаев Г.А. Наша программа действий — ключевые </w:t>
      </w:r>
      <w:r w:rsidR="00262440">
        <w:rPr>
          <w:rFonts w:ascii="Times New Roman" w:eastAsia="Times New Roman" w:hAnsi="Times New Roman" w:cs="Times New Roman"/>
          <w:color w:val="000000"/>
          <w:sz w:val="24"/>
          <w:szCs w:val="24"/>
        </w:rPr>
        <w:t xml:space="preserve">приоритеты Послания Президента. </w:t>
      </w:r>
      <w:r w:rsidRPr="00D471FF">
        <w:rPr>
          <w:rFonts w:ascii="Times New Roman" w:eastAsia="Times New Roman" w:hAnsi="Times New Roman" w:cs="Times New Roman"/>
          <w:i/>
          <w:iCs/>
          <w:color w:val="000000"/>
          <w:sz w:val="24"/>
          <w:szCs w:val="24"/>
        </w:rPr>
        <w:t>Человек и лекарство — Казахстан</w:t>
      </w:r>
      <w:r w:rsidRPr="00D471FF">
        <w:rPr>
          <w:rFonts w:ascii="Times New Roman" w:eastAsia="Times New Roman" w:hAnsi="Times New Roman" w:cs="Times New Roman"/>
          <w:color w:val="000000"/>
          <w:sz w:val="24"/>
          <w:szCs w:val="24"/>
        </w:rPr>
        <w:t>. 201</w:t>
      </w:r>
      <w:r w:rsidR="006464D2">
        <w:rPr>
          <w:rFonts w:ascii="Times New Roman" w:eastAsia="Times New Roman" w:hAnsi="Times New Roman" w:cs="Times New Roman"/>
          <w:color w:val="000000"/>
          <w:sz w:val="24"/>
          <w:szCs w:val="24"/>
        </w:rPr>
        <w:t>8</w:t>
      </w:r>
      <w:r w:rsidRPr="00D471FF">
        <w:rPr>
          <w:rFonts w:ascii="Times New Roman" w:eastAsia="Times New Roman" w:hAnsi="Times New Roman" w:cs="Times New Roman"/>
          <w:color w:val="000000"/>
          <w:sz w:val="24"/>
          <w:szCs w:val="24"/>
        </w:rPr>
        <w:t>;17(1):164-166.</w:t>
      </w:r>
    </w:p>
    <w:p w:rsidR="00CF304A" w:rsidRPr="00CF304A" w:rsidRDefault="00CF304A" w:rsidP="003F17B0">
      <w:pPr>
        <w:numPr>
          <w:ilvl w:val="0"/>
          <w:numId w:val="8"/>
        </w:numPr>
        <w:shd w:val="clear" w:color="auto" w:fill="FFFFFF"/>
        <w:spacing w:after="0" w:line="360" w:lineRule="auto"/>
        <w:ind w:left="0" w:firstLine="709"/>
        <w:jc w:val="both"/>
        <w:textAlignment w:val="baseline"/>
        <w:rPr>
          <w:rFonts w:ascii="Times New Roman" w:eastAsia="Times New Roman" w:hAnsi="Times New Roman" w:cs="Times New Roman"/>
          <w:iCs/>
          <w:color w:val="231F20"/>
          <w:sz w:val="24"/>
          <w:szCs w:val="24"/>
        </w:rPr>
      </w:pPr>
      <w:r w:rsidRPr="00CF304A">
        <w:rPr>
          <w:rFonts w:ascii="Times New Roman" w:eastAsia="Times New Roman" w:hAnsi="Times New Roman" w:cs="Times New Roman"/>
          <w:iCs/>
          <w:color w:val="231F20"/>
          <w:sz w:val="24"/>
          <w:szCs w:val="24"/>
        </w:rPr>
        <w:t>Клинические рекомендации. Ревматология/ под. ред. Е. Л. Насонова. М.: ГЭОТАР-Медиа, 20</w:t>
      </w:r>
      <w:r w:rsidR="006464D2">
        <w:rPr>
          <w:rFonts w:ascii="Times New Roman" w:eastAsia="Times New Roman" w:hAnsi="Times New Roman" w:cs="Times New Roman"/>
          <w:iCs/>
          <w:color w:val="231F20"/>
          <w:sz w:val="24"/>
          <w:szCs w:val="24"/>
        </w:rPr>
        <w:t>1</w:t>
      </w:r>
      <w:r w:rsidRPr="00CF304A">
        <w:rPr>
          <w:rFonts w:ascii="Times New Roman" w:eastAsia="Times New Roman" w:hAnsi="Times New Roman" w:cs="Times New Roman"/>
          <w:iCs/>
          <w:color w:val="231F20"/>
          <w:sz w:val="24"/>
          <w:szCs w:val="24"/>
        </w:rPr>
        <w:t>6. 288 с.</w:t>
      </w:r>
    </w:p>
    <w:p w:rsidR="00CF304A" w:rsidRPr="00CF304A" w:rsidRDefault="00CF304A" w:rsidP="003F17B0">
      <w:pPr>
        <w:numPr>
          <w:ilvl w:val="0"/>
          <w:numId w:val="8"/>
        </w:numPr>
        <w:shd w:val="clear" w:color="auto" w:fill="FFFFFF"/>
        <w:spacing w:after="0" w:line="360" w:lineRule="auto"/>
        <w:ind w:left="0" w:firstLine="709"/>
        <w:jc w:val="both"/>
        <w:textAlignment w:val="baseline"/>
        <w:rPr>
          <w:rFonts w:ascii="Times New Roman" w:eastAsia="Times New Roman" w:hAnsi="Times New Roman" w:cs="Times New Roman"/>
          <w:iCs/>
          <w:color w:val="231F20"/>
          <w:sz w:val="24"/>
          <w:szCs w:val="24"/>
        </w:rPr>
      </w:pPr>
      <w:r w:rsidRPr="00CF304A">
        <w:rPr>
          <w:rFonts w:ascii="Times New Roman" w:eastAsia="Times New Roman" w:hAnsi="Times New Roman" w:cs="Times New Roman"/>
          <w:iCs/>
          <w:color w:val="231F20"/>
          <w:sz w:val="24"/>
          <w:szCs w:val="24"/>
        </w:rPr>
        <w:lastRenderedPageBreak/>
        <w:t>Насонов Е. Л., Каратеев Д. Е., Чичасова Н. В., Чемерис Н. А. Современные стандарты фармакотерапии ревматоидного артрита// Клиническая фармакология и терапия. 20</w:t>
      </w:r>
      <w:r w:rsidR="006464D2">
        <w:rPr>
          <w:rFonts w:ascii="Times New Roman" w:eastAsia="Times New Roman" w:hAnsi="Times New Roman" w:cs="Times New Roman"/>
          <w:iCs/>
          <w:color w:val="231F20"/>
          <w:sz w:val="24"/>
          <w:szCs w:val="24"/>
        </w:rPr>
        <w:t>1</w:t>
      </w:r>
      <w:r w:rsidRPr="00CF304A">
        <w:rPr>
          <w:rFonts w:ascii="Times New Roman" w:eastAsia="Times New Roman" w:hAnsi="Times New Roman" w:cs="Times New Roman"/>
          <w:iCs/>
          <w:color w:val="231F20"/>
          <w:sz w:val="24"/>
          <w:szCs w:val="24"/>
        </w:rPr>
        <w:t>5. Т. 14. № 1. С. 72–75.</w:t>
      </w:r>
    </w:p>
    <w:p w:rsidR="00CF304A" w:rsidRPr="00CF304A" w:rsidRDefault="00CF304A" w:rsidP="003F17B0">
      <w:pPr>
        <w:numPr>
          <w:ilvl w:val="0"/>
          <w:numId w:val="8"/>
        </w:numPr>
        <w:shd w:val="clear" w:color="auto" w:fill="FFFFFF"/>
        <w:spacing w:after="0" w:line="360" w:lineRule="auto"/>
        <w:ind w:left="0" w:firstLine="709"/>
        <w:jc w:val="both"/>
        <w:textAlignment w:val="baseline"/>
        <w:rPr>
          <w:rFonts w:ascii="Times New Roman" w:eastAsia="Times New Roman" w:hAnsi="Times New Roman" w:cs="Times New Roman"/>
          <w:iCs/>
          <w:color w:val="231F20"/>
          <w:sz w:val="24"/>
          <w:szCs w:val="24"/>
        </w:rPr>
      </w:pPr>
      <w:r w:rsidRPr="00CF304A">
        <w:rPr>
          <w:rFonts w:ascii="Times New Roman" w:eastAsia="Times New Roman" w:hAnsi="Times New Roman" w:cs="Times New Roman"/>
          <w:iCs/>
          <w:color w:val="231F20"/>
          <w:sz w:val="24"/>
          <w:szCs w:val="24"/>
        </w:rPr>
        <w:t>Балабанова Р. М., Каратеев Д. Е., Кашеваров Р. Ю., Лучихина Е. Л. Лефлуномид (Арава) при раннем ревматоидном артрите// Научно-практическая ревматология. 20</w:t>
      </w:r>
      <w:r w:rsidR="006464D2">
        <w:rPr>
          <w:rFonts w:ascii="Times New Roman" w:eastAsia="Times New Roman" w:hAnsi="Times New Roman" w:cs="Times New Roman"/>
          <w:iCs/>
          <w:color w:val="231F20"/>
          <w:sz w:val="24"/>
          <w:szCs w:val="24"/>
        </w:rPr>
        <w:t>1</w:t>
      </w:r>
      <w:r w:rsidRPr="00CF304A">
        <w:rPr>
          <w:rFonts w:ascii="Times New Roman" w:eastAsia="Times New Roman" w:hAnsi="Times New Roman" w:cs="Times New Roman"/>
          <w:iCs/>
          <w:color w:val="231F20"/>
          <w:sz w:val="24"/>
          <w:szCs w:val="24"/>
        </w:rPr>
        <w:t>5. № 5. С. 31–34.</w:t>
      </w:r>
    </w:p>
    <w:p w:rsidR="00CF304A" w:rsidRPr="00EF4497" w:rsidRDefault="00CF304A" w:rsidP="003F17B0">
      <w:pPr>
        <w:numPr>
          <w:ilvl w:val="0"/>
          <w:numId w:val="8"/>
        </w:numPr>
        <w:shd w:val="clear" w:color="auto" w:fill="FFFFFF"/>
        <w:spacing w:after="0" w:line="360" w:lineRule="auto"/>
        <w:ind w:left="0" w:firstLine="709"/>
        <w:jc w:val="both"/>
        <w:textAlignment w:val="baseline"/>
        <w:rPr>
          <w:rFonts w:ascii="Times New Roman" w:eastAsia="Times New Roman" w:hAnsi="Times New Roman" w:cs="Times New Roman"/>
          <w:iCs/>
          <w:color w:val="231F20"/>
          <w:sz w:val="24"/>
          <w:szCs w:val="24"/>
          <w:lang w:val="en-US"/>
        </w:rPr>
      </w:pPr>
      <w:r w:rsidRPr="00CF304A">
        <w:rPr>
          <w:rFonts w:ascii="Times New Roman" w:eastAsia="Times New Roman" w:hAnsi="Times New Roman" w:cs="Times New Roman"/>
          <w:iCs/>
          <w:color w:val="231F20"/>
          <w:sz w:val="24"/>
          <w:szCs w:val="24"/>
          <w:lang w:val="en-US"/>
        </w:rPr>
        <w:t xml:space="preserve">Smolen et al. Therapeutic strategies in early rheumatoid arthritis //Best Practice &amp; Research Clinical Rheumatology. </w:t>
      </w:r>
      <w:r w:rsidRPr="00EF4497">
        <w:rPr>
          <w:rFonts w:ascii="Times New Roman" w:eastAsia="Times New Roman" w:hAnsi="Times New Roman" w:cs="Times New Roman"/>
          <w:iCs/>
          <w:color w:val="231F20"/>
          <w:sz w:val="24"/>
          <w:szCs w:val="24"/>
          <w:lang w:val="en-US"/>
        </w:rPr>
        <w:t>20</w:t>
      </w:r>
      <w:r w:rsidR="006464D2" w:rsidRPr="00B74F92">
        <w:rPr>
          <w:rFonts w:ascii="Times New Roman" w:eastAsia="Times New Roman" w:hAnsi="Times New Roman" w:cs="Times New Roman"/>
          <w:iCs/>
          <w:color w:val="231F20"/>
          <w:sz w:val="24"/>
          <w:szCs w:val="24"/>
          <w:lang w:val="en-US"/>
        </w:rPr>
        <w:t>1</w:t>
      </w:r>
      <w:r w:rsidRPr="00EF4497">
        <w:rPr>
          <w:rFonts w:ascii="Times New Roman" w:eastAsia="Times New Roman" w:hAnsi="Times New Roman" w:cs="Times New Roman"/>
          <w:iCs/>
          <w:color w:val="231F20"/>
          <w:sz w:val="24"/>
          <w:szCs w:val="24"/>
          <w:lang w:val="en-US"/>
        </w:rPr>
        <w:t>5; 19; 1: 163–177.</w:t>
      </w:r>
    </w:p>
    <w:p w:rsidR="00CF304A" w:rsidRPr="00CF304A" w:rsidRDefault="00CF304A" w:rsidP="003F17B0">
      <w:pPr>
        <w:numPr>
          <w:ilvl w:val="0"/>
          <w:numId w:val="8"/>
        </w:numPr>
        <w:shd w:val="clear" w:color="auto" w:fill="FFFFFF"/>
        <w:spacing w:after="0" w:line="360" w:lineRule="auto"/>
        <w:ind w:left="0" w:firstLine="709"/>
        <w:jc w:val="both"/>
        <w:textAlignment w:val="baseline"/>
        <w:rPr>
          <w:rFonts w:ascii="Times New Roman" w:eastAsia="Times New Roman" w:hAnsi="Times New Roman" w:cs="Times New Roman"/>
          <w:iCs/>
          <w:color w:val="231F20"/>
          <w:sz w:val="24"/>
          <w:szCs w:val="24"/>
          <w:lang w:val="en-US"/>
        </w:rPr>
      </w:pPr>
      <w:r w:rsidRPr="00CF304A">
        <w:rPr>
          <w:rFonts w:ascii="Times New Roman" w:eastAsia="Times New Roman" w:hAnsi="Times New Roman" w:cs="Times New Roman"/>
          <w:iCs/>
          <w:color w:val="231F20"/>
          <w:sz w:val="24"/>
          <w:szCs w:val="24"/>
          <w:lang w:val="en-US"/>
        </w:rPr>
        <w:t>Breeveld F. C., Emery P., Keystone E. et al. Infliximab in active early rheumatoid arthritis// Ann Rheum Dis 20</w:t>
      </w:r>
      <w:r w:rsidR="006464D2" w:rsidRPr="006464D2">
        <w:rPr>
          <w:rFonts w:ascii="Times New Roman" w:eastAsia="Times New Roman" w:hAnsi="Times New Roman" w:cs="Times New Roman"/>
          <w:iCs/>
          <w:color w:val="231F20"/>
          <w:sz w:val="24"/>
          <w:szCs w:val="24"/>
          <w:lang w:val="en-US"/>
        </w:rPr>
        <w:t>1</w:t>
      </w:r>
      <w:r w:rsidRPr="00CF304A">
        <w:rPr>
          <w:rFonts w:ascii="Times New Roman" w:eastAsia="Times New Roman" w:hAnsi="Times New Roman" w:cs="Times New Roman"/>
          <w:iCs/>
          <w:color w:val="231F20"/>
          <w:sz w:val="24"/>
          <w:szCs w:val="24"/>
          <w:lang w:val="en-US"/>
        </w:rPr>
        <w:t>4; 63: 149–155.</w:t>
      </w:r>
    </w:p>
    <w:p w:rsidR="00EF6161" w:rsidRPr="006464D2" w:rsidRDefault="00CF304A" w:rsidP="006464D2">
      <w:pPr>
        <w:numPr>
          <w:ilvl w:val="0"/>
          <w:numId w:val="8"/>
        </w:numPr>
        <w:shd w:val="clear" w:color="auto" w:fill="FFFFFF"/>
        <w:spacing w:after="0" w:line="360" w:lineRule="auto"/>
        <w:ind w:left="0" w:firstLine="709"/>
        <w:jc w:val="both"/>
        <w:textAlignment w:val="baseline"/>
        <w:rPr>
          <w:rFonts w:ascii="Times New Roman" w:eastAsia="Times New Roman" w:hAnsi="Times New Roman" w:cs="Times New Roman"/>
          <w:iCs/>
          <w:color w:val="231F20"/>
          <w:sz w:val="24"/>
          <w:szCs w:val="24"/>
          <w:lang w:val="en-US"/>
        </w:rPr>
      </w:pPr>
      <w:r w:rsidRPr="00CF304A">
        <w:rPr>
          <w:rFonts w:ascii="Times New Roman" w:eastAsia="Times New Roman" w:hAnsi="Times New Roman" w:cs="Times New Roman"/>
          <w:iCs/>
          <w:color w:val="231F20"/>
          <w:sz w:val="24"/>
          <w:szCs w:val="24"/>
          <w:lang w:val="en-US"/>
        </w:rPr>
        <w:t xml:space="preserve">Quinn M. A., Conaghan P. G., O’Connor P. J. et al. Very early treatment with infliximab in addition to methotrexate in early, poor-prognosis rheumatoid arthritis reduces magnetic resonance imaging evidence of synovitis and damage, with sustained benefit after infliximab withdrawal: results from a twelve-month randomized, double-blind, placebo-controlled trial// Arthritis Rheum. </w:t>
      </w:r>
      <w:r w:rsidRPr="00EF4497">
        <w:rPr>
          <w:rFonts w:ascii="Times New Roman" w:eastAsia="Times New Roman" w:hAnsi="Times New Roman" w:cs="Times New Roman"/>
          <w:iCs/>
          <w:color w:val="231F20"/>
          <w:sz w:val="24"/>
          <w:szCs w:val="24"/>
          <w:lang w:val="en-US"/>
        </w:rPr>
        <w:t>20</w:t>
      </w:r>
      <w:r w:rsidR="006464D2" w:rsidRPr="00B74F92">
        <w:rPr>
          <w:rFonts w:ascii="Times New Roman" w:eastAsia="Times New Roman" w:hAnsi="Times New Roman" w:cs="Times New Roman"/>
          <w:iCs/>
          <w:color w:val="231F20"/>
          <w:sz w:val="24"/>
          <w:szCs w:val="24"/>
          <w:lang w:val="en-US"/>
        </w:rPr>
        <w:t>1</w:t>
      </w:r>
      <w:r w:rsidRPr="00EF4497">
        <w:rPr>
          <w:rFonts w:ascii="Times New Roman" w:eastAsia="Times New Roman" w:hAnsi="Times New Roman" w:cs="Times New Roman"/>
          <w:iCs/>
          <w:color w:val="231F20"/>
          <w:sz w:val="24"/>
          <w:szCs w:val="24"/>
          <w:lang w:val="en-US"/>
        </w:rPr>
        <w:t>5; 52; 1: 27–35.</w:t>
      </w:r>
    </w:p>
    <w:sectPr w:rsidR="00EF6161" w:rsidRPr="006464D2" w:rsidSect="00035163">
      <w:type w:val="continuous"/>
      <w:pgSz w:w="11906" w:h="16838"/>
      <w:pgMar w:top="1134" w:right="851"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027D" w:rsidRDefault="0063027D" w:rsidP="008E430C">
      <w:pPr>
        <w:spacing w:after="0" w:line="240" w:lineRule="auto"/>
      </w:pPr>
      <w:r>
        <w:separator/>
      </w:r>
    </w:p>
  </w:endnote>
  <w:endnote w:type="continuationSeparator" w:id="0">
    <w:p w:rsidR="0063027D" w:rsidRDefault="0063027D" w:rsidP="008E4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263">
    <w:altName w:val="Times New Roman"/>
    <w:charset w:val="CC"/>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873483"/>
      <w:docPartObj>
        <w:docPartGallery w:val="Page Numbers (Bottom of Page)"/>
        <w:docPartUnique/>
      </w:docPartObj>
    </w:sdtPr>
    <w:sdtEndPr/>
    <w:sdtContent>
      <w:p w:rsidR="004125F0" w:rsidRDefault="004125F0">
        <w:pPr>
          <w:pStyle w:val="ac"/>
          <w:jc w:val="right"/>
        </w:pPr>
        <w:r>
          <w:fldChar w:fldCharType="begin"/>
        </w:r>
        <w:r>
          <w:instrText xml:space="preserve"> PAGE   \* MERGEFORMAT </w:instrText>
        </w:r>
        <w:r>
          <w:fldChar w:fldCharType="separate"/>
        </w:r>
        <w:r w:rsidR="000B741B">
          <w:rPr>
            <w:noProof/>
          </w:rPr>
          <w:t>2</w:t>
        </w:r>
        <w:r>
          <w:rPr>
            <w:noProof/>
          </w:rPr>
          <w:fldChar w:fldCharType="end"/>
        </w:r>
      </w:p>
    </w:sdtContent>
  </w:sdt>
  <w:p w:rsidR="004125F0" w:rsidRDefault="004125F0">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027D" w:rsidRDefault="0063027D" w:rsidP="008E430C">
      <w:pPr>
        <w:spacing w:after="0" w:line="240" w:lineRule="auto"/>
      </w:pPr>
      <w:r>
        <w:separator/>
      </w:r>
    </w:p>
  </w:footnote>
  <w:footnote w:type="continuationSeparator" w:id="0">
    <w:p w:rsidR="0063027D" w:rsidRDefault="0063027D" w:rsidP="008E43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2214"/>
    <w:multiLevelType w:val="hybridMultilevel"/>
    <w:tmpl w:val="2C74EBC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0712C0A"/>
    <w:multiLevelType w:val="multilevel"/>
    <w:tmpl w:val="D10899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321BFE"/>
    <w:multiLevelType w:val="multilevel"/>
    <w:tmpl w:val="2D9C2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7291C"/>
    <w:multiLevelType w:val="hybridMultilevel"/>
    <w:tmpl w:val="2624A0B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CF37807"/>
    <w:multiLevelType w:val="hybridMultilevel"/>
    <w:tmpl w:val="84727C2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F5556D6"/>
    <w:multiLevelType w:val="hybridMultilevel"/>
    <w:tmpl w:val="1988D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DF720B"/>
    <w:multiLevelType w:val="hybridMultilevel"/>
    <w:tmpl w:val="61207B72"/>
    <w:lvl w:ilvl="0" w:tplc="47C23EE4">
      <w:start w:val="1"/>
      <w:numFmt w:val="bullet"/>
      <w:lvlText w:val=""/>
      <w:lvlJc w:val="left"/>
      <w:pPr>
        <w:ind w:left="720" w:hanging="360"/>
      </w:pPr>
      <w:rPr>
        <w:rFonts w:ascii="Wingdings" w:hAnsi="Wingdings" w:hint="default"/>
        <w:color w:val="365F91" w:themeColor="accent1" w:themeShade="BF"/>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414D5A"/>
    <w:multiLevelType w:val="hybridMultilevel"/>
    <w:tmpl w:val="71FC3876"/>
    <w:lvl w:ilvl="0" w:tplc="596AD24A">
      <w:start w:val="1"/>
      <w:numFmt w:val="bullet"/>
      <w:lvlText w:val=""/>
      <w:lvlJc w:val="right"/>
      <w:pPr>
        <w:ind w:left="1429" w:hanging="360"/>
      </w:pPr>
      <w:rPr>
        <w:rFonts w:ascii="Wingdings" w:hAnsi="Wingdings" w:hint="default"/>
        <w:color w:val="1F497D" w:themeColor="tex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ECB0359"/>
    <w:multiLevelType w:val="hybridMultilevel"/>
    <w:tmpl w:val="CDF0F564"/>
    <w:lvl w:ilvl="0" w:tplc="AF583C06">
      <w:start w:val="1"/>
      <w:numFmt w:val="bullet"/>
      <w:lvlText w:val=""/>
      <w:lvlJc w:val="left"/>
      <w:pPr>
        <w:ind w:left="1080" w:hanging="360"/>
      </w:pPr>
      <w:rPr>
        <w:rFonts w:ascii="Wingdings" w:hAnsi="Wingdings" w:hint="default"/>
        <w:color w:val="365F91" w:themeColor="accent1" w:themeShade="BF"/>
      </w:rPr>
    </w:lvl>
    <w:lvl w:ilvl="1" w:tplc="6194D640">
      <w:start w:val="1"/>
      <w:numFmt w:val="decimal"/>
      <w:lvlText w:val="%2)"/>
      <w:lvlJc w:val="left"/>
      <w:pPr>
        <w:ind w:left="2535" w:hanging="1095"/>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52A643E"/>
    <w:multiLevelType w:val="hybridMultilevel"/>
    <w:tmpl w:val="A866E418"/>
    <w:lvl w:ilvl="0" w:tplc="47C23EE4">
      <w:start w:val="1"/>
      <w:numFmt w:val="bullet"/>
      <w:lvlText w:val=""/>
      <w:lvlJc w:val="left"/>
      <w:pPr>
        <w:ind w:left="1004" w:hanging="360"/>
      </w:pPr>
      <w:rPr>
        <w:rFonts w:ascii="Wingdings" w:hAnsi="Wingdings" w:hint="default"/>
        <w:color w:val="365F91" w:themeColor="accent1" w:themeShade="BF"/>
        <w:sz w:val="24"/>
        <w:szCs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270D5018"/>
    <w:multiLevelType w:val="hybridMultilevel"/>
    <w:tmpl w:val="4EE664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975369"/>
    <w:multiLevelType w:val="multilevel"/>
    <w:tmpl w:val="5030D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7874D7"/>
    <w:multiLevelType w:val="hybridMultilevel"/>
    <w:tmpl w:val="427CF3F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B7A179F"/>
    <w:multiLevelType w:val="hybridMultilevel"/>
    <w:tmpl w:val="C34E43B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0877A7C"/>
    <w:multiLevelType w:val="multilevel"/>
    <w:tmpl w:val="CF3E12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E62FDA"/>
    <w:multiLevelType w:val="multilevel"/>
    <w:tmpl w:val="D10A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D00562"/>
    <w:multiLevelType w:val="hybridMultilevel"/>
    <w:tmpl w:val="5AD2C1E2"/>
    <w:lvl w:ilvl="0" w:tplc="AE08F418">
      <w:start w:val="1"/>
      <w:numFmt w:val="bullet"/>
      <w:pStyle w:val="2"/>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35E54C5C"/>
    <w:multiLevelType w:val="hybridMultilevel"/>
    <w:tmpl w:val="8FFAEBC0"/>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8" w15:restartNumberingAfterBreak="0">
    <w:nsid w:val="40C051B7"/>
    <w:multiLevelType w:val="hybridMultilevel"/>
    <w:tmpl w:val="4F68C74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41727B70"/>
    <w:multiLevelType w:val="multilevel"/>
    <w:tmpl w:val="9D02F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CB422C"/>
    <w:multiLevelType w:val="multilevel"/>
    <w:tmpl w:val="C018DF4C"/>
    <w:lvl w:ilvl="0">
      <w:start w:val="1"/>
      <w:numFmt w:val="bullet"/>
      <w:lvlText w:val=""/>
      <w:lvlJc w:val="righ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465C8"/>
    <w:multiLevelType w:val="hybridMultilevel"/>
    <w:tmpl w:val="CD827BF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083155"/>
    <w:multiLevelType w:val="hybridMultilevel"/>
    <w:tmpl w:val="9EA8076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4134EE8"/>
    <w:multiLevelType w:val="hybridMultilevel"/>
    <w:tmpl w:val="62106E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4897A9A"/>
    <w:multiLevelType w:val="multilevel"/>
    <w:tmpl w:val="73D2A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D052F1"/>
    <w:multiLevelType w:val="multilevel"/>
    <w:tmpl w:val="5A120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E032B8"/>
    <w:multiLevelType w:val="hybridMultilevel"/>
    <w:tmpl w:val="2FB6E1EC"/>
    <w:lvl w:ilvl="0" w:tplc="CEF4FDBA">
      <w:start w:val="1"/>
      <w:numFmt w:val="bullet"/>
      <w:lvlText w:val=""/>
      <w:lvlJc w:val="left"/>
      <w:pPr>
        <w:ind w:left="1429" w:hanging="360"/>
      </w:pPr>
      <w:rPr>
        <w:rFonts w:ascii="Wingdings" w:hAnsi="Wingdings" w:hint="default"/>
        <w:color w:val="17365D" w:themeColor="text2" w:themeShade="BF"/>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7350A14"/>
    <w:multiLevelType w:val="multilevel"/>
    <w:tmpl w:val="4594A2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A26336"/>
    <w:multiLevelType w:val="hybridMultilevel"/>
    <w:tmpl w:val="D8CA514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4BE7141E"/>
    <w:multiLevelType w:val="hybridMultilevel"/>
    <w:tmpl w:val="81621A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0CF4E54"/>
    <w:multiLevelType w:val="hybridMultilevel"/>
    <w:tmpl w:val="9E92B71E"/>
    <w:lvl w:ilvl="0" w:tplc="8AA42BEE">
      <w:start w:val="1"/>
      <w:numFmt w:val="bullet"/>
      <w:lvlText w:val=""/>
      <w:lvlJc w:val="righ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4477BCA"/>
    <w:multiLevelType w:val="multilevel"/>
    <w:tmpl w:val="522612F2"/>
    <w:lvl w:ilvl="0">
      <w:start w:val="1"/>
      <w:numFmt w:val="bullet"/>
      <w:lvlText w:val=""/>
      <w:lvlJc w:val="left"/>
      <w:pPr>
        <w:tabs>
          <w:tab w:val="num" w:pos="720"/>
        </w:tabs>
        <w:ind w:left="720" w:hanging="360"/>
      </w:pPr>
      <w:rPr>
        <w:rFonts w:ascii="Wingdings" w:hAnsi="Wingdings" w:hint="default"/>
        <w:b w:val="0"/>
        <w:color w:val="002060"/>
        <w:sz w:val="32"/>
        <w:szCs w:val="3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BF7E12"/>
    <w:multiLevelType w:val="multilevel"/>
    <w:tmpl w:val="7EB8FE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BC4C02"/>
    <w:multiLevelType w:val="hybridMultilevel"/>
    <w:tmpl w:val="5B22B3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5C8344E"/>
    <w:multiLevelType w:val="hybridMultilevel"/>
    <w:tmpl w:val="C9648F6C"/>
    <w:lvl w:ilvl="0" w:tplc="A630ED40">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74767D1"/>
    <w:multiLevelType w:val="hybridMultilevel"/>
    <w:tmpl w:val="1F7E923A"/>
    <w:lvl w:ilvl="0" w:tplc="3708B980">
      <w:start w:val="1"/>
      <w:numFmt w:val="bullet"/>
      <w:lvlText w:val=""/>
      <w:lvlJc w:val="left"/>
      <w:pPr>
        <w:ind w:left="720" w:hanging="360"/>
      </w:pPr>
      <w:rPr>
        <w:rFonts w:ascii="Wingdings" w:hAnsi="Wingdings" w:hint="default"/>
        <w:color w:val="365F91"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02241D"/>
    <w:multiLevelType w:val="hybridMultilevel"/>
    <w:tmpl w:val="5B460A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A58767F"/>
    <w:multiLevelType w:val="multilevel"/>
    <w:tmpl w:val="7BA4B37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B283DAF"/>
    <w:multiLevelType w:val="hybridMultilevel"/>
    <w:tmpl w:val="52D63B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BFF6991"/>
    <w:multiLevelType w:val="hybridMultilevel"/>
    <w:tmpl w:val="0A0603FE"/>
    <w:lvl w:ilvl="0" w:tplc="6ED670C4">
      <w:start w:val="1"/>
      <w:numFmt w:val="decimal"/>
      <w:lvlText w:val="%1."/>
      <w:lvlJc w:val="left"/>
      <w:pPr>
        <w:ind w:left="1140" w:hanging="360"/>
      </w:pPr>
      <w:rPr>
        <w:b w:val="0"/>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40" w15:restartNumberingAfterBreak="0">
    <w:nsid w:val="70220C2F"/>
    <w:multiLevelType w:val="hybridMultilevel"/>
    <w:tmpl w:val="FBD6F520"/>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7090147B"/>
    <w:multiLevelType w:val="hybridMultilevel"/>
    <w:tmpl w:val="E41EE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0CF00D2"/>
    <w:multiLevelType w:val="hybridMultilevel"/>
    <w:tmpl w:val="0C125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18B3A01"/>
    <w:multiLevelType w:val="hybridMultilevel"/>
    <w:tmpl w:val="111A5CC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15:restartNumberingAfterBreak="0">
    <w:nsid w:val="78E70399"/>
    <w:multiLevelType w:val="hybridMultilevel"/>
    <w:tmpl w:val="7DBE87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9C01BB1"/>
    <w:multiLevelType w:val="hybridMultilevel"/>
    <w:tmpl w:val="7A128A1C"/>
    <w:lvl w:ilvl="0" w:tplc="D1901BE4">
      <w:start w:val="1"/>
      <w:numFmt w:val="decimal"/>
      <w:lvlText w:val="%1."/>
      <w:lvlJc w:val="left"/>
      <w:pPr>
        <w:ind w:left="720" w:hanging="360"/>
      </w:pPr>
      <w:rPr>
        <w:rFonts w:cstheme="minorBidi" w:hint="default"/>
        <w:color w:val="C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A1A19F3"/>
    <w:multiLevelType w:val="hybridMultilevel"/>
    <w:tmpl w:val="9620C57C"/>
    <w:lvl w:ilvl="0" w:tplc="E3444078">
      <w:start w:val="1"/>
      <w:numFmt w:val="bullet"/>
      <w:lvlText w:val=""/>
      <w:lvlJc w:val="left"/>
      <w:pPr>
        <w:ind w:left="1429" w:hanging="360"/>
      </w:pPr>
      <w:rPr>
        <w:rFonts w:ascii="Wingdings" w:hAnsi="Wingdings" w:hint="default"/>
        <w:color w:val="17365D" w:themeColor="text2" w:themeShade="BF"/>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A5B43AE"/>
    <w:multiLevelType w:val="multilevel"/>
    <w:tmpl w:val="A4EA52EA"/>
    <w:lvl w:ilvl="0">
      <w:start w:val="1"/>
      <w:numFmt w:val="bullet"/>
      <w:lvlText w:val=""/>
      <w:lvlJc w:val="left"/>
      <w:pPr>
        <w:tabs>
          <w:tab w:val="num" w:pos="786"/>
        </w:tabs>
        <w:ind w:left="786" w:hanging="360"/>
      </w:pPr>
      <w:rPr>
        <w:rFonts w:ascii="Wingdings" w:hAnsi="Wingdings" w:hint="default"/>
        <w:color w:val="1F497D" w:themeColor="text2"/>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2"/>
  </w:num>
  <w:num w:numId="2">
    <w:abstractNumId w:val="13"/>
  </w:num>
  <w:num w:numId="3">
    <w:abstractNumId w:val="3"/>
  </w:num>
  <w:num w:numId="4">
    <w:abstractNumId w:val="21"/>
  </w:num>
  <w:num w:numId="5">
    <w:abstractNumId w:val="22"/>
  </w:num>
  <w:num w:numId="6">
    <w:abstractNumId w:val="4"/>
  </w:num>
  <w:num w:numId="7">
    <w:abstractNumId w:val="0"/>
  </w:num>
  <w:num w:numId="8">
    <w:abstractNumId w:val="41"/>
  </w:num>
  <w:num w:numId="9">
    <w:abstractNumId w:val="38"/>
  </w:num>
  <w:num w:numId="10">
    <w:abstractNumId w:val="35"/>
  </w:num>
  <w:num w:numId="11">
    <w:abstractNumId w:val="6"/>
  </w:num>
  <w:num w:numId="12">
    <w:abstractNumId w:val="37"/>
  </w:num>
  <w:num w:numId="13">
    <w:abstractNumId w:val="47"/>
  </w:num>
  <w:num w:numId="14">
    <w:abstractNumId w:val="31"/>
  </w:num>
  <w:num w:numId="15">
    <w:abstractNumId w:val="12"/>
  </w:num>
  <w:num w:numId="16">
    <w:abstractNumId w:val="44"/>
  </w:num>
  <w:num w:numId="17">
    <w:abstractNumId w:val="45"/>
  </w:num>
  <w:num w:numId="18">
    <w:abstractNumId w:val="16"/>
  </w:num>
  <w:num w:numId="19">
    <w:abstractNumId w:val="39"/>
  </w:num>
  <w:num w:numId="20">
    <w:abstractNumId w:val="28"/>
  </w:num>
  <w:num w:numId="21">
    <w:abstractNumId w:val="10"/>
  </w:num>
  <w:num w:numId="22">
    <w:abstractNumId w:val="29"/>
  </w:num>
  <w:num w:numId="23">
    <w:abstractNumId w:val="17"/>
  </w:num>
  <w:num w:numId="24">
    <w:abstractNumId w:val="18"/>
  </w:num>
  <w:num w:numId="25">
    <w:abstractNumId w:val="40"/>
  </w:num>
  <w:num w:numId="26">
    <w:abstractNumId w:val="27"/>
  </w:num>
  <w:num w:numId="27">
    <w:abstractNumId w:val="20"/>
  </w:num>
  <w:num w:numId="28">
    <w:abstractNumId w:val="32"/>
  </w:num>
  <w:num w:numId="29">
    <w:abstractNumId w:val="1"/>
  </w:num>
  <w:num w:numId="30">
    <w:abstractNumId w:val="14"/>
  </w:num>
  <w:num w:numId="31">
    <w:abstractNumId w:val="11"/>
  </w:num>
  <w:num w:numId="32">
    <w:abstractNumId w:val="2"/>
  </w:num>
  <w:num w:numId="33">
    <w:abstractNumId w:val="24"/>
  </w:num>
  <w:num w:numId="34">
    <w:abstractNumId w:val="25"/>
  </w:num>
  <w:num w:numId="35">
    <w:abstractNumId w:val="19"/>
  </w:num>
  <w:num w:numId="36">
    <w:abstractNumId w:val="15"/>
  </w:num>
  <w:num w:numId="37">
    <w:abstractNumId w:val="26"/>
  </w:num>
  <w:num w:numId="38">
    <w:abstractNumId w:val="46"/>
  </w:num>
  <w:num w:numId="39">
    <w:abstractNumId w:val="8"/>
  </w:num>
  <w:num w:numId="40">
    <w:abstractNumId w:val="5"/>
  </w:num>
  <w:num w:numId="41">
    <w:abstractNumId w:val="9"/>
  </w:num>
  <w:num w:numId="42">
    <w:abstractNumId w:val="7"/>
  </w:num>
  <w:num w:numId="43">
    <w:abstractNumId w:val="34"/>
  </w:num>
  <w:num w:numId="44">
    <w:abstractNumId w:val="23"/>
  </w:num>
  <w:num w:numId="45">
    <w:abstractNumId w:val="43"/>
  </w:num>
  <w:num w:numId="46">
    <w:abstractNumId w:val="30"/>
  </w:num>
  <w:num w:numId="47">
    <w:abstractNumId w:val="33"/>
  </w:num>
  <w:num w:numId="48">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23A"/>
    <w:rsid w:val="00000861"/>
    <w:rsid w:val="0000524D"/>
    <w:rsid w:val="00005D49"/>
    <w:rsid w:val="00011C10"/>
    <w:rsid w:val="000126AD"/>
    <w:rsid w:val="0001596E"/>
    <w:rsid w:val="00020BCB"/>
    <w:rsid w:val="00022C3F"/>
    <w:rsid w:val="00023085"/>
    <w:rsid w:val="00031085"/>
    <w:rsid w:val="0003157D"/>
    <w:rsid w:val="00032846"/>
    <w:rsid w:val="00035135"/>
    <w:rsid w:val="00035163"/>
    <w:rsid w:val="0003672F"/>
    <w:rsid w:val="00053AE2"/>
    <w:rsid w:val="00060BBF"/>
    <w:rsid w:val="00062E5E"/>
    <w:rsid w:val="000652C3"/>
    <w:rsid w:val="00065AEA"/>
    <w:rsid w:val="00067FFB"/>
    <w:rsid w:val="00074153"/>
    <w:rsid w:val="00075645"/>
    <w:rsid w:val="000868D4"/>
    <w:rsid w:val="00087C6A"/>
    <w:rsid w:val="0009197C"/>
    <w:rsid w:val="0009216F"/>
    <w:rsid w:val="00092D8C"/>
    <w:rsid w:val="000940AD"/>
    <w:rsid w:val="000A1F3A"/>
    <w:rsid w:val="000A2DB9"/>
    <w:rsid w:val="000B21FB"/>
    <w:rsid w:val="000B3E62"/>
    <w:rsid w:val="000B440F"/>
    <w:rsid w:val="000B4516"/>
    <w:rsid w:val="000B5C75"/>
    <w:rsid w:val="000B6CA4"/>
    <w:rsid w:val="000B72AF"/>
    <w:rsid w:val="000B741B"/>
    <w:rsid w:val="000C0D3F"/>
    <w:rsid w:val="000C2654"/>
    <w:rsid w:val="000C377C"/>
    <w:rsid w:val="000C3B00"/>
    <w:rsid w:val="000D0ABB"/>
    <w:rsid w:val="000D1B05"/>
    <w:rsid w:val="000D2220"/>
    <w:rsid w:val="000E370A"/>
    <w:rsid w:val="000E5309"/>
    <w:rsid w:val="000E7A50"/>
    <w:rsid w:val="000F630A"/>
    <w:rsid w:val="000F7E34"/>
    <w:rsid w:val="00100BAB"/>
    <w:rsid w:val="00103109"/>
    <w:rsid w:val="001047F5"/>
    <w:rsid w:val="001163C8"/>
    <w:rsid w:val="00116586"/>
    <w:rsid w:val="0011669B"/>
    <w:rsid w:val="001246B8"/>
    <w:rsid w:val="00131295"/>
    <w:rsid w:val="00135E37"/>
    <w:rsid w:val="00136E9F"/>
    <w:rsid w:val="0014448E"/>
    <w:rsid w:val="0015282E"/>
    <w:rsid w:val="00154CD1"/>
    <w:rsid w:val="0015765B"/>
    <w:rsid w:val="00157AAF"/>
    <w:rsid w:val="00164058"/>
    <w:rsid w:val="00171D9C"/>
    <w:rsid w:val="00172BF1"/>
    <w:rsid w:val="00174D68"/>
    <w:rsid w:val="001756AE"/>
    <w:rsid w:val="0017587F"/>
    <w:rsid w:val="0017643A"/>
    <w:rsid w:val="00177267"/>
    <w:rsid w:val="00182336"/>
    <w:rsid w:val="0019283D"/>
    <w:rsid w:val="00194CB1"/>
    <w:rsid w:val="001B48D3"/>
    <w:rsid w:val="001B4A04"/>
    <w:rsid w:val="001B7E55"/>
    <w:rsid w:val="001C19F1"/>
    <w:rsid w:val="001C2459"/>
    <w:rsid w:val="001C6609"/>
    <w:rsid w:val="001D660C"/>
    <w:rsid w:val="001D7BCF"/>
    <w:rsid w:val="001E3D6C"/>
    <w:rsid w:val="001E5418"/>
    <w:rsid w:val="001F19D9"/>
    <w:rsid w:val="001F2DDD"/>
    <w:rsid w:val="001F338B"/>
    <w:rsid w:val="001F37AE"/>
    <w:rsid w:val="001F407A"/>
    <w:rsid w:val="00203565"/>
    <w:rsid w:val="002038C8"/>
    <w:rsid w:val="002046F6"/>
    <w:rsid w:val="002119DE"/>
    <w:rsid w:val="00215BB4"/>
    <w:rsid w:val="00227338"/>
    <w:rsid w:val="002406B9"/>
    <w:rsid w:val="00240BEC"/>
    <w:rsid w:val="00240F2E"/>
    <w:rsid w:val="00247F37"/>
    <w:rsid w:val="00253175"/>
    <w:rsid w:val="00253C33"/>
    <w:rsid w:val="00253D3B"/>
    <w:rsid w:val="00257A1F"/>
    <w:rsid w:val="00261352"/>
    <w:rsid w:val="00262440"/>
    <w:rsid w:val="00262C49"/>
    <w:rsid w:val="00267E08"/>
    <w:rsid w:val="00270436"/>
    <w:rsid w:val="00271F12"/>
    <w:rsid w:val="002820C2"/>
    <w:rsid w:val="002820FF"/>
    <w:rsid w:val="00284FD9"/>
    <w:rsid w:val="002874D6"/>
    <w:rsid w:val="00297395"/>
    <w:rsid w:val="00297B99"/>
    <w:rsid w:val="002A2183"/>
    <w:rsid w:val="002A5B23"/>
    <w:rsid w:val="002B36E4"/>
    <w:rsid w:val="002C1105"/>
    <w:rsid w:val="002C2616"/>
    <w:rsid w:val="002C3C6F"/>
    <w:rsid w:val="002D36D5"/>
    <w:rsid w:val="002D4CEB"/>
    <w:rsid w:val="002D79B1"/>
    <w:rsid w:val="002E1DF6"/>
    <w:rsid w:val="002E206E"/>
    <w:rsid w:val="002F1D1B"/>
    <w:rsid w:val="002F6C63"/>
    <w:rsid w:val="00304385"/>
    <w:rsid w:val="00307405"/>
    <w:rsid w:val="0030756B"/>
    <w:rsid w:val="00310C4C"/>
    <w:rsid w:val="003163C5"/>
    <w:rsid w:val="003205AD"/>
    <w:rsid w:val="003264E6"/>
    <w:rsid w:val="003267B8"/>
    <w:rsid w:val="0033116E"/>
    <w:rsid w:val="00332016"/>
    <w:rsid w:val="003441BA"/>
    <w:rsid w:val="00346F83"/>
    <w:rsid w:val="003528C4"/>
    <w:rsid w:val="00353113"/>
    <w:rsid w:val="00353FC9"/>
    <w:rsid w:val="00354FF7"/>
    <w:rsid w:val="003575C4"/>
    <w:rsid w:val="00371101"/>
    <w:rsid w:val="0037201C"/>
    <w:rsid w:val="00374276"/>
    <w:rsid w:val="00377704"/>
    <w:rsid w:val="00380BB1"/>
    <w:rsid w:val="003828DE"/>
    <w:rsid w:val="00383993"/>
    <w:rsid w:val="00387374"/>
    <w:rsid w:val="00390A1C"/>
    <w:rsid w:val="00393875"/>
    <w:rsid w:val="003A0247"/>
    <w:rsid w:val="003A602F"/>
    <w:rsid w:val="003A69EA"/>
    <w:rsid w:val="003B4753"/>
    <w:rsid w:val="003B4C25"/>
    <w:rsid w:val="003B5D2A"/>
    <w:rsid w:val="003B6CBC"/>
    <w:rsid w:val="003C3BA9"/>
    <w:rsid w:val="003C53B5"/>
    <w:rsid w:val="003C6B89"/>
    <w:rsid w:val="003D0202"/>
    <w:rsid w:val="003D32F5"/>
    <w:rsid w:val="003D4CF1"/>
    <w:rsid w:val="003D5906"/>
    <w:rsid w:val="003D5E24"/>
    <w:rsid w:val="003D7AE3"/>
    <w:rsid w:val="003D7C58"/>
    <w:rsid w:val="003F17B0"/>
    <w:rsid w:val="003F2B93"/>
    <w:rsid w:val="003F46BF"/>
    <w:rsid w:val="004006FB"/>
    <w:rsid w:val="004046E9"/>
    <w:rsid w:val="00407FA3"/>
    <w:rsid w:val="004102EF"/>
    <w:rsid w:val="004125F0"/>
    <w:rsid w:val="00416A29"/>
    <w:rsid w:val="00425978"/>
    <w:rsid w:val="0043350E"/>
    <w:rsid w:val="00435464"/>
    <w:rsid w:val="00441132"/>
    <w:rsid w:val="0044226C"/>
    <w:rsid w:val="00447FF5"/>
    <w:rsid w:val="004500FD"/>
    <w:rsid w:val="00462037"/>
    <w:rsid w:val="004620C9"/>
    <w:rsid w:val="00462E08"/>
    <w:rsid w:val="00466C32"/>
    <w:rsid w:val="00466F72"/>
    <w:rsid w:val="004729AE"/>
    <w:rsid w:val="00472EA0"/>
    <w:rsid w:val="00472F8E"/>
    <w:rsid w:val="004749E3"/>
    <w:rsid w:val="00481B52"/>
    <w:rsid w:val="00493508"/>
    <w:rsid w:val="00494CFB"/>
    <w:rsid w:val="004A2306"/>
    <w:rsid w:val="004A5D3D"/>
    <w:rsid w:val="004B041D"/>
    <w:rsid w:val="004B1E1F"/>
    <w:rsid w:val="004B1F96"/>
    <w:rsid w:val="004B29E2"/>
    <w:rsid w:val="004C288D"/>
    <w:rsid w:val="004E4709"/>
    <w:rsid w:val="004F1F6E"/>
    <w:rsid w:val="004F299C"/>
    <w:rsid w:val="004F3302"/>
    <w:rsid w:val="004F360E"/>
    <w:rsid w:val="004F6027"/>
    <w:rsid w:val="004F67EE"/>
    <w:rsid w:val="004F682A"/>
    <w:rsid w:val="005023CA"/>
    <w:rsid w:val="00502FA1"/>
    <w:rsid w:val="00503F67"/>
    <w:rsid w:val="00504631"/>
    <w:rsid w:val="005049D3"/>
    <w:rsid w:val="00506C34"/>
    <w:rsid w:val="005073D6"/>
    <w:rsid w:val="005111AD"/>
    <w:rsid w:val="00511DE9"/>
    <w:rsid w:val="00516E3C"/>
    <w:rsid w:val="00531E29"/>
    <w:rsid w:val="00534ABB"/>
    <w:rsid w:val="005436F3"/>
    <w:rsid w:val="00544153"/>
    <w:rsid w:val="00547CD0"/>
    <w:rsid w:val="005511F5"/>
    <w:rsid w:val="00553A5C"/>
    <w:rsid w:val="005577E5"/>
    <w:rsid w:val="00560180"/>
    <w:rsid w:val="00565B09"/>
    <w:rsid w:val="0057018E"/>
    <w:rsid w:val="0057054E"/>
    <w:rsid w:val="005716B3"/>
    <w:rsid w:val="005756A7"/>
    <w:rsid w:val="005771A1"/>
    <w:rsid w:val="00577DCD"/>
    <w:rsid w:val="005844B7"/>
    <w:rsid w:val="00597EE4"/>
    <w:rsid w:val="005A00AF"/>
    <w:rsid w:val="005A394F"/>
    <w:rsid w:val="005A44EC"/>
    <w:rsid w:val="005A54C0"/>
    <w:rsid w:val="005B1FB1"/>
    <w:rsid w:val="005B40F2"/>
    <w:rsid w:val="005B634E"/>
    <w:rsid w:val="005B7953"/>
    <w:rsid w:val="005C21FC"/>
    <w:rsid w:val="005C4974"/>
    <w:rsid w:val="005C4C38"/>
    <w:rsid w:val="005C5250"/>
    <w:rsid w:val="005C7F6A"/>
    <w:rsid w:val="005D15F7"/>
    <w:rsid w:val="005D23FA"/>
    <w:rsid w:val="005D6567"/>
    <w:rsid w:val="005D7FEB"/>
    <w:rsid w:val="005E00C5"/>
    <w:rsid w:val="005E2547"/>
    <w:rsid w:val="005E2F76"/>
    <w:rsid w:val="005E68C6"/>
    <w:rsid w:val="005F60F6"/>
    <w:rsid w:val="005F6340"/>
    <w:rsid w:val="005F64ED"/>
    <w:rsid w:val="00606A7F"/>
    <w:rsid w:val="006076BF"/>
    <w:rsid w:val="00610EC6"/>
    <w:rsid w:val="00614BA0"/>
    <w:rsid w:val="00614C22"/>
    <w:rsid w:val="00615011"/>
    <w:rsid w:val="0061764F"/>
    <w:rsid w:val="0062061C"/>
    <w:rsid w:val="00620DBE"/>
    <w:rsid w:val="00624651"/>
    <w:rsid w:val="00625253"/>
    <w:rsid w:val="00625E91"/>
    <w:rsid w:val="0062723A"/>
    <w:rsid w:val="0063027D"/>
    <w:rsid w:val="0063347A"/>
    <w:rsid w:val="00635E2D"/>
    <w:rsid w:val="00636483"/>
    <w:rsid w:val="0063696F"/>
    <w:rsid w:val="00640972"/>
    <w:rsid w:val="00644A22"/>
    <w:rsid w:val="006464D2"/>
    <w:rsid w:val="00647708"/>
    <w:rsid w:val="00650F53"/>
    <w:rsid w:val="00652F48"/>
    <w:rsid w:val="006538BB"/>
    <w:rsid w:val="00653B68"/>
    <w:rsid w:val="00663DF3"/>
    <w:rsid w:val="00665B6D"/>
    <w:rsid w:val="0067119A"/>
    <w:rsid w:val="00672365"/>
    <w:rsid w:val="00672377"/>
    <w:rsid w:val="00672DDB"/>
    <w:rsid w:val="00673070"/>
    <w:rsid w:val="00682837"/>
    <w:rsid w:val="006861A6"/>
    <w:rsid w:val="006864AA"/>
    <w:rsid w:val="00687B16"/>
    <w:rsid w:val="00687CA2"/>
    <w:rsid w:val="006A4849"/>
    <w:rsid w:val="006B2EFF"/>
    <w:rsid w:val="006B45C2"/>
    <w:rsid w:val="006C0640"/>
    <w:rsid w:val="006C3E61"/>
    <w:rsid w:val="006C42A6"/>
    <w:rsid w:val="006C5429"/>
    <w:rsid w:val="006C667B"/>
    <w:rsid w:val="006C7801"/>
    <w:rsid w:val="006D414E"/>
    <w:rsid w:val="006D529F"/>
    <w:rsid w:val="006E16AB"/>
    <w:rsid w:val="006E4DBE"/>
    <w:rsid w:val="006E613C"/>
    <w:rsid w:val="006E6BD9"/>
    <w:rsid w:val="006F1D1D"/>
    <w:rsid w:val="006F3621"/>
    <w:rsid w:val="006F450C"/>
    <w:rsid w:val="006F48AE"/>
    <w:rsid w:val="006F4B4D"/>
    <w:rsid w:val="006F5931"/>
    <w:rsid w:val="00700977"/>
    <w:rsid w:val="00703646"/>
    <w:rsid w:val="00705F83"/>
    <w:rsid w:val="00706DA4"/>
    <w:rsid w:val="007115A7"/>
    <w:rsid w:val="0071256D"/>
    <w:rsid w:val="0071588E"/>
    <w:rsid w:val="00716370"/>
    <w:rsid w:val="007211D9"/>
    <w:rsid w:val="007244E4"/>
    <w:rsid w:val="00724DB4"/>
    <w:rsid w:val="0072500B"/>
    <w:rsid w:val="00725B8D"/>
    <w:rsid w:val="00725C77"/>
    <w:rsid w:val="00726B90"/>
    <w:rsid w:val="00731807"/>
    <w:rsid w:val="00731D7C"/>
    <w:rsid w:val="00734C84"/>
    <w:rsid w:val="007374DE"/>
    <w:rsid w:val="00741BD4"/>
    <w:rsid w:val="00745ECF"/>
    <w:rsid w:val="00756C0A"/>
    <w:rsid w:val="00761400"/>
    <w:rsid w:val="007639DE"/>
    <w:rsid w:val="00771472"/>
    <w:rsid w:val="0077625F"/>
    <w:rsid w:val="00777ACB"/>
    <w:rsid w:val="00784418"/>
    <w:rsid w:val="007945DB"/>
    <w:rsid w:val="00794FC0"/>
    <w:rsid w:val="007B3D84"/>
    <w:rsid w:val="007B6084"/>
    <w:rsid w:val="007B762B"/>
    <w:rsid w:val="007B7874"/>
    <w:rsid w:val="007B7DC3"/>
    <w:rsid w:val="007C3C08"/>
    <w:rsid w:val="007C4353"/>
    <w:rsid w:val="007C6312"/>
    <w:rsid w:val="007C7AB2"/>
    <w:rsid w:val="007D133B"/>
    <w:rsid w:val="007D5367"/>
    <w:rsid w:val="007E25B7"/>
    <w:rsid w:val="007E4897"/>
    <w:rsid w:val="007E4B22"/>
    <w:rsid w:val="007F0484"/>
    <w:rsid w:val="007F1C0A"/>
    <w:rsid w:val="007F4AA3"/>
    <w:rsid w:val="007F7EA1"/>
    <w:rsid w:val="00805647"/>
    <w:rsid w:val="00814D3B"/>
    <w:rsid w:val="008234DF"/>
    <w:rsid w:val="00827028"/>
    <w:rsid w:val="0083174C"/>
    <w:rsid w:val="00833C40"/>
    <w:rsid w:val="008359ED"/>
    <w:rsid w:val="008412E1"/>
    <w:rsid w:val="00841DC7"/>
    <w:rsid w:val="00844DF4"/>
    <w:rsid w:val="00845463"/>
    <w:rsid w:val="0084716D"/>
    <w:rsid w:val="00847AB0"/>
    <w:rsid w:val="00853D43"/>
    <w:rsid w:val="008569A9"/>
    <w:rsid w:val="00860409"/>
    <w:rsid w:val="00860757"/>
    <w:rsid w:val="00861C04"/>
    <w:rsid w:val="00862CC6"/>
    <w:rsid w:val="00863E66"/>
    <w:rsid w:val="00864219"/>
    <w:rsid w:val="00864923"/>
    <w:rsid w:val="00864C05"/>
    <w:rsid w:val="0087270C"/>
    <w:rsid w:val="008729E3"/>
    <w:rsid w:val="00874F8C"/>
    <w:rsid w:val="00875BAC"/>
    <w:rsid w:val="00876944"/>
    <w:rsid w:val="00880242"/>
    <w:rsid w:val="00883EBA"/>
    <w:rsid w:val="0089057F"/>
    <w:rsid w:val="0089165B"/>
    <w:rsid w:val="00891D27"/>
    <w:rsid w:val="0089352C"/>
    <w:rsid w:val="008A2ACB"/>
    <w:rsid w:val="008A50F2"/>
    <w:rsid w:val="008B18FB"/>
    <w:rsid w:val="008B1B9F"/>
    <w:rsid w:val="008B60F3"/>
    <w:rsid w:val="008B652C"/>
    <w:rsid w:val="008B6E46"/>
    <w:rsid w:val="008B7ADB"/>
    <w:rsid w:val="008C03CB"/>
    <w:rsid w:val="008C06C6"/>
    <w:rsid w:val="008C30B3"/>
    <w:rsid w:val="008D12ED"/>
    <w:rsid w:val="008D16F4"/>
    <w:rsid w:val="008D5B5B"/>
    <w:rsid w:val="008D6AF9"/>
    <w:rsid w:val="008D6CF0"/>
    <w:rsid w:val="008E1B4B"/>
    <w:rsid w:val="008E3652"/>
    <w:rsid w:val="008E430C"/>
    <w:rsid w:val="008E4A61"/>
    <w:rsid w:val="008F0D52"/>
    <w:rsid w:val="008F121B"/>
    <w:rsid w:val="008F255A"/>
    <w:rsid w:val="008F368E"/>
    <w:rsid w:val="008F3C76"/>
    <w:rsid w:val="008F4914"/>
    <w:rsid w:val="00904292"/>
    <w:rsid w:val="0090616D"/>
    <w:rsid w:val="009068B8"/>
    <w:rsid w:val="0090756A"/>
    <w:rsid w:val="00910248"/>
    <w:rsid w:val="00916983"/>
    <w:rsid w:val="009170FD"/>
    <w:rsid w:val="009177BD"/>
    <w:rsid w:val="00926200"/>
    <w:rsid w:val="00927A26"/>
    <w:rsid w:val="00931BFC"/>
    <w:rsid w:val="00953C17"/>
    <w:rsid w:val="0095482E"/>
    <w:rsid w:val="0095616A"/>
    <w:rsid w:val="00963B9B"/>
    <w:rsid w:val="0096729A"/>
    <w:rsid w:val="009726C3"/>
    <w:rsid w:val="009872F0"/>
    <w:rsid w:val="00991C0B"/>
    <w:rsid w:val="00991EA1"/>
    <w:rsid w:val="009942B1"/>
    <w:rsid w:val="009A0371"/>
    <w:rsid w:val="009A527F"/>
    <w:rsid w:val="009A6842"/>
    <w:rsid w:val="009A6974"/>
    <w:rsid w:val="009B14C5"/>
    <w:rsid w:val="009B32B4"/>
    <w:rsid w:val="009B7C1F"/>
    <w:rsid w:val="009C0473"/>
    <w:rsid w:val="009C716D"/>
    <w:rsid w:val="009D0C76"/>
    <w:rsid w:val="009D1607"/>
    <w:rsid w:val="009E55A3"/>
    <w:rsid w:val="00A04E4D"/>
    <w:rsid w:val="00A058B4"/>
    <w:rsid w:val="00A17A2C"/>
    <w:rsid w:val="00A20459"/>
    <w:rsid w:val="00A24A83"/>
    <w:rsid w:val="00A24D1E"/>
    <w:rsid w:val="00A251A4"/>
    <w:rsid w:val="00A26642"/>
    <w:rsid w:val="00A26BBA"/>
    <w:rsid w:val="00A36841"/>
    <w:rsid w:val="00A36EE1"/>
    <w:rsid w:val="00A418FF"/>
    <w:rsid w:val="00A458FA"/>
    <w:rsid w:val="00A51629"/>
    <w:rsid w:val="00A526B7"/>
    <w:rsid w:val="00A526C9"/>
    <w:rsid w:val="00A5280B"/>
    <w:rsid w:val="00A56DE0"/>
    <w:rsid w:val="00A613A5"/>
    <w:rsid w:val="00A62122"/>
    <w:rsid w:val="00A6285D"/>
    <w:rsid w:val="00A66766"/>
    <w:rsid w:val="00A72AD3"/>
    <w:rsid w:val="00A754CB"/>
    <w:rsid w:val="00A75A34"/>
    <w:rsid w:val="00A768A2"/>
    <w:rsid w:val="00A76B56"/>
    <w:rsid w:val="00A81747"/>
    <w:rsid w:val="00A8248B"/>
    <w:rsid w:val="00A877B7"/>
    <w:rsid w:val="00A92A09"/>
    <w:rsid w:val="00A95C9B"/>
    <w:rsid w:val="00A97F0B"/>
    <w:rsid w:val="00AA2823"/>
    <w:rsid w:val="00AA28EA"/>
    <w:rsid w:val="00AB6367"/>
    <w:rsid w:val="00AB66BE"/>
    <w:rsid w:val="00AB67DD"/>
    <w:rsid w:val="00AC045D"/>
    <w:rsid w:val="00AC411A"/>
    <w:rsid w:val="00AC5B4B"/>
    <w:rsid w:val="00AD0342"/>
    <w:rsid w:val="00AD5FCD"/>
    <w:rsid w:val="00AE13EE"/>
    <w:rsid w:val="00AE48B3"/>
    <w:rsid w:val="00AE79B8"/>
    <w:rsid w:val="00AF03A5"/>
    <w:rsid w:val="00AF4EBC"/>
    <w:rsid w:val="00AF6F04"/>
    <w:rsid w:val="00B07A0F"/>
    <w:rsid w:val="00B14E08"/>
    <w:rsid w:val="00B20972"/>
    <w:rsid w:val="00B24FD2"/>
    <w:rsid w:val="00B25321"/>
    <w:rsid w:val="00B271AC"/>
    <w:rsid w:val="00B30816"/>
    <w:rsid w:val="00B349A6"/>
    <w:rsid w:val="00B4016B"/>
    <w:rsid w:val="00B40EEC"/>
    <w:rsid w:val="00B413F2"/>
    <w:rsid w:val="00B417B1"/>
    <w:rsid w:val="00B43B47"/>
    <w:rsid w:val="00B446CF"/>
    <w:rsid w:val="00B47FB2"/>
    <w:rsid w:val="00B550DD"/>
    <w:rsid w:val="00B647DC"/>
    <w:rsid w:val="00B67F51"/>
    <w:rsid w:val="00B71C1D"/>
    <w:rsid w:val="00B72DF5"/>
    <w:rsid w:val="00B7357A"/>
    <w:rsid w:val="00B73CE7"/>
    <w:rsid w:val="00B74F92"/>
    <w:rsid w:val="00B7506B"/>
    <w:rsid w:val="00B8500E"/>
    <w:rsid w:val="00B91775"/>
    <w:rsid w:val="00B92E8B"/>
    <w:rsid w:val="00B94EEE"/>
    <w:rsid w:val="00BA1DE8"/>
    <w:rsid w:val="00BA2B4B"/>
    <w:rsid w:val="00BA46AF"/>
    <w:rsid w:val="00BA7F0F"/>
    <w:rsid w:val="00BC471B"/>
    <w:rsid w:val="00BC58B4"/>
    <w:rsid w:val="00BC5C77"/>
    <w:rsid w:val="00BC616A"/>
    <w:rsid w:val="00BD00DA"/>
    <w:rsid w:val="00BD1384"/>
    <w:rsid w:val="00BD68EE"/>
    <w:rsid w:val="00BD6C8E"/>
    <w:rsid w:val="00BD7E2F"/>
    <w:rsid w:val="00BE5D8E"/>
    <w:rsid w:val="00BF0943"/>
    <w:rsid w:val="00BF0E2C"/>
    <w:rsid w:val="00BF1749"/>
    <w:rsid w:val="00BF2852"/>
    <w:rsid w:val="00BF408D"/>
    <w:rsid w:val="00BF6B36"/>
    <w:rsid w:val="00BF79B2"/>
    <w:rsid w:val="00C03DE3"/>
    <w:rsid w:val="00C05275"/>
    <w:rsid w:val="00C06FF0"/>
    <w:rsid w:val="00C07B6C"/>
    <w:rsid w:val="00C07F4D"/>
    <w:rsid w:val="00C14ADC"/>
    <w:rsid w:val="00C24782"/>
    <w:rsid w:val="00C30D9B"/>
    <w:rsid w:val="00C30F2D"/>
    <w:rsid w:val="00C367AC"/>
    <w:rsid w:val="00C40FCA"/>
    <w:rsid w:val="00C52597"/>
    <w:rsid w:val="00C536C1"/>
    <w:rsid w:val="00C64613"/>
    <w:rsid w:val="00C649EB"/>
    <w:rsid w:val="00C65430"/>
    <w:rsid w:val="00C67449"/>
    <w:rsid w:val="00C70BC0"/>
    <w:rsid w:val="00C71B26"/>
    <w:rsid w:val="00C723E2"/>
    <w:rsid w:val="00C73017"/>
    <w:rsid w:val="00C738A1"/>
    <w:rsid w:val="00C76BDF"/>
    <w:rsid w:val="00C774F2"/>
    <w:rsid w:val="00C77EF5"/>
    <w:rsid w:val="00C86C0D"/>
    <w:rsid w:val="00C92344"/>
    <w:rsid w:val="00C971F9"/>
    <w:rsid w:val="00CA06B3"/>
    <w:rsid w:val="00CA345D"/>
    <w:rsid w:val="00CA4C55"/>
    <w:rsid w:val="00CA607C"/>
    <w:rsid w:val="00CA7600"/>
    <w:rsid w:val="00CA7B4F"/>
    <w:rsid w:val="00CB05A6"/>
    <w:rsid w:val="00CB2FAF"/>
    <w:rsid w:val="00CC1ABE"/>
    <w:rsid w:val="00CC1CDE"/>
    <w:rsid w:val="00CC2950"/>
    <w:rsid w:val="00CC6DFF"/>
    <w:rsid w:val="00CC6E78"/>
    <w:rsid w:val="00CD7BAC"/>
    <w:rsid w:val="00CE0152"/>
    <w:rsid w:val="00CE01B5"/>
    <w:rsid w:val="00CE0D2C"/>
    <w:rsid w:val="00CE2990"/>
    <w:rsid w:val="00CE485A"/>
    <w:rsid w:val="00CE59D2"/>
    <w:rsid w:val="00CE722D"/>
    <w:rsid w:val="00CF2DED"/>
    <w:rsid w:val="00CF304A"/>
    <w:rsid w:val="00CF6537"/>
    <w:rsid w:val="00D0196F"/>
    <w:rsid w:val="00D05703"/>
    <w:rsid w:val="00D069FA"/>
    <w:rsid w:val="00D12648"/>
    <w:rsid w:val="00D13EB5"/>
    <w:rsid w:val="00D142C2"/>
    <w:rsid w:val="00D176CF"/>
    <w:rsid w:val="00D21C4B"/>
    <w:rsid w:val="00D254AA"/>
    <w:rsid w:val="00D27D6A"/>
    <w:rsid w:val="00D312F2"/>
    <w:rsid w:val="00D35880"/>
    <w:rsid w:val="00D412B4"/>
    <w:rsid w:val="00D42251"/>
    <w:rsid w:val="00D43809"/>
    <w:rsid w:val="00D471FF"/>
    <w:rsid w:val="00D47ADA"/>
    <w:rsid w:val="00D50B54"/>
    <w:rsid w:val="00D50F31"/>
    <w:rsid w:val="00D534C6"/>
    <w:rsid w:val="00D548CF"/>
    <w:rsid w:val="00D55068"/>
    <w:rsid w:val="00D55C71"/>
    <w:rsid w:val="00D61F4E"/>
    <w:rsid w:val="00D64A9D"/>
    <w:rsid w:val="00D7282C"/>
    <w:rsid w:val="00D74D73"/>
    <w:rsid w:val="00D85A53"/>
    <w:rsid w:val="00D90620"/>
    <w:rsid w:val="00D91A4F"/>
    <w:rsid w:val="00D93971"/>
    <w:rsid w:val="00DA0AB9"/>
    <w:rsid w:val="00DA1542"/>
    <w:rsid w:val="00DA300C"/>
    <w:rsid w:val="00DA583B"/>
    <w:rsid w:val="00DB168A"/>
    <w:rsid w:val="00DB5D41"/>
    <w:rsid w:val="00DC7E42"/>
    <w:rsid w:val="00DD06E0"/>
    <w:rsid w:val="00DD5BD4"/>
    <w:rsid w:val="00DE241A"/>
    <w:rsid w:val="00DE3307"/>
    <w:rsid w:val="00DE503C"/>
    <w:rsid w:val="00DE716A"/>
    <w:rsid w:val="00DE71C2"/>
    <w:rsid w:val="00DF0620"/>
    <w:rsid w:val="00DF2E8E"/>
    <w:rsid w:val="00DF3E1E"/>
    <w:rsid w:val="00E01BCE"/>
    <w:rsid w:val="00E031E8"/>
    <w:rsid w:val="00E048E6"/>
    <w:rsid w:val="00E07DE9"/>
    <w:rsid w:val="00E201E9"/>
    <w:rsid w:val="00E25403"/>
    <w:rsid w:val="00E27D18"/>
    <w:rsid w:val="00E30580"/>
    <w:rsid w:val="00E3117B"/>
    <w:rsid w:val="00E32F12"/>
    <w:rsid w:val="00E337B6"/>
    <w:rsid w:val="00E33CA2"/>
    <w:rsid w:val="00E353E3"/>
    <w:rsid w:val="00E45B0B"/>
    <w:rsid w:val="00E461AB"/>
    <w:rsid w:val="00E4776C"/>
    <w:rsid w:val="00E51B1E"/>
    <w:rsid w:val="00E53F89"/>
    <w:rsid w:val="00E600F1"/>
    <w:rsid w:val="00E67CF2"/>
    <w:rsid w:val="00E71C32"/>
    <w:rsid w:val="00E73BA4"/>
    <w:rsid w:val="00E805B5"/>
    <w:rsid w:val="00E846D8"/>
    <w:rsid w:val="00E97FD3"/>
    <w:rsid w:val="00EA04DE"/>
    <w:rsid w:val="00EA058D"/>
    <w:rsid w:val="00EA340A"/>
    <w:rsid w:val="00EA37FD"/>
    <w:rsid w:val="00EA7E63"/>
    <w:rsid w:val="00EA7FB0"/>
    <w:rsid w:val="00EB2AF9"/>
    <w:rsid w:val="00EB50F2"/>
    <w:rsid w:val="00EB6602"/>
    <w:rsid w:val="00EB66BC"/>
    <w:rsid w:val="00EC19D8"/>
    <w:rsid w:val="00EC23DD"/>
    <w:rsid w:val="00EC5D6B"/>
    <w:rsid w:val="00ED316E"/>
    <w:rsid w:val="00ED3BA8"/>
    <w:rsid w:val="00ED6064"/>
    <w:rsid w:val="00EE2629"/>
    <w:rsid w:val="00EE448B"/>
    <w:rsid w:val="00EE52A8"/>
    <w:rsid w:val="00EE6648"/>
    <w:rsid w:val="00EF2973"/>
    <w:rsid w:val="00EF30C7"/>
    <w:rsid w:val="00EF4497"/>
    <w:rsid w:val="00EF4F02"/>
    <w:rsid w:val="00EF5044"/>
    <w:rsid w:val="00EF6161"/>
    <w:rsid w:val="00F035D6"/>
    <w:rsid w:val="00F05F5E"/>
    <w:rsid w:val="00F15A83"/>
    <w:rsid w:val="00F164A9"/>
    <w:rsid w:val="00F16676"/>
    <w:rsid w:val="00F16768"/>
    <w:rsid w:val="00F21A0F"/>
    <w:rsid w:val="00F21B21"/>
    <w:rsid w:val="00F3346C"/>
    <w:rsid w:val="00F460F7"/>
    <w:rsid w:val="00F47688"/>
    <w:rsid w:val="00F4769E"/>
    <w:rsid w:val="00F47A9D"/>
    <w:rsid w:val="00F54576"/>
    <w:rsid w:val="00F55449"/>
    <w:rsid w:val="00F571E1"/>
    <w:rsid w:val="00F6379A"/>
    <w:rsid w:val="00F63A94"/>
    <w:rsid w:val="00F64132"/>
    <w:rsid w:val="00F644BF"/>
    <w:rsid w:val="00F671E7"/>
    <w:rsid w:val="00F72951"/>
    <w:rsid w:val="00F7560C"/>
    <w:rsid w:val="00F759C8"/>
    <w:rsid w:val="00F808AD"/>
    <w:rsid w:val="00F83039"/>
    <w:rsid w:val="00F843E5"/>
    <w:rsid w:val="00F84B30"/>
    <w:rsid w:val="00F856A0"/>
    <w:rsid w:val="00F91CC6"/>
    <w:rsid w:val="00F94A96"/>
    <w:rsid w:val="00F964D6"/>
    <w:rsid w:val="00FA3283"/>
    <w:rsid w:val="00FA6054"/>
    <w:rsid w:val="00FB047D"/>
    <w:rsid w:val="00FB5F3C"/>
    <w:rsid w:val="00FB6B7B"/>
    <w:rsid w:val="00FC1768"/>
    <w:rsid w:val="00FC2A83"/>
    <w:rsid w:val="00FC4328"/>
    <w:rsid w:val="00FD5CC8"/>
    <w:rsid w:val="00FF2544"/>
    <w:rsid w:val="00FF4A16"/>
    <w:rsid w:val="00FF5A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1982E6-7D8F-419D-92B0-904C78A23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E62"/>
  </w:style>
  <w:style w:type="paragraph" w:styleId="1">
    <w:name w:val="heading 1"/>
    <w:basedOn w:val="a"/>
    <w:next w:val="a"/>
    <w:link w:val="10"/>
    <w:uiPriority w:val="9"/>
    <w:qFormat/>
    <w:rsid w:val="000351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link w:val="21"/>
    <w:uiPriority w:val="9"/>
    <w:qFormat/>
    <w:rsid w:val="000351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0351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72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723A"/>
    <w:rPr>
      <w:rFonts w:ascii="Tahoma" w:hAnsi="Tahoma" w:cs="Tahoma"/>
      <w:sz w:val="16"/>
      <w:szCs w:val="16"/>
    </w:rPr>
  </w:style>
  <w:style w:type="paragraph" w:styleId="a5">
    <w:name w:val="List Paragraph"/>
    <w:basedOn w:val="a"/>
    <w:uiPriority w:val="34"/>
    <w:qFormat/>
    <w:rsid w:val="004620C9"/>
    <w:pPr>
      <w:ind w:left="720"/>
      <w:contextualSpacing/>
    </w:pPr>
  </w:style>
  <w:style w:type="character" w:styleId="a6">
    <w:name w:val="Hyperlink"/>
    <w:basedOn w:val="a0"/>
    <w:uiPriority w:val="99"/>
    <w:unhideWhenUsed/>
    <w:rsid w:val="00A17A2C"/>
    <w:rPr>
      <w:color w:val="0000FF"/>
      <w:u w:val="single"/>
    </w:rPr>
  </w:style>
  <w:style w:type="paragraph" w:styleId="a7">
    <w:name w:val="Normal (Web)"/>
    <w:basedOn w:val="a"/>
    <w:uiPriority w:val="99"/>
    <w:unhideWhenUsed/>
    <w:rsid w:val="00A17A2C"/>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D13EB5"/>
    <w:rPr>
      <w:b/>
      <w:bCs/>
    </w:rPr>
  </w:style>
  <w:style w:type="character" w:customStyle="1" w:styleId="21">
    <w:name w:val="Заголовок 2 Знак"/>
    <w:basedOn w:val="a0"/>
    <w:link w:val="20"/>
    <w:uiPriority w:val="9"/>
    <w:rsid w:val="00035135"/>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035135"/>
    <w:rPr>
      <w:rFonts w:ascii="Times New Roman" w:eastAsia="Times New Roman" w:hAnsi="Times New Roman" w:cs="Times New Roman"/>
      <w:b/>
      <w:bCs/>
      <w:sz w:val="27"/>
      <w:szCs w:val="27"/>
    </w:rPr>
  </w:style>
  <w:style w:type="character" w:styleId="a9">
    <w:name w:val="Emphasis"/>
    <w:basedOn w:val="a0"/>
    <w:uiPriority w:val="20"/>
    <w:qFormat/>
    <w:rsid w:val="00035135"/>
    <w:rPr>
      <w:i/>
      <w:iCs/>
    </w:rPr>
  </w:style>
  <w:style w:type="character" w:customStyle="1" w:styleId="10">
    <w:name w:val="Заголовок 1 Знак"/>
    <w:basedOn w:val="a0"/>
    <w:link w:val="1"/>
    <w:uiPriority w:val="9"/>
    <w:rsid w:val="00035135"/>
    <w:rPr>
      <w:rFonts w:asciiTheme="majorHAnsi" w:eastAsiaTheme="majorEastAsia" w:hAnsiTheme="majorHAnsi" w:cstheme="majorBidi"/>
      <w:b/>
      <w:bCs/>
      <w:color w:val="365F91" w:themeColor="accent1" w:themeShade="BF"/>
      <w:sz w:val="28"/>
      <w:szCs w:val="28"/>
    </w:rPr>
  </w:style>
  <w:style w:type="paragraph" w:styleId="aa">
    <w:name w:val="header"/>
    <w:basedOn w:val="a"/>
    <w:link w:val="ab"/>
    <w:uiPriority w:val="99"/>
    <w:unhideWhenUsed/>
    <w:rsid w:val="008E430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E430C"/>
  </w:style>
  <w:style w:type="paragraph" w:styleId="ac">
    <w:name w:val="footer"/>
    <w:basedOn w:val="a"/>
    <w:link w:val="ad"/>
    <w:uiPriority w:val="99"/>
    <w:unhideWhenUsed/>
    <w:rsid w:val="008E430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E430C"/>
  </w:style>
  <w:style w:type="table" w:styleId="ae">
    <w:name w:val="Table Grid"/>
    <w:basedOn w:val="a1"/>
    <w:uiPriority w:val="59"/>
    <w:rsid w:val="00833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заливка - Акцент 11"/>
    <w:basedOn w:val="a1"/>
    <w:uiPriority w:val="60"/>
    <w:rsid w:val="008D16F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8D16F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212">
    <w:name w:val="Таблица-сетка 2 — акцент 12"/>
    <w:basedOn w:val="a1"/>
    <w:uiPriority w:val="47"/>
    <w:rsid w:val="003A0247"/>
    <w:pPr>
      <w:spacing w:after="0" w:line="240" w:lineRule="auto"/>
    </w:pPr>
    <w:rPr>
      <w:rFonts w:ascii="Calibri" w:eastAsia="Calibri" w:hAnsi="Calibri"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3">
    <w:name w:val="Light Shading Accent 3"/>
    <w:basedOn w:val="a1"/>
    <w:uiPriority w:val="60"/>
    <w:rsid w:val="001E3D6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0">
    <w:name w:val="Light List Accent 2"/>
    <w:basedOn w:val="a1"/>
    <w:uiPriority w:val="61"/>
    <w:rsid w:val="001E3D6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11">
    <w:name w:val="Светлая заливка1"/>
    <w:basedOn w:val="a1"/>
    <w:uiPriority w:val="60"/>
    <w:rsid w:val="00CE299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5321">
    <w:name w:val="Таблица-сетка 5 темная — акцент 321"/>
    <w:basedOn w:val="a1"/>
    <w:next w:val="a1"/>
    <w:uiPriority w:val="50"/>
    <w:rsid w:val="00CE2990"/>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6">
    <w:name w:val="Light Shading Accent 6"/>
    <w:basedOn w:val="a1"/>
    <w:uiPriority w:val="60"/>
    <w:rsid w:val="006E613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2">
    <w:name w:val="Светлый список1"/>
    <w:basedOn w:val="a1"/>
    <w:uiPriority w:val="61"/>
    <w:rsid w:val="00AE79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5">
    <w:name w:val="Light Shading Accent 5"/>
    <w:basedOn w:val="a1"/>
    <w:uiPriority w:val="60"/>
    <w:rsid w:val="00AE79B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3">
    <w:name w:val="Светлая сетка1"/>
    <w:basedOn w:val="a1"/>
    <w:uiPriority w:val="62"/>
    <w:rsid w:val="00AE79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0">
    <w:name w:val="Светлая сетка - Акцент 11"/>
    <w:basedOn w:val="a1"/>
    <w:uiPriority w:val="62"/>
    <w:rsid w:val="00AE79B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1">
    <w:name w:val="Средний список 1 - Акцент 11"/>
    <w:basedOn w:val="a1"/>
    <w:uiPriority w:val="65"/>
    <w:rsid w:val="00AE79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110">
    <w:name w:val="Средний список 11"/>
    <w:basedOn w:val="a1"/>
    <w:uiPriority w:val="65"/>
    <w:rsid w:val="00AE79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2-1">
    <w:name w:val="Medium List 2 Accent 1"/>
    <w:basedOn w:val="a1"/>
    <w:uiPriority w:val="66"/>
    <w:rsid w:val="00AE79B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List 1 Accent 6"/>
    <w:basedOn w:val="a1"/>
    <w:uiPriority w:val="65"/>
    <w:rsid w:val="0082702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50">
    <w:name w:val="Light List Accent 5"/>
    <w:basedOn w:val="a1"/>
    <w:uiPriority w:val="61"/>
    <w:rsid w:val="00875BA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
    <w:name w:val="Light List Accent 4"/>
    <w:basedOn w:val="a1"/>
    <w:uiPriority w:val="61"/>
    <w:rsid w:val="00875BA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0">
    <w:name w:val="Light Grid Accent 3"/>
    <w:basedOn w:val="a1"/>
    <w:uiPriority w:val="62"/>
    <w:rsid w:val="00875BA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11">
    <w:name w:val="Светлый список - Акцент 11"/>
    <w:basedOn w:val="a1"/>
    <w:uiPriority w:val="61"/>
    <w:rsid w:val="00D85A5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0">
    <w:name w:val="Light Grid Accent 4"/>
    <w:basedOn w:val="a1"/>
    <w:uiPriority w:val="62"/>
    <w:rsid w:val="00D85A5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af">
    <w:name w:val="Intense Emphasis"/>
    <w:basedOn w:val="a0"/>
    <w:uiPriority w:val="21"/>
    <w:qFormat/>
    <w:rsid w:val="00663DF3"/>
    <w:rPr>
      <w:b/>
      <w:bCs/>
      <w:i/>
      <w:iCs/>
      <w:color w:val="4F81BD" w:themeColor="accent1"/>
    </w:rPr>
  </w:style>
  <w:style w:type="character" w:customStyle="1" w:styleId="editsection">
    <w:name w:val="editsection"/>
    <w:basedOn w:val="a0"/>
    <w:uiPriority w:val="99"/>
    <w:rsid w:val="00663DF3"/>
    <w:rPr>
      <w:rFonts w:cs="Times New Roman"/>
    </w:rPr>
  </w:style>
  <w:style w:type="table" w:styleId="-21">
    <w:name w:val="Light Grid Accent 2"/>
    <w:basedOn w:val="a1"/>
    <w:uiPriority w:val="62"/>
    <w:rsid w:val="00F47A9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f0">
    <w:name w:val="TOC Heading"/>
    <w:basedOn w:val="1"/>
    <w:next w:val="a"/>
    <w:uiPriority w:val="39"/>
    <w:unhideWhenUsed/>
    <w:qFormat/>
    <w:rsid w:val="00725C77"/>
    <w:pPr>
      <w:outlineLvl w:val="9"/>
    </w:pPr>
  </w:style>
  <w:style w:type="paragraph" w:styleId="14">
    <w:name w:val="toc 1"/>
    <w:basedOn w:val="a"/>
    <w:next w:val="a"/>
    <w:autoRedefine/>
    <w:uiPriority w:val="39"/>
    <w:unhideWhenUsed/>
    <w:qFormat/>
    <w:rsid w:val="00725C77"/>
    <w:pPr>
      <w:tabs>
        <w:tab w:val="right" w:leader="dot" w:pos="9345"/>
      </w:tabs>
      <w:spacing w:after="100" w:line="360" w:lineRule="auto"/>
      <w:ind w:left="720" w:hanging="360"/>
    </w:pPr>
    <w:rPr>
      <w:rFonts w:ascii="Times New Roman" w:eastAsiaTheme="minorHAnsi" w:hAnsi="Times New Roman" w:cs="Times New Roman"/>
      <w:noProof/>
      <w:lang w:eastAsia="en-US"/>
    </w:rPr>
  </w:style>
  <w:style w:type="paragraph" w:styleId="2">
    <w:name w:val="toc 2"/>
    <w:basedOn w:val="a"/>
    <w:next w:val="a"/>
    <w:autoRedefine/>
    <w:uiPriority w:val="39"/>
    <w:unhideWhenUsed/>
    <w:qFormat/>
    <w:rsid w:val="00725C77"/>
    <w:pPr>
      <w:numPr>
        <w:numId w:val="18"/>
      </w:numPr>
      <w:tabs>
        <w:tab w:val="right" w:leader="dot" w:pos="9345"/>
      </w:tabs>
      <w:spacing w:after="100" w:line="360" w:lineRule="auto"/>
    </w:pPr>
    <w:rPr>
      <w:rFonts w:ascii="Times New Roman" w:eastAsiaTheme="minorHAnsi" w:hAnsi="Times New Roman" w:cs="Times New Roman"/>
      <w:noProof/>
      <w:sz w:val="24"/>
      <w:szCs w:val="24"/>
      <w:lang w:eastAsia="en-US"/>
    </w:rPr>
  </w:style>
  <w:style w:type="paragraph" w:styleId="af1">
    <w:name w:val="Body Text"/>
    <w:basedOn w:val="a"/>
    <w:link w:val="af2"/>
    <w:rsid w:val="00516E3C"/>
    <w:pPr>
      <w:suppressAutoHyphens/>
      <w:spacing w:after="120"/>
    </w:pPr>
    <w:rPr>
      <w:rFonts w:ascii="Calibri" w:eastAsia="SimSun" w:hAnsi="Calibri" w:cs="font263"/>
      <w:lang w:eastAsia="ar-SA"/>
    </w:rPr>
  </w:style>
  <w:style w:type="character" w:customStyle="1" w:styleId="af2">
    <w:name w:val="Основной текст Знак"/>
    <w:basedOn w:val="a0"/>
    <w:link w:val="af1"/>
    <w:rsid w:val="00516E3C"/>
    <w:rPr>
      <w:rFonts w:ascii="Calibri" w:eastAsia="SimSun" w:hAnsi="Calibri" w:cs="font263"/>
      <w:lang w:eastAsia="ar-SA"/>
    </w:rPr>
  </w:style>
  <w:style w:type="table" w:styleId="-1">
    <w:name w:val="Light List Accent 1"/>
    <w:basedOn w:val="a1"/>
    <w:uiPriority w:val="61"/>
    <w:rsid w:val="000C265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5">
    <w:name w:val="Medium Grid 3 Accent 5"/>
    <w:basedOn w:val="a1"/>
    <w:uiPriority w:val="69"/>
    <w:rsid w:val="000C26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51">
    <w:name w:val="Colorful Grid Accent 5"/>
    <w:basedOn w:val="a1"/>
    <w:uiPriority w:val="73"/>
    <w:rsid w:val="00BC61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5">
    <w:name w:val="Medium List 2 Accent 5"/>
    <w:basedOn w:val="a1"/>
    <w:uiPriority w:val="66"/>
    <w:rsid w:val="00BC61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1">
    <w:name w:val="Medium Grid 1 Accent 1"/>
    <w:basedOn w:val="a1"/>
    <w:uiPriority w:val="67"/>
    <w:rsid w:val="00BC616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3">
    <w:name w:val="Medium Shading 2 Accent 3"/>
    <w:basedOn w:val="a1"/>
    <w:uiPriority w:val="64"/>
    <w:rsid w:val="009102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78183">
      <w:bodyDiv w:val="1"/>
      <w:marLeft w:val="0"/>
      <w:marRight w:val="0"/>
      <w:marTop w:val="0"/>
      <w:marBottom w:val="0"/>
      <w:divBdr>
        <w:top w:val="none" w:sz="0" w:space="0" w:color="auto"/>
        <w:left w:val="none" w:sz="0" w:space="0" w:color="auto"/>
        <w:bottom w:val="none" w:sz="0" w:space="0" w:color="auto"/>
        <w:right w:val="none" w:sz="0" w:space="0" w:color="auto"/>
      </w:divBdr>
    </w:div>
    <w:div w:id="272520652">
      <w:bodyDiv w:val="1"/>
      <w:marLeft w:val="0"/>
      <w:marRight w:val="0"/>
      <w:marTop w:val="0"/>
      <w:marBottom w:val="0"/>
      <w:divBdr>
        <w:top w:val="none" w:sz="0" w:space="0" w:color="auto"/>
        <w:left w:val="none" w:sz="0" w:space="0" w:color="auto"/>
        <w:bottom w:val="none" w:sz="0" w:space="0" w:color="auto"/>
        <w:right w:val="none" w:sz="0" w:space="0" w:color="auto"/>
      </w:divBdr>
    </w:div>
    <w:div w:id="557085491">
      <w:bodyDiv w:val="1"/>
      <w:marLeft w:val="0"/>
      <w:marRight w:val="0"/>
      <w:marTop w:val="0"/>
      <w:marBottom w:val="0"/>
      <w:divBdr>
        <w:top w:val="none" w:sz="0" w:space="0" w:color="auto"/>
        <w:left w:val="none" w:sz="0" w:space="0" w:color="auto"/>
        <w:bottom w:val="none" w:sz="0" w:space="0" w:color="auto"/>
        <w:right w:val="none" w:sz="0" w:space="0" w:color="auto"/>
      </w:divBdr>
    </w:div>
    <w:div w:id="597374856">
      <w:bodyDiv w:val="1"/>
      <w:marLeft w:val="0"/>
      <w:marRight w:val="0"/>
      <w:marTop w:val="0"/>
      <w:marBottom w:val="0"/>
      <w:divBdr>
        <w:top w:val="none" w:sz="0" w:space="0" w:color="auto"/>
        <w:left w:val="none" w:sz="0" w:space="0" w:color="auto"/>
        <w:bottom w:val="none" w:sz="0" w:space="0" w:color="auto"/>
        <w:right w:val="none" w:sz="0" w:space="0" w:color="auto"/>
      </w:divBdr>
      <w:divsChild>
        <w:div w:id="485099004">
          <w:marLeft w:val="750"/>
          <w:marRight w:val="750"/>
          <w:marTop w:val="0"/>
          <w:marBottom w:val="300"/>
          <w:divBdr>
            <w:top w:val="none" w:sz="0" w:space="0" w:color="auto"/>
            <w:left w:val="none" w:sz="0" w:space="0" w:color="auto"/>
            <w:bottom w:val="none" w:sz="0" w:space="0" w:color="auto"/>
            <w:right w:val="none" w:sz="0" w:space="0" w:color="auto"/>
          </w:divBdr>
        </w:div>
      </w:divsChild>
    </w:div>
    <w:div w:id="899438948">
      <w:bodyDiv w:val="1"/>
      <w:marLeft w:val="0"/>
      <w:marRight w:val="0"/>
      <w:marTop w:val="0"/>
      <w:marBottom w:val="0"/>
      <w:divBdr>
        <w:top w:val="none" w:sz="0" w:space="0" w:color="auto"/>
        <w:left w:val="none" w:sz="0" w:space="0" w:color="auto"/>
        <w:bottom w:val="none" w:sz="0" w:space="0" w:color="auto"/>
        <w:right w:val="none" w:sz="0" w:space="0" w:color="auto"/>
      </w:divBdr>
    </w:div>
    <w:div w:id="1046218459">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70952150">
      <w:bodyDiv w:val="1"/>
      <w:marLeft w:val="0"/>
      <w:marRight w:val="0"/>
      <w:marTop w:val="0"/>
      <w:marBottom w:val="0"/>
      <w:divBdr>
        <w:top w:val="none" w:sz="0" w:space="0" w:color="auto"/>
        <w:left w:val="none" w:sz="0" w:space="0" w:color="auto"/>
        <w:bottom w:val="none" w:sz="0" w:space="0" w:color="auto"/>
        <w:right w:val="none" w:sz="0" w:space="0" w:color="auto"/>
      </w:divBdr>
    </w:div>
    <w:div w:id="1392577054">
      <w:bodyDiv w:val="1"/>
      <w:marLeft w:val="0"/>
      <w:marRight w:val="0"/>
      <w:marTop w:val="0"/>
      <w:marBottom w:val="0"/>
      <w:divBdr>
        <w:top w:val="none" w:sz="0" w:space="0" w:color="auto"/>
        <w:left w:val="none" w:sz="0" w:space="0" w:color="auto"/>
        <w:bottom w:val="none" w:sz="0" w:space="0" w:color="auto"/>
        <w:right w:val="none" w:sz="0" w:space="0" w:color="auto"/>
      </w:divBdr>
    </w:div>
    <w:div w:id="1403524637">
      <w:bodyDiv w:val="1"/>
      <w:marLeft w:val="0"/>
      <w:marRight w:val="0"/>
      <w:marTop w:val="0"/>
      <w:marBottom w:val="0"/>
      <w:divBdr>
        <w:top w:val="none" w:sz="0" w:space="0" w:color="auto"/>
        <w:left w:val="none" w:sz="0" w:space="0" w:color="auto"/>
        <w:bottom w:val="none" w:sz="0" w:space="0" w:color="auto"/>
        <w:right w:val="none" w:sz="0" w:space="0" w:color="auto"/>
      </w:divBdr>
    </w:div>
    <w:div w:id="1504467511">
      <w:bodyDiv w:val="1"/>
      <w:marLeft w:val="0"/>
      <w:marRight w:val="0"/>
      <w:marTop w:val="0"/>
      <w:marBottom w:val="0"/>
      <w:divBdr>
        <w:top w:val="none" w:sz="0" w:space="0" w:color="auto"/>
        <w:left w:val="none" w:sz="0" w:space="0" w:color="auto"/>
        <w:bottom w:val="none" w:sz="0" w:space="0" w:color="auto"/>
        <w:right w:val="none" w:sz="0" w:space="0" w:color="auto"/>
      </w:divBdr>
    </w:div>
    <w:div w:id="1636714788">
      <w:bodyDiv w:val="1"/>
      <w:marLeft w:val="0"/>
      <w:marRight w:val="0"/>
      <w:marTop w:val="0"/>
      <w:marBottom w:val="0"/>
      <w:divBdr>
        <w:top w:val="none" w:sz="0" w:space="0" w:color="auto"/>
        <w:left w:val="none" w:sz="0" w:space="0" w:color="auto"/>
        <w:bottom w:val="none" w:sz="0" w:space="0" w:color="auto"/>
        <w:right w:val="none" w:sz="0" w:space="0" w:color="auto"/>
      </w:divBdr>
    </w:div>
    <w:div w:id="208903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rasotaimedicina.ru/diseases/rheumatology/felty-syndrome"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chart" Target="charts/chart11.xml"/><Relationship Id="rId21" Type="http://schemas.openxmlformats.org/officeDocument/2006/relationships/image" Target="media/image10.jpeg"/><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hyperlink" Target="http://www.krasotaimedicina.ru/diseases/rheumatology/rheumatoid-arthriti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chart" Target="charts/chart1.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hyperlink" Target="https://www.polismed.com/articles-revmatoidnyjj-artrit-prichiny-simptomy-sovremennaja-diagnostika-i-ehffektivnoe-lechenie.htm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chart" Target="charts/chart8.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chart" Target="charts/chart3.xml"/><Relationship Id="rId44"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rasotaimedicina.ru/diseases/rheumatology/arthralgia"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krasotaimedicina.ru/diseases/rheumatology/juvenile-rheumatoid-arthritis"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hyperlink" Target="http://www.eurolab.ua/anatomy/167/" TargetMode="External"/><Relationship Id="rId20" Type="http://schemas.openxmlformats.org/officeDocument/2006/relationships/image" Target="media/image9.jpeg"/><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0594014289880432E-2"/>
          <c:y val="4.400793650793651E-2"/>
          <c:w val="0.77074402158063571"/>
          <c:h val="0.90898168978877636"/>
        </c:manualLayout>
      </c:layout>
      <c:bar3DChart>
        <c:barDir val="col"/>
        <c:grouping val="clustered"/>
        <c:varyColors val="0"/>
        <c:ser>
          <c:idx val="0"/>
          <c:order val="0"/>
          <c:tx>
            <c:strRef>
              <c:f>Лист1!$B$1</c:f>
              <c:strCache>
                <c:ptCount val="1"/>
                <c:pt idx="0">
                  <c:v>2016 год</c:v>
                </c:pt>
              </c:strCache>
            </c:strRef>
          </c:tx>
          <c:spPr>
            <a:solidFill>
              <a:srgbClr val="FFFF00"/>
            </a:solidFill>
          </c:spPr>
          <c:invertIfNegative val="0"/>
          <c:dLbls>
            <c:dLbl>
              <c:idx val="0"/>
              <c:layout>
                <c:manualLayout>
                  <c:x val="1.6108081576966114E-2"/>
                  <c:y val="0.24424997895671205"/>
                </c:manualLayout>
              </c:layout>
              <c:tx>
                <c:rich>
                  <a:bodyPr/>
                  <a:lstStyle/>
                  <a:p>
                    <a:pPr>
                      <a:defRPr sz="1400" b="1">
                        <a:latin typeface="Times New Roman" panose="02020603050405020304" pitchFamily="18" charset="0"/>
                        <a:cs typeface="Times New Roman" panose="02020603050405020304" pitchFamily="18" charset="0"/>
                      </a:defRPr>
                    </a:pPr>
                    <a:r>
                      <a:rPr lang="en-US"/>
                      <a:t>3,3%</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E6-4241-B98C-2009F1FB254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3.3</c:v>
                </c:pt>
              </c:numCache>
            </c:numRef>
          </c:val>
          <c:extLst>
            <c:ext xmlns:c16="http://schemas.microsoft.com/office/drawing/2014/chart" uri="{C3380CC4-5D6E-409C-BE32-E72D297353CC}">
              <c16:uniqueId val="{00000001-E5E6-4241-B98C-2009F1FB2548}"/>
            </c:ext>
          </c:extLst>
        </c:ser>
        <c:ser>
          <c:idx val="1"/>
          <c:order val="1"/>
          <c:tx>
            <c:strRef>
              <c:f>Лист1!$C$1</c:f>
              <c:strCache>
                <c:ptCount val="1"/>
                <c:pt idx="0">
                  <c:v>2017 год</c:v>
                </c:pt>
              </c:strCache>
            </c:strRef>
          </c:tx>
          <c:spPr>
            <a:solidFill>
              <a:srgbClr val="FF0066"/>
            </a:solidFill>
          </c:spPr>
          <c:invertIfNegative val="0"/>
          <c:dLbls>
            <c:dLbl>
              <c:idx val="0"/>
              <c:layout>
                <c:manualLayout>
                  <c:x val="1.6894235288734707E-2"/>
                  <c:y val="0.20609076926608663"/>
                </c:manualLayout>
              </c:layout>
              <c:tx>
                <c:rich>
                  <a:bodyPr/>
                  <a:lstStyle/>
                  <a:p>
                    <a:pPr>
                      <a:defRPr sz="1400" b="1">
                        <a:latin typeface="Times New Roman" panose="02020603050405020304" pitchFamily="18" charset="0"/>
                        <a:cs typeface="Times New Roman" panose="02020603050405020304" pitchFamily="18" charset="0"/>
                      </a:defRPr>
                    </a:pPr>
                    <a:r>
                      <a:rPr lang="en-US" sz="1400"/>
                      <a:t>3,5%</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E6-4241-B98C-2009F1FB2548}"/>
                </c:ext>
              </c:extLst>
            </c:dLbl>
            <c:spPr>
              <a:noFill/>
              <a:ln>
                <a:noFill/>
              </a:ln>
              <a:effectLst/>
            </c:spPr>
            <c:txPr>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3.5</c:v>
                </c:pt>
              </c:numCache>
            </c:numRef>
          </c:val>
          <c:extLst>
            <c:ext xmlns:c16="http://schemas.microsoft.com/office/drawing/2014/chart" uri="{C3380CC4-5D6E-409C-BE32-E72D297353CC}">
              <c16:uniqueId val="{00000003-E5E6-4241-B98C-2009F1FB2548}"/>
            </c:ext>
          </c:extLst>
        </c:ser>
        <c:ser>
          <c:idx val="2"/>
          <c:order val="2"/>
          <c:tx>
            <c:strRef>
              <c:f>Лист1!$D$1</c:f>
              <c:strCache>
                <c:ptCount val="1"/>
                <c:pt idx="0">
                  <c:v>2018 год</c:v>
                </c:pt>
              </c:strCache>
            </c:strRef>
          </c:tx>
          <c:spPr>
            <a:solidFill>
              <a:srgbClr val="00FFFF"/>
            </a:solidFill>
          </c:spPr>
          <c:invertIfNegative val="0"/>
          <c:dLbls>
            <c:dLbl>
              <c:idx val="0"/>
              <c:layout>
                <c:manualLayout>
                  <c:x val="6.8491042423184404E-3"/>
                  <c:y val="0.17436024578560333"/>
                </c:manualLayout>
              </c:layout>
              <c:tx>
                <c:rich>
                  <a:bodyPr/>
                  <a:lstStyle/>
                  <a:p>
                    <a:pPr>
                      <a:defRPr sz="1400" b="1">
                        <a:latin typeface="Times New Roman" panose="02020603050405020304" pitchFamily="18" charset="0"/>
                        <a:cs typeface="Times New Roman" panose="02020603050405020304" pitchFamily="18" charset="0"/>
                      </a:defRPr>
                    </a:pPr>
                    <a:r>
                      <a:rPr lang="en-US"/>
                      <a:t>3,2%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E6-4241-B98C-2009F1FB2548}"/>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3.2</c:v>
                </c:pt>
              </c:numCache>
            </c:numRef>
          </c:val>
          <c:extLst>
            <c:ext xmlns:c16="http://schemas.microsoft.com/office/drawing/2014/chart" uri="{C3380CC4-5D6E-409C-BE32-E72D297353CC}">
              <c16:uniqueId val="{00000005-E5E6-4241-B98C-2009F1FB2548}"/>
            </c:ext>
          </c:extLst>
        </c:ser>
        <c:dLbls>
          <c:showLegendKey val="0"/>
          <c:showVal val="0"/>
          <c:showCatName val="0"/>
          <c:showSerName val="0"/>
          <c:showPercent val="0"/>
          <c:showBubbleSize val="0"/>
        </c:dLbls>
        <c:gapWidth val="150"/>
        <c:shape val="cylinder"/>
        <c:axId val="238786560"/>
        <c:axId val="396164416"/>
        <c:axId val="0"/>
      </c:bar3DChart>
      <c:catAx>
        <c:axId val="238786560"/>
        <c:scaling>
          <c:orientation val="minMax"/>
        </c:scaling>
        <c:delete val="0"/>
        <c:axPos val="b"/>
        <c:numFmt formatCode="General" sourceLinked="1"/>
        <c:majorTickMark val="out"/>
        <c:minorTickMark val="none"/>
        <c:tickLblPos val="nextTo"/>
        <c:crossAx val="396164416"/>
        <c:crosses val="autoZero"/>
        <c:auto val="1"/>
        <c:lblAlgn val="ctr"/>
        <c:lblOffset val="100"/>
        <c:noMultiLvlLbl val="0"/>
      </c:catAx>
      <c:valAx>
        <c:axId val="396164416"/>
        <c:scaling>
          <c:orientation val="minMax"/>
        </c:scaling>
        <c:delete val="0"/>
        <c:axPos val="l"/>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38786560"/>
        <c:crosses val="autoZero"/>
        <c:crossBetween val="between"/>
      </c:valAx>
    </c:plotArea>
    <c:legend>
      <c:legendPos val="r"/>
      <c:overlay val="0"/>
      <c:txPr>
        <a:bodyPr/>
        <a:lstStyle/>
        <a:p>
          <a:pPr>
            <a:defRPr sz="11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5.5223643919510061E-2"/>
          <c:y val="4.400793650793651E-2"/>
          <c:w val="0.91236894867308249"/>
          <c:h val="0.85593957005374333"/>
        </c:manualLayout>
      </c:layout>
      <c:bar3D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rgbClr val="FFCCFF"/>
              </a:solidFill>
            </c:spPr>
            <c:extLst>
              <c:ext xmlns:c16="http://schemas.microsoft.com/office/drawing/2014/chart" uri="{C3380CC4-5D6E-409C-BE32-E72D297353CC}">
                <c16:uniqueId val="{00000001-9386-4F62-970A-6E3E63C5CC50}"/>
              </c:ext>
            </c:extLst>
          </c:dPt>
          <c:dPt>
            <c:idx val="1"/>
            <c:invertIfNegative val="0"/>
            <c:bubble3D val="0"/>
            <c:spPr>
              <a:solidFill>
                <a:srgbClr val="65FFAB"/>
              </a:solidFill>
            </c:spPr>
            <c:extLst>
              <c:ext xmlns:c16="http://schemas.microsoft.com/office/drawing/2014/chart" uri="{C3380CC4-5D6E-409C-BE32-E72D297353CC}">
                <c16:uniqueId val="{00000003-9386-4F62-970A-6E3E63C5CC50}"/>
              </c:ext>
            </c:extLst>
          </c:dPt>
          <c:dPt>
            <c:idx val="2"/>
            <c:invertIfNegative val="0"/>
            <c:bubble3D val="0"/>
            <c:spPr>
              <a:solidFill>
                <a:schemeClr val="tx2">
                  <a:lumMod val="60000"/>
                  <a:lumOff val="40000"/>
                </a:schemeClr>
              </a:solidFill>
            </c:spPr>
            <c:extLst>
              <c:ext xmlns:c16="http://schemas.microsoft.com/office/drawing/2014/chart" uri="{C3380CC4-5D6E-409C-BE32-E72D297353CC}">
                <c16:uniqueId val="{00000005-9386-4F62-970A-6E3E63C5CC50}"/>
              </c:ext>
            </c:extLst>
          </c:dPt>
          <c:dLbls>
            <c:dLbl>
              <c:idx val="0"/>
              <c:layout>
                <c:manualLayout>
                  <c:x val="4.6296296296296086E-3"/>
                  <c:y val="0.11904761904761904"/>
                </c:manualLayout>
              </c:layout>
              <c:tx>
                <c:rich>
                  <a:bodyPr/>
                  <a:lstStyle/>
                  <a:p>
                    <a:r>
                      <a:rPr lang="en-US"/>
                      <a:t>45,2%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86-4F62-970A-6E3E63C5CC50}"/>
                </c:ext>
              </c:extLst>
            </c:dLbl>
            <c:dLbl>
              <c:idx val="1"/>
              <c:layout>
                <c:manualLayout>
                  <c:x val="2.3148148148148572E-3"/>
                  <c:y val="0.12301587301587301"/>
                </c:manualLayout>
              </c:layout>
              <c:tx>
                <c:rich>
                  <a:bodyPr/>
                  <a:lstStyle/>
                  <a:p>
                    <a:r>
                      <a:rPr lang="en-US"/>
                      <a:t>54,8%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86-4F62-970A-6E3E63C5CC50}"/>
                </c:ext>
              </c:extLst>
            </c:dLbl>
            <c:dLbl>
              <c:idx val="2"/>
              <c:layout>
                <c:manualLayout>
                  <c:x val="1.6203703703703703E-2"/>
                  <c:y val="-5.1587301587301584E-2"/>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86-4F62-970A-6E3E63C5CC50}"/>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2016</c:v>
                </c:pt>
                <c:pt idx="1">
                  <c:v>2017</c:v>
                </c:pt>
                <c:pt idx="2">
                  <c:v>2018</c:v>
                </c:pt>
              </c:numCache>
            </c:numRef>
          </c:cat>
          <c:val>
            <c:numRef>
              <c:f>Лист1!$B$2:$B$5</c:f>
              <c:numCache>
                <c:formatCode>General</c:formatCode>
                <c:ptCount val="4"/>
                <c:pt idx="0">
                  <c:v>45.2</c:v>
                </c:pt>
                <c:pt idx="1">
                  <c:v>54.8</c:v>
                </c:pt>
                <c:pt idx="2">
                  <c:v>0</c:v>
                </c:pt>
              </c:numCache>
            </c:numRef>
          </c:val>
          <c:extLst>
            <c:ext xmlns:c16="http://schemas.microsoft.com/office/drawing/2014/chart" uri="{C3380CC4-5D6E-409C-BE32-E72D297353CC}">
              <c16:uniqueId val="{00000006-9386-4F62-970A-6E3E63C5CC50}"/>
            </c:ext>
          </c:extLst>
        </c:ser>
        <c:dLbls>
          <c:showLegendKey val="0"/>
          <c:showVal val="0"/>
          <c:showCatName val="0"/>
          <c:showSerName val="0"/>
          <c:showPercent val="0"/>
          <c:showBubbleSize val="0"/>
        </c:dLbls>
        <c:gapWidth val="150"/>
        <c:shape val="box"/>
        <c:axId val="390351360"/>
        <c:axId val="395567104"/>
        <c:axId val="0"/>
      </c:bar3DChart>
      <c:catAx>
        <c:axId val="390351360"/>
        <c:scaling>
          <c:orientation val="minMax"/>
        </c:scaling>
        <c:delete val="0"/>
        <c:axPos val="b"/>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395567104"/>
        <c:crosses val="autoZero"/>
        <c:auto val="1"/>
        <c:lblAlgn val="ctr"/>
        <c:lblOffset val="100"/>
        <c:noMultiLvlLbl val="0"/>
      </c:catAx>
      <c:valAx>
        <c:axId val="395567104"/>
        <c:scaling>
          <c:orientation val="minMax"/>
        </c:scaling>
        <c:delete val="0"/>
        <c:axPos val="l"/>
        <c:majorGridlines/>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39035136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5.5223643919510061E-2"/>
          <c:y val="4.400793650793651E-2"/>
          <c:w val="0.94477638056436974"/>
          <c:h val="0.85593957005374333"/>
        </c:manualLayout>
      </c:layout>
      <c:bar3D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rgbClr val="FFCCFF"/>
              </a:solidFill>
            </c:spPr>
            <c:extLst>
              <c:ext xmlns:c16="http://schemas.microsoft.com/office/drawing/2014/chart" uri="{C3380CC4-5D6E-409C-BE32-E72D297353CC}">
                <c16:uniqueId val="{00000001-D961-4B20-8CEC-2402F957A1D2}"/>
              </c:ext>
            </c:extLst>
          </c:dPt>
          <c:dPt>
            <c:idx val="1"/>
            <c:invertIfNegative val="0"/>
            <c:bubble3D val="0"/>
            <c:spPr>
              <a:solidFill>
                <a:srgbClr val="65FFAB"/>
              </a:solidFill>
            </c:spPr>
            <c:extLst>
              <c:ext xmlns:c16="http://schemas.microsoft.com/office/drawing/2014/chart" uri="{C3380CC4-5D6E-409C-BE32-E72D297353CC}">
                <c16:uniqueId val="{00000003-D961-4B20-8CEC-2402F957A1D2}"/>
              </c:ext>
            </c:extLst>
          </c:dPt>
          <c:dPt>
            <c:idx val="2"/>
            <c:invertIfNegative val="0"/>
            <c:bubble3D val="0"/>
            <c:spPr>
              <a:solidFill>
                <a:schemeClr val="tx2">
                  <a:lumMod val="60000"/>
                  <a:lumOff val="40000"/>
                </a:schemeClr>
              </a:solidFill>
            </c:spPr>
            <c:extLst>
              <c:ext xmlns:c16="http://schemas.microsoft.com/office/drawing/2014/chart" uri="{C3380CC4-5D6E-409C-BE32-E72D297353CC}">
                <c16:uniqueId val="{00000005-D961-4B20-8CEC-2402F957A1D2}"/>
              </c:ext>
            </c:extLst>
          </c:dPt>
          <c:dLbls>
            <c:dLbl>
              <c:idx val="0"/>
              <c:layout>
                <c:manualLayout>
                  <c:x val="4.6296296296296086E-3"/>
                  <c:y val="0.11904761904761904"/>
                </c:manualLayout>
              </c:layout>
              <c:tx>
                <c:rich>
                  <a:bodyPr/>
                  <a:lstStyle/>
                  <a:p>
                    <a:r>
                      <a:rPr lang="en-US" sz="1200"/>
                      <a:t>38,3%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61-4B20-8CEC-2402F957A1D2}"/>
                </c:ext>
              </c:extLst>
            </c:dLbl>
            <c:dLbl>
              <c:idx val="1"/>
              <c:layout>
                <c:manualLayout>
                  <c:x val="2.3148148148148572E-3"/>
                  <c:y val="0.12301587301587301"/>
                </c:manualLayout>
              </c:layout>
              <c:tx>
                <c:rich>
                  <a:bodyPr/>
                  <a:lstStyle/>
                  <a:p>
                    <a:r>
                      <a:rPr lang="en-US" sz="1200"/>
                      <a:t>33,3%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61-4B20-8CEC-2402F957A1D2}"/>
                </c:ext>
              </c:extLst>
            </c:dLbl>
            <c:dLbl>
              <c:idx val="2"/>
              <c:layout>
                <c:manualLayout>
                  <c:x val="6.9444444444444441E-3"/>
                  <c:y val="0.10714285714285714"/>
                </c:manualLayout>
              </c:layout>
              <c:tx>
                <c:rich>
                  <a:bodyPr/>
                  <a:lstStyle/>
                  <a:p>
                    <a:r>
                      <a:rPr lang="en-US" sz="1200"/>
                      <a:t>28,4%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61-4B20-8CEC-2402F957A1D2}"/>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38.299999999999997</c:v>
                </c:pt>
                <c:pt idx="1">
                  <c:v>33.299999999999997</c:v>
                </c:pt>
                <c:pt idx="2">
                  <c:v>28.4</c:v>
                </c:pt>
              </c:numCache>
            </c:numRef>
          </c:val>
          <c:extLst>
            <c:ext xmlns:c16="http://schemas.microsoft.com/office/drawing/2014/chart" uri="{C3380CC4-5D6E-409C-BE32-E72D297353CC}">
              <c16:uniqueId val="{00000006-D961-4B20-8CEC-2402F957A1D2}"/>
            </c:ext>
          </c:extLst>
        </c:ser>
        <c:dLbls>
          <c:showLegendKey val="0"/>
          <c:showVal val="0"/>
          <c:showCatName val="0"/>
          <c:showSerName val="0"/>
          <c:showPercent val="0"/>
          <c:showBubbleSize val="0"/>
        </c:dLbls>
        <c:gapWidth val="150"/>
        <c:shape val="box"/>
        <c:axId val="391210496"/>
        <c:axId val="395568832"/>
        <c:axId val="0"/>
      </c:bar3DChart>
      <c:catAx>
        <c:axId val="391210496"/>
        <c:scaling>
          <c:orientation val="minMax"/>
        </c:scaling>
        <c:delete val="0"/>
        <c:axPos val="b"/>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395568832"/>
        <c:crosses val="autoZero"/>
        <c:auto val="1"/>
        <c:lblAlgn val="ctr"/>
        <c:lblOffset val="100"/>
        <c:noMultiLvlLbl val="0"/>
      </c:catAx>
      <c:valAx>
        <c:axId val="395568832"/>
        <c:scaling>
          <c:orientation val="minMax"/>
        </c:scaling>
        <c:delete val="0"/>
        <c:axPos val="l"/>
        <c:majorGridlines/>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39121049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6.6372541893801734E-2"/>
          <c:y val="4.400793650793651E-2"/>
          <c:w val="0.70022854835453263"/>
          <c:h val="0.8757808398950131"/>
        </c:manualLayout>
      </c:layout>
      <c:bar3DChart>
        <c:barDir val="col"/>
        <c:grouping val="clustered"/>
        <c:varyColors val="0"/>
        <c:ser>
          <c:idx val="0"/>
          <c:order val="0"/>
          <c:tx>
            <c:strRef>
              <c:f>Лист1!$B$1</c:f>
              <c:strCache>
                <c:ptCount val="1"/>
                <c:pt idx="0">
                  <c:v>По экстренным показаниям</c:v>
                </c:pt>
              </c:strCache>
            </c:strRef>
          </c:tx>
          <c:spPr>
            <a:solidFill>
              <a:srgbClr val="FF99FF"/>
            </a:solidFill>
          </c:spPr>
          <c:invertIfNegative val="0"/>
          <c:dPt>
            <c:idx val="0"/>
            <c:invertIfNegative val="0"/>
            <c:bubble3D val="0"/>
            <c:extLst>
              <c:ext xmlns:c16="http://schemas.microsoft.com/office/drawing/2014/chart" uri="{C3380CC4-5D6E-409C-BE32-E72D297353CC}">
                <c16:uniqueId val="{00000000-8053-4784-8DFB-8D5D0B8FCE65}"/>
              </c:ext>
            </c:extLst>
          </c:dPt>
          <c:dPt>
            <c:idx val="1"/>
            <c:invertIfNegative val="0"/>
            <c:bubble3D val="0"/>
            <c:spPr>
              <a:solidFill>
                <a:srgbClr val="FF99FF"/>
              </a:solidFill>
            </c:spPr>
            <c:extLst>
              <c:ext xmlns:c16="http://schemas.microsoft.com/office/drawing/2014/chart" uri="{C3380CC4-5D6E-409C-BE32-E72D297353CC}">
                <c16:uniqueId val="{00000002-8053-4784-8DFB-8D5D0B8FCE65}"/>
              </c:ext>
            </c:extLst>
          </c:dPt>
          <c:dPt>
            <c:idx val="2"/>
            <c:invertIfNegative val="0"/>
            <c:bubble3D val="0"/>
            <c:spPr>
              <a:solidFill>
                <a:srgbClr val="FF99FF"/>
              </a:solidFill>
            </c:spPr>
            <c:extLst>
              <c:ext xmlns:c16="http://schemas.microsoft.com/office/drawing/2014/chart" uri="{C3380CC4-5D6E-409C-BE32-E72D297353CC}">
                <c16:uniqueId val="{00000004-8053-4784-8DFB-8D5D0B8FCE65}"/>
              </c:ext>
            </c:extLst>
          </c:dPt>
          <c:dLbls>
            <c:dLbl>
              <c:idx val="0"/>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53-4784-8DFB-8D5D0B8FCE65}"/>
                </c:ext>
              </c:extLst>
            </c:dLbl>
            <c:dLbl>
              <c:idx val="1"/>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53-4784-8DFB-8D5D0B8FCE65}"/>
                </c:ext>
              </c:extLst>
            </c:dLbl>
            <c:dLbl>
              <c:idx val="2"/>
              <c:tx>
                <c:rich>
                  <a:bodyPr/>
                  <a:lstStyle/>
                  <a:p>
                    <a:r>
                      <a:rPr lang="en-US"/>
                      <a:t>19,7%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53-4784-8DFB-8D5D0B8FCE65}"/>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3.8</c:v>
                </c:pt>
                <c:pt idx="1">
                  <c:v>6.5</c:v>
                </c:pt>
                <c:pt idx="2">
                  <c:v>19.7</c:v>
                </c:pt>
              </c:numCache>
            </c:numRef>
          </c:val>
          <c:extLst>
            <c:ext xmlns:c16="http://schemas.microsoft.com/office/drawing/2014/chart" uri="{C3380CC4-5D6E-409C-BE32-E72D297353CC}">
              <c16:uniqueId val="{00000005-8053-4784-8DFB-8D5D0B8FCE65}"/>
            </c:ext>
          </c:extLst>
        </c:ser>
        <c:ser>
          <c:idx val="1"/>
          <c:order val="1"/>
          <c:tx>
            <c:strRef>
              <c:f>Лист1!$C$1</c:f>
              <c:strCache>
                <c:ptCount val="1"/>
                <c:pt idx="0">
                  <c:v>В плановом порядке</c:v>
                </c:pt>
              </c:strCache>
            </c:strRef>
          </c:tx>
          <c:spPr>
            <a:solidFill>
              <a:srgbClr val="66CCFF"/>
            </a:solidFill>
          </c:spPr>
          <c:invertIfNegative val="0"/>
          <c:dLbls>
            <c:dLbl>
              <c:idx val="0"/>
              <c:layout>
                <c:manualLayout>
                  <c:x val="4.1025641025641026E-3"/>
                  <c:y val="0.10714285714285718"/>
                </c:manualLayout>
              </c:layout>
              <c:tx>
                <c:rich>
                  <a:bodyPr/>
                  <a:lstStyle/>
                  <a:p>
                    <a:r>
                      <a:rPr lang="en-US"/>
                      <a:t>96,2%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53-4784-8DFB-8D5D0B8FCE65}"/>
                </c:ext>
              </c:extLst>
            </c:dLbl>
            <c:dLbl>
              <c:idx val="1"/>
              <c:layout>
                <c:manualLayout>
                  <c:x val="0"/>
                  <c:y val="0.11904761904761904"/>
                </c:manualLayout>
              </c:layout>
              <c:tx>
                <c:rich>
                  <a:bodyPr/>
                  <a:lstStyle/>
                  <a:p>
                    <a:r>
                      <a:rPr lang="en-US"/>
                      <a:t>93,5%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53-4784-8DFB-8D5D0B8FCE65}"/>
                </c:ext>
              </c:extLst>
            </c:dLbl>
            <c:dLbl>
              <c:idx val="2"/>
              <c:layout>
                <c:manualLayout>
                  <c:x val="6.1538461538462293E-3"/>
                  <c:y val="0.11507936507936511"/>
                </c:manualLayout>
              </c:layout>
              <c:tx>
                <c:rich>
                  <a:bodyPr/>
                  <a:lstStyle/>
                  <a:p>
                    <a:r>
                      <a:rPr lang="en-US"/>
                      <a:t>80,3%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53-4784-8DFB-8D5D0B8FCE65}"/>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96.2</c:v>
                </c:pt>
                <c:pt idx="1">
                  <c:v>93.5</c:v>
                </c:pt>
                <c:pt idx="2">
                  <c:v>80.3</c:v>
                </c:pt>
              </c:numCache>
            </c:numRef>
          </c:val>
          <c:extLst>
            <c:ext xmlns:c16="http://schemas.microsoft.com/office/drawing/2014/chart" uri="{C3380CC4-5D6E-409C-BE32-E72D297353CC}">
              <c16:uniqueId val="{00000009-8053-4784-8DFB-8D5D0B8FCE65}"/>
            </c:ext>
          </c:extLst>
        </c:ser>
        <c:dLbls>
          <c:showLegendKey val="0"/>
          <c:showVal val="0"/>
          <c:showCatName val="0"/>
          <c:showSerName val="0"/>
          <c:showPercent val="0"/>
          <c:showBubbleSize val="0"/>
        </c:dLbls>
        <c:gapWidth val="150"/>
        <c:shape val="box"/>
        <c:axId val="247844864"/>
        <c:axId val="395570560"/>
        <c:axId val="0"/>
      </c:bar3DChart>
      <c:catAx>
        <c:axId val="247844864"/>
        <c:scaling>
          <c:orientation val="minMax"/>
        </c:scaling>
        <c:delete val="0"/>
        <c:axPos val="b"/>
        <c:numFmt formatCode="General" sourceLinked="1"/>
        <c:majorTickMark val="none"/>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395570560"/>
        <c:crosses val="autoZero"/>
        <c:auto val="1"/>
        <c:lblAlgn val="ctr"/>
        <c:lblOffset val="100"/>
        <c:noMultiLvlLbl val="0"/>
      </c:catAx>
      <c:valAx>
        <c:axId val="395570560"/>
        <c:scaling>
          <c:orientation val="minMax"/>
        </c:scaling>
        <c:delete val="0"/>
        <c:axPos val="l"/>
        <c:majorGridlines/>
        <c:numFmt formatCode="General" sourceLinked="1"/>
        <c:majorTickMark val="none"/>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247844864"/>
        <c:crosses val="autoZero"/>
        <c:crossBetween val="between"/>
      </c:valAx>
    </c:plotArea>
    <c:legend>
      <c:legendPos val="r"/>
      <c:layout>
        <c:manualLayout>
          <c:xMode val="edge"/>
          <c:yMode val="edge"/>
          <c:x val="0.77327534827377342"/>
          <c:y val="0.30532495938007748"/>
          <c:w val="0.22514338784575005"/>
          <c:h val="0.26236595425571801"/>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1445300462249615"/>
          <c:y val="4.8070337956981381E-2"/>
          <c:w val="0.80555508373471807"/>
          <c:h val="0.86144462592330762"/>
        </c:manualLayout>
      </c:layout>
      <c:bar3DChart>
        <c:barDir val="col"/>
        <c:grouping val="stacked"/>
        <c:varyColors val="0"/>
        <c:ser>
          <c:idx val="0"/>
          <c:order val="0"/>
          <c:tx>
            <c:strRef>
              <c:f>Лист1!$B$1</c:f>
              <c:strCache>
                <c:ptCount val="1"/>
                <c:pt idx="0">
                  <c:v>18-25</c:v>
                </c:pt>
              </c:strCache>
            </c:strRef>
          </c:tx>
          <c:spPr>
            <a:solidFill>
              <a:srgbClr val="5DFFFF"/>
            </a:solidFill>
          </c:spPr>
          <c:invertIfNegative val="0"/>
          <c:dLbls>
            <c:dLbl>
              <c:idx val="0"/>
              <c:tx>
                <c:rich>
                  <a:bodyPr/>
                  <a:lstStyle/>
                  <a:p>
                    <a:r>
                      <a:rPr lang="en-US" sz="1200" b="1">
                        <a:latin typeface="Times New Roman" panose="02020603050405020304" pitchFamily="18" charset="0"/>
                        <a:cs typeface="Times New Roman" panose="02020603050405020304" pitchFamily="18" charset="0"/>
                      </a:rPr>
                      <a:t>20,6%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4B-471E-B6A1-7E9D351BB721}"/>
                </c:ext>
              </c:extLst>
            </c:dLbl>
            <c:dLbl>
              <c:idx val="1"/>
              <c:tx>
                <c:rich>
                  <a:bodyPr/>
                  <a:lstStyle/>
                  <a:p>
                    <a:r>
                      <a:rPr lang="en-US" sz="1200" b="1">
                        <a:latin typeface="Times New Roman" panose="02020603050405020304" pitchFamily="18" charset="0"/>
                        <a:cs typeface="Times New Roman" panose="02020603050405020304" pitchFamily="18" charset="0"/>
                      </a:rPr>
                      <a:t>22,1%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4B-471E-B6A1-7E9D351BB721}"/>
                </c:ext>
              </c:extLst>
            </c:dLbl>
            <c:dLbl>
              <c:idx val="2"/>
              <c:tx>
                <c:rich>
                  <a:bodyPr/>
                  <a:lstStyle/>
                  <a:p>
                    <a:r>
                      <a:rPr lang="en-US" sz="1200" b="1">
                        <a:latin typeface="Times New Roman" panose="02020603050405020304" pitchFamily="18" charset="0"/>
                        <a:cs typeface="Times New Roman" panose="02020603050405020304" pitchFamily="18" charset="0"/>
                      </a:rPr>
                      <a:t>25,2%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4B-471E-B6A1-7E9D351BB721}"/>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0.00%</c:formatCode>
                <c:ptCount val="3"/>
                <c:pt idx="0">
                  <c:v>0.20599999999999999</c:v>
                </c:pt>
                <c:pt idx="1">
                  <c:v>0.221</c:v>
                </c:pt>
                <c:pt idx="2">
                  <c:v>0.252</c:v>
                </c:pt>
              </c:numCache>
            </c:numRef>
          </c:val>
          <c:extLst>
            <c:ext xmlns:c16="http://schemas.microsoft.com/office/drawing/2014/chart" uri="{C3380CC4-5D6E-409C-BE32-E72D297353CC}">
              <c16:uniqueId val="{00000000-4098-4441-A3C5-07269890B04D}"/>
            </c:ext>
          </c:extLst>
        </c:ser>
        <c:ser>
          <c:idx val="1"/>
          <c:order val="1"/>
          <c:tx>
            <c:strRef>
              <c:f>Лист1!$C$1</c:f>
              <c:strCache>
                <c:ptCount val="1"/>
                <c:pt idx="0">
                  <c:v>26-36</c:v>
                </c:pt>
              </c:strCache>
            </c:strRef>
          </c:tx>
          <c:spPr>
            <a:gradFill flip="none" rotWithShape="1">
              <a:gsLst>
                <a:gs pos="0">
                  <a:srgbClr val="FF33CC">
                    <a:tint val="66000"/>
                    <a:satMod val="160000"/>
                  </a:srgbClr>
                </a:gs>
                <a:gs pos="50000">
                  <a:srgbClr val="FF33CC">
                    <a:tint val="44500"/>
                    <a:satMod val="160000"/>
                  </a:srgbClr>
                </a:gs>
                <a:gs pos="100000">
                  <a:srgbClr val="FF33CC">
                    <a:tint val="23500"/>
                    <a:satMod val="160000"/>
                  </a:srgbClr>
                </a:gs>
              </a:gsLst>
              <a:lin ang="5400000" scaled="1"/>
              <a:tileRect/>
            </a:gradFill>
          </c:spPr>
          <c:invertIfNegative val="0"/>
          <c:dLbls>
            <c:dLbl>
              <c:idx val="0"/>
              <c:tx>
                <c:rich>
                  <a:bodyPr/>
                  <a:lstStyle/>
                  <a:p>
                    <a:r>
                      <a:rPr lang="en-US"/>
                      <a:t>30,3%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4B-471E-B6A1-7E9D351BB721}"/>
                </c:ext>
              </c:extLst>
            </c:dLbl>
            <c:dLbl>
              <c:idx val="1"/>
              <c:tx>
                <c:rich>
                  <a:bodyPr/>
                  <a:lstStyle/>
                  <a:p>
                    <a:r>
                      <a:rPr lang="en-US"/>
                      <a:t>32,1%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4B-471E-B6A1-7E9D351BB721}"/>
                </c:ext>
              </c:extLst>
            </c:dLbl>
            <c:dLbl>
              <c:idx val="2"/>
              <c:tx>
                <c:rich>
                  <a:bodyPr/>
                  <a:lstStyle/>
                  <a:p>
                    <a:r>
                      <a:rPr lang="en-US"/>
                      <a:t>35,8%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4B-471E-B6A1-7E9D351BB721}"/>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Лист1!$C$2:$C$4</c:f>
              <c:numCache>
                <c:formatCode>0.00%</c:formatCode>
                <c:ptCount val="3"/>
                <c:pt idx="0">
                  <c:v>0.30299999999999999</c:v>
                </c:pt>
                <c:pt idx="1">
                  <c:v>0.32100000000000001</c:v>
                </c:pt>
                <c:pt idx="2">
                  <c:v>0.35799999999999998</c:v>
                </c:pt>
              </c:numCache>
            </c:numRef>
          </c:val>
          <c:extLst>
            <c:ext xmlns:c16="http://schemas.microsoft.com/office/drawing/2014/chart" uri="{C3380CC4-5D6E-409C-BE32-E72D297353CC}">
              <c16:uniqueId val="{00000001-4098-4441-A3C5-07269890B04D}"/>
            </c:ext>
          </c:extLst>
        </c:ser>
        <c:ser>
          <c:idx val="2"/>
          <c:order val="2"/>
          <c:tx>
            <c:strRef>
              <c:f>Лист1!$D$1</c:f>
              <c:strCache>
                <c:ptCount val="1"/>
                <c:pt idx="0">
                  <c:v>37 и более</c:v>
                </c:pt>
              </c:strCache>
            </c:strRef>
          </c:tx>
          <c:spPr>
            <a:solidFill>
              <a:srgbClr val="FFFF19"/>
            </a:solidFill>
          </c:spPr>
          <c:invertIfNegative val="0"/>
          <c:dLbls>
            <c:dLbl>
              <c:idx val="0"/>
              <c:tx>
                <c:rich>
                  <a:bodyPr/>
                  <a:lstStyle/>
                  <a:p>
                    <a:r>
                      <a:rPr lang="en-US" sz="1200" b="1">
                        <a:latin typeface="Times New Roman" panose="02020603050405020304" pitchFamily="18" charset="0"/>
                        <a:cs typeface="Times New Roman" panose="02020603050405020304" pitchFamily="18" charset="0"/>
                      </a:rPr>
                      <a:t>49,2%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4B-471E-B6A1-7E9D351BB721}"/>
                </c:ext>
              </c:extLst>
            </c:dLbl>
            <c:dLbl>
              <c:idx val="1"/>
              <c:tx>
                <c:rich>
                  <a:bodyPr/>
                  <a:lstStyle/>
                  <a:p>
                    <a:r>
                      <a:rPr lang="en-US" sz="1200" b="1">
                        <a:latin typeface="Times New Roman" panose="02020603050405020304" pitchFamily="18" charset="0"/>
                        <a:cs typeface="Times New Roman" panose="02020603050405020304" pitchFamily="18" charset="0"/>
                      </a:rPr>
                      <a:t>45,8%</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4B-471E-B6A1-7E9D351BB721}"/>
                </c:ext>
              </c:extLst>
            </c:dLbl>
            <c:dLbl>
              <c:idx val="2"/>
              <c:tx>
                <c:rich>
                  <a:bodyPr/>
                  <a:lstStyle/>
                  <a:p>
                    <a:r>
                      <a:rPr lang="en-US" sz="1200" b="1">
                        <a:latin typeface="Times New Roman" panose="02020603050405020304" pitchFamily="18" charset="0"/>
                        <a:cs typeface="Times New Roman" panose="02020603050405020304" pitchFamily="18" charset="0"/>
                      </a:rPr>
                      <a:t>39,0%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4B-471E-B6A1-7E9D351BB721}"/>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Лист1!$D$2:$D$4</c:f>
              <c:numCache>
                <c:formatCode>0.00%</c:formatCode>
                <c:ptCount val="3"/>
                <c:pt idx="0">
                  <c:v>0.49199999999999999</c:v>
                </c:pt>
                <c:pt idx="1">
                  <c:v>0.45800000000000002</c:v>
                </c:pt>
                <c:pt idx="2">
                  <c:v>0.39</c:v>
                </c:pt>
              </c:numCache>
            </c:numRef>
          </c:val>
          <c:extLst>
            <c:ext xmlns:c16="http://schemas.microsoft.com/office/drawing/2014/chart" uri="{C3380CC4-5D6E-409C-BE32-E72D297353CC}">
              <c16:uniqueId val="{00000002-4098-4441-A3C5-07269890B04D}"/>
            </c:ext>
          </c:extLst>
        </c:ser>
        <c:dLbls>
          <c:showLegendKey val="0"/>
          <c:showVal val="0"/>
          <c:showCatName val="0"/>
          <c:showSerName val="0"/>
          <c:showPercent val="0"/>
          <c:showBubbleSize val="0"/>
        </c:dLbls>
        <c:gapWidth val="150"/>
        <c:shape val="box"/>
        <c:axId val="391209984"/>
        <c:axId val="395572288"/>
        <c:axId val="0"/>
      </c:bar3DChart>
      <c:catAx>
        <c:axId val="391209984"/>
        <c:scaling>
          <c:orientation val="minMax"/>
        </c:scaling>
        <c:delete val="0"/>
        <c:axPos val="b"/>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395572288"/>
        <c:crosses val="autoZero"/>
        <c:auto val="1"/>
        <c:lblAlgn val="ctr"/>
        <c:lblOffset val="100"/>
        <c:noMultiLvlLbl val="0"/>
      </c:catAx>
      <c:valAx>
        <c:axId val="395572288"/>
        <c:scaling>
          <c:orientation val="minMax"/>
        </c:scaling>
        <c:delete val="0"/>
        <c:axPos val="l"/>
        <c:majorGridlines/>
        <c:numFmt formatCode="0.0%"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391209984"/>
        <c:crosses val="autoZero"/>
        <c:crossBetween val="between"/>
      </c:valAx>
    </c:plotArea>
    <c:legend>
      <c:legendPos val="r"/>
      <c:layout>
        <c:manualLayout>
          <c:xMode val="edge"/>
          <c:yMode val="edge"/>
          <c:x val="0.85221147818772269"/>
          <c:y val="0.49283537700202334"/>
          <c:w val="0.14778852181227731"/>
          <c:h val="0.23723946271421956"/>
        </c:manualLayout>
      </c:layout>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Мужчины</c:v>
                </c:pt>
              </c:strCache>
            </c:strRef>
          </c:tx>
          <c:spPr>
            <a:solidFill>
              <a:schemeClr val="accent5">
                <a:lumMod val="60000"/>
                <a:lumOff val="40000"/>
              </a:schemeClr>
            </a:solidFill>
          </c:spPr>
          <c:invertIfNegative val="0"/>
          <c:dLbls>
            <c:dLbl>
              <c:idx val="0"/>
              <c:layout>
                <c:manualLayout>
                  <c:x val="0"/>
                  <c:y val="8.615384615384615E-2"/>
                </c:manualLayout>
              </c:layout>
              <c:tx>
                <c:rich>
                  <a:bodyPr/>
                  <a:lstStyle/>
                  <a:p>
                    <a:r>
                      <a:rPr lang="en-US"/>
                      <a:t>36,9%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F6-4193-B8A6-54B373CBACB5}"/>
                </c:ext>
              </c:extLst>
            </c:dLbl>
            <c:dLbl>
              <c:idx val="1"/>
              <c:layout>
                <c:manualLayout>
                  <c:x val="0"/>
                  <c:y val="8.2051282051282051E-2"/>
                </c:manualLayout>
              </c:layout>
              <c:tx>
                <c:rich>
                  <a:bodyPr/>
                  <a:lstStyle/>
                  <a:p>
                    <a:r>
                      <a:rPr lang="en-US"/>
                      <a:t>37,7%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F6-4193-B8A6-54B373CBACB5}"/>
                </c:ext>
              </c:extLst>
            </c:dLbl>
            <c:dLbl>
              <c:idx val="2"/>
              <c:layout>
                <c:manualLayout>
                  <c:x val="-7.4411452247788086E-17"/>
                  <c:y val="8.6153846153846081E-2"/>
                </c:manualLayout>
              </c:layout>
              <c:tx>
                <c:rich>
                  <a:bodyPr/>
                  <a:lstStyle/>
                  <a:p>
                    <a:r>
                      <a:rPr lang="en-US"/>
                      <a:t>36,1%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F6-4193-B8A6-54B373CBACB5}"/>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36.9</c:v>
                </c:pt>
                <c:pt idx="1">
                  <c:v>37.700000000000003</c:v>
                </c:pt>
                <c:pt idx="2">
                  <c:v>36.1</c:v>
                </c:pt>
              </c:numCache>
            </c:numRef>
          </c:val>
          <c:extLst>
            <c:ext xmlns:c16="http://schemas.microsoft.com/office/drawing/2014/chart" uri="{C3380CC4-5D6E-409C-BE32-E72D297353CC}">
              <c16:uniqueId val="{00000003-47D5-44FC-B27E-82AF0B06167E}"/>
            </c:ext>
          </c:extLst>
        </c:ser>
        <c:ser>
          <c:idx val="1"/>
          <c:order val="1"/>
          <c:tx>
            <c:strRef>
              <c:f>Лист1!$C$1</c:f>
              <c:strCache>
                <c:ptCount val="1"/>
                <c:pt idx="0">
                  <c:v>Женщины</c:v>
                </c:pt>
              </c:strCache>
            </c:strRef>
          </c:tx>
          <c:spPr>
            <a:solidFill>
              <a:srgbClr val="FF99CC"/>
            </a:solidFill>
          </c:spPr>
          <c:invertIfNegative val="0"/>
          <c:dLbls>
            <c:dLbl>
              <c:idx val="0"/>
              <c:layout>
                <c:manualLayout>
                  <c:x val="0"/>
                  <c:y val="8.2051282051282051E-2"/>
                </c:manualLayout>
              </c:layout>
              <c:tx>
                <c:rich>
                  <a:bodyPr/>
                  <a:lstStyle/>
                  <a:p>
                    <a:r>
                      <a:rPr lang="en-US"/>
                      <a:t>63,1%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F6-4193-B8A6-54B373CBACB5}"/>
                </c:ext>
              </c:extLst>
            </c:dLbl>
            <c:dLbl>
              <c:idx val="1"/>
              <c:layout>
                <c:manualLayout>
                  <c:x val="0"/>
                  <c:y val="9.0256410256410263E-2"/>
                </c:manualLayout>
              </c:layout>
              <c:tx>
                <c:rich>
                  <a:bodyPr/>
                  <a:lstStyle/>
                  <a:p>
                    <a:r>
                      <a:rPr lang="en-US"/>
                      <a:t>62,3%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F6-4193-B8A6-54B373CBACB5}"/>
                </c:ext>
              </c:extLst>
            </c:dLbl>
            <c:dLbl>
              <c:idx val="2"/>
              <c:layout>
                <c:manualLayout>
                  <c:x val="2.0294266869607847E-3"/>
                  <c:y val="8.6153846153846192E-2"/>
                </c:manualLayout>
              </c:layout>
              <c:tx>
                <c:rich>
                  <a:bodyPr/>
                  <a:lstStyle/>
                  <a:p>
                    <a:r>
                      <a:rPr lang="en-US"/>
                      <a:t>63,9%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F6-4193-B8A6-54B373CBACB5}"/>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63.1</c:v>
                </c:pt>
                <c:pt idx="1">
                  <c:v>62.3</c:v>
                </c:pt>
                <c:pt idx="2">
                  <c:v>63.9</c:v>
                </c:pt>
              </c:numCache>
            </c:numRef>
          </c:val>
          <c:extLst>
            <c:ext xmlns:c16="http://schemas.microsoft.com/office/drawing/2014/chart" uri="{C3380CC4-5D6E-409C-BE32-E72D297353CC}">
              <c16:uniqueId val="{00000007-47D5-44FC-B27E-82AF0B06167E}"/>
            </c:ext>
          </c:extLst>
        </c:ser>
        <c:dLbls>
          <c:showLegendKey val="0"/>
          <c:showVal val="0"/>
          <c:showCatName val="0"/>
          <c:showSerName val="0"/>
          <c:showPercent val="0"/>
          <c:showBubbleSize val="0"/>
        </c:dLbls>
        <c:gapWidth val="75"/>
        <c:shape val="box"/>
        <c:axId val="391212544"/>
        <c:axId val="395574016"/>
        <c:axId val="0"/>
      </c:bar3DChart>
      <c:catAx>
        <c:axId val="391212544"/>
        <c:scaling>
          <c:orientation val="minMax"/>
        </c:scaling>
        <c:delete val="0"/>
        <c:axPos val="b"/>
        <c:numFmt formatCode="General" sourceLinked="1"/>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395574016"/>
        <c:crosses val="autoZero"/>
        <c:auto val="1"/>
        <c:lblAlgn val="ctr"/>
        <c:lblOffset val="100"/>
        <c:noMultiLvlLbl val="0"/>
      </c:catAx>
      <c:valAx>
        <c:axId val="395574016"/>
        <c:scaling>
          <c:orientation val="minMax"/>
        </c:scaling>
        <c:delete val="0"/>
        <c:axPos val="l"/>
        <c:majorGridlines/>
        <c:numFmt formatCode="General" sourceLinked="1"/>
        <c:majorTickMark val="none"/>
        <c:minorTickMark val="none"/>
        <c:tickLblPos val="none"/>
        <c:spPr>
          <a:ln w="9525">
            <a:noFill/>
          </a:ln>
        </c:spPr>
        <c:crossAx val="391212544"/>
        <c:crosses val="autoZero"/>
        <c:crossBetween val="between"/>
      </c:valAx>
    </c:plotArea>
    <c:legend>
      <c:legendPos val="b"/>
      <c:layout>
        <c:manualLayout>
          <c:xMode val="edge"/>
          <c:yMode val="edge"/>
          <c:x val="0.26524958352808636"/>
          <c:y val="0.89679143953159701"/>
          <c:w val="0.40050032558715548"/>
          <c:h val="7.8593175853018379E-2"/>
        </c:manualLayout>
      </c:layout>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4.5251789178526597E-2"/>
          <c:y val="4.2490421455938697E-2"/>
          <c:w val="0.94638365856441853"/>
          <c:h val="0.79928681328627016"/>
        </c:manualLayout>
      </c:layout>
      <c:bar3DChart>
        <c:barDir val="col"/>
        <c:grouping val="clustered"/>
        <c:varyColors val="0"/>
        <c:ser>
          <c:idx val="0"/>
          <c:order val="0"/>
          <c:tx>
            <c:strRef>
              <c:f>Лист1!$B$1</c:f>
              <c:strCache>
                <c:ptCount val="1"/>
                <c:pt idx="0">
                  <c:v>межфаланговые суставы</c:v>
                </c:pt>
              </c:strCache>
            </c:strRef>
          </c:tx>
          <c:spPr>
            <a:solidFill>
              <a:srgbClr val="FF6699"/>
            </a:solidFill>
          </c:spPr>
          <c:invertIfNegative val="0"/>
          <c:dLbls>
            <c:dLbl>
              <c:idx val="0"/>
              <c:layout>
                <c:manualLayout>
                  <c:x val="8.2815734989648039E-3"/>
                  <c:y val="7.0175438596491224E-2"/>
                </c:manualLayout>
              </c:layout>
              <c:tx>
                <c:rich>
                  <a:bodyPr/>
                  <a:lstStyle/>
                  <a:p>
                    <a:r>
                      <a:rPr lang="en-US"/>
                      <a:t>50,9%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22-48A5-850A-EA501BE58C1A}"/>
                </c:ext>
              </c:extLst>
            </c:dLbl>
            <c:dLbl>
              <c:idx val="1"/>
              <c:layout>
                <c:manualLayout>
                  <c:x val="8.2815734989648039E-3"/>
                  <c:y val="6.3157894736842107E-2"/>
                </c:manualLayout>
              </c:layout>
              <c:tx>
                <c:rich>
                  <a:bodyPr/>
                  <a:lstStyle/>
                  <a:p>
                    <a:r>
                      <a:rPr lang="en-US"/>
                      <a:t>41,2%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22-48A5-850A-EA501BE58C1A}"/>
                </c:ext>
              </c:extLst>
            </c:dLbl>
            <c:dLbl>
              <c:idx val="2"/>
              <c:layout>
                <c:manualLayout>
                  <c:x val="8.2815734989648039E-3"/>
                  <c:y val="7.0175438596491224E-2"/>
                </c:manualLayout>
              </c:layout>
              <c:tx>
                <c:rich>
                  <a:bodyPr/>
                  <a:lstStyle/>
                  <a:p>
                    <a:r>
                      <a:rPr lang="en-US"/>
                      <a:t>37,2%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22-48A5-850A-EA501BE58C1A}"/>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50.9</c:v>
                </c:pt>
                <c:pt idx="1">
                  <c:v>41.2</c:v>
                </c:pt>
                <c:pt idx="2">
                  <c:v>37.200000000000003</c:v>
                </c:pt>
              </c:numCache>
            </c:numRef>
          </c:val>
          <c:extLst>
            <c:ext xmlns:c16="http://schemas.microsoft.com/office/drawing/2014/chart" uri="{C3380CC4-5D6E-409C-BE32-E72D297353CC}">
              <c16:uniqueId val="{00000003-4F22-48A5-850A-EA501BE58C1A}"/>
            </c:ext>
          </c:extLst>
        </c:ser>
        <c:ser>
          <c:idx val="1"/>
          <c:order val="1"/>
          <c:tx>
            <c:strRef>
              <c:f>Лист1!$C$1</c:f>
              <c:strCache>
                <c:ptCount val="1"/>
                <c:pt idx="0">
                  <c:v>тазобедренный сустав</c:v>
                </c:pt>
              </c:strCache>
            </c:strRef>
          </c:tx>
          <c:spPr>
            <a:solidFill>
              <a:srgbClr val="00B0F0"/>
            </a:solidFill>
          </c:spPr>
          <c:invertIfNegative val="0"/>
          <c:dLbls>
            <c:dLbl>
              <c:idx val="0"/>
              <c:layout>
                <c:manualLayout>
                  <c:x val="0"/>
                  <c:y val="7.0175438596491224E-2"/>
                </c:manualLayout>
              </c:layout>
              <c:tx>
                <c:rich>
                  <a:bodyPr/>
                  <a:lstStyle/>
                  <a:p>
                    <a:r>
                      <a:rPr lang="en-US"/>
                      <a:t>15,7%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22-48A5-850A-EA501BE58C1A}"/>
                </c:ext>
              </c:extLst>
            </c:dLbl>
            <c:dLbl>
              <c:idx val="1"/>
              <c:layout>
                <c:manualLayout>
                  <c:x val="2.0703933747411251E-3"/>
                  <c:y val="6.6666666666666666E-2"/>
                </c:manualLayout>
              </c:layout>
              <c:tx>
                <c:rich>
                  <a:bodyPr/>
                  <a:lstStyle/>
                  <a:p>
                    <a:r>
                      <a:rPr lang="en-US"/>
                      <a:t>19,0%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22-48A5-850A-EA501BE58C1A}"/>
                </c:ext>
              </c:extLst>
            </c:dLbl>
            <c:dLbl>
              <c:idx val="2"/>
              <c:layout>
                <c:manualLayout>
                  <c:x val="4.140786749482402E-3"/>
                  <c:y val="6.3157894736842107E-2"/>
                </c:manualLayout>
              </c:layout>
              <c:tx>
                <c:rich>
                  <a:bodyPr/>
                  <a:lstStyle/>
                  <a:p>
                    <a:r>
                      <a:rPr lang="en-US"/>
                      <a:t>17,9%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22-48A5-850A-EA501BE58C1A}"/>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15.7</c:v>
                </c:pt>
                <c:pt idx="1">
                  <c:v>19</c:v>
                </c:pt>
                <c:pt idx="2">
                  <c:v>17.899999999999999</c:v>
                </c:pt>
              </c:numCache>
            </c:numRef>
          </c:val>
          <c:extLst>
            <c:ext xmlns:c16="http://schemas.microsoft.com/office/drawing/2014/chart" uri="{C3380CC4-5D6E-409C-BE32-E72D297353CC}">
              <c16:uniqueId val="{00000007-4F22-48A5-850A-EA501BE58C1A}"/>
            </c:ext>
          </c:extLst>
        </c:ser>
        <c:ser>
          <c:idx val="2"/>
          <c:order val="2"/>
          <c:tx>
            <c:strRef>
              <c:f>Лист1!$D$1</c:f>
              <c:strCache>
                <c:ptCount val="1"/>
                <c:pt idx="0">
                  <c:v>голеностопный сустав</c:v>
                </c:pt>
              </c:strCache>
            </c:strRef>
          </c:tx>
          <c:spPr>
            <a:solidFill>
              <a:srgbClr val="FFFF00"/>
            </a:solidFill>
          </c:spPr>
          <c:invertIfNegative val="0"/>
          <c:dLbls>
            <c:dLbl>
              <c:idx val="0"/>
              <c:layout>
                <c:manualLayout>
                  <c:x val="0"/>
                  <c:y val="6.3157894736842163E-2"/>
                </c:manualLayout>
              </c:layout>
              <c:tx>
                <c:rich>
                  <a:bodyPr/>
                  <a:lstStyle/>
                  <a:p>
                    <a:r>
                      <a:rPr lang="en-US"/>
                      <a:t>19,6%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22-48A5-850A-EA501BE58C1A}"/>
                </c:ext>
              </c:extLst>
            </c:dLbl>
            <c:dLbl>
              <c:idx val="1"/>
              <c:layout>
                <c:manualLayout>
                  <c:x val="1.0351966873705928E-2"/>
                  <c:y val="6.3157894736842107E-2"/>
                </c:manualLayout>
              </c:layout>
              <c:tx>
                <c:rich>
                  <a:bodyPr/>
                  <a:lstStyle/>
                  <a:p>
                    <a:r>
                      <a:rPr lang="en-US"/>
                      <a:t>25,2%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F22-48A5-850A-EA501BE58C1A}"/>
                </c:ext>
              </c:extLst>
            </c:dLbl>
            <c:dLbl>
              <c:idx val="2"/>
              <c:layout>
                <c:manualLayout>
                  <c:x val="6.2111801242236021E-3"/>
                  <c:y val="7.0175438596491169E-2"/>
                </c:manualLayout>
              </c:layout>
              <c:tx>
                <c:rich>
                  <a:bodyPr/>
                  <a:lstStyle/>
                  <a:p>
                    <a:r>
                      <a:rPr lang="en-US"/>
                      <a:t>25,9%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F22-48A5-850A-EA501BE58C1A}"/>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Лист1!$D$2:$D$4</c:f>
              <c:numCache>
                <c:formatCode>General</c:formatCode>
                <c:ptCount val="3"/>
                <c:pt idx="0">
                  <c:v>19.600000000000001</c:v>
                </c:pt>
                <c:pt idx="1">
                  <c:v>25.2</c:v>
                </c:pt>
                <c:pt idx="2">
                  <c:v>25.9</c:v>
                </c:pt>
              </c:numCache>
            </c:numRef>
          </c:val>
          <c:extLst>
            <c:ext xmlns:c16="http://schemas.microsoft.com/office/drawing/2014/chart" uri="{C3380CC4-5D6E-409C-BE32-E72D297353CC}">
              <c16:uniqueId val="{0000000B-4F22-48A5-850A-EA501BE58C1A}"/>
            </c:ext>
          </c:extLst>
        </c:ser>
        <c:ser>
          <c:idx val="3"/>
          <c:order val="3"/>
          <c:tx>
            <c:strRef>
              <c:f>Лист1!$E$1</c:f>
              <c:strCache>
                <c:ptCount val="1"/>
                <c:pt idx="0">
                  <c:v>прочие суставы</c:v>
                </c:pt>
              </c:strCache>
            </c:strRef>
          </c:tx>
          <c:spPr>
            <a:solidFill>
              <a:srgbClr val="66FF33"/>
            </a:solidFill>
          </c:spPr>
          <c:invertIfNegative val="0"/>
          <c:dLbls>
            <c:dLbl>
              <c:idx val="0"/>
              <c:layout>
                <c:manualLayout>
                  <c:x val="4.1407867494823638E-3"/>
                  <c:y val="7.0175438596491224E-2"/>
                </c:manualLayout>
              </c:layout>
              <c:tx>
                <c:rich>
                  <a:bodyPr/>
                  <a:lstStyle/>
                  <a:p>
                    <a:r>
                      <a:rPr lang="en-US"/>
                      <a:t>13,8%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F22-48A5-850A-EA501BE58C1A}"/>
                </c:ext>
              </c:extLst>
            </c:dLbl>
            <c:dLbl>
              <c:idx val="1"/>
              <c:layout>
                <c:manualLayout>
                  <c:x val="4.1407867494823256E-3"/>
                  <c:y val="6.6666666666666541E-2"/>
                </c:manualLayout>
              </c:layout>
              <c:tx>
                <c:rich>
                  <a:bodyPr/>
                  <a:lstStyle/>
                  <a:p>
                    <a:r>
                      <a:rPr lang="en-US"/>
                      <a:t>14,6%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F22-48A5-850A-EA501BE58C1A}"/>
                </c:ext>
              </c:extLst>
            </c:dLbl>
            <c:dLbl>
              <c:idx val="2"/>
              <c:layout>
                <c:manualLayout>
                  <c:x val="1.0351966873706004E-2"/>
                  <c:y val="6.6666666666666666E-2"/>
                </c:manualLayout>
              </c:layout>
              <c:tx>
                <c:rich>
                  <a:bodyPr/>
                  <a:lstStyle/>
                  <a:p>
                    <a:r>
                      <a:rPr lang="en-US"/>
                      <a:t>19,0%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F22-48A5-850A-EA501BE58C1A}"/>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Лист1!$E$2:$E$4</c:f>
              <c:numCache>
                <c:formatCode>General</c:formatCode>
                <c:ptCount val="3"/>
                <c:pt idx="0">
                  <c:v>13.8</c:v>
                </c:pt>
                <c:pt idx="1">
                  <c:v>14.6</c:v>
                </c:pt>
                <c:pt idx="2">
                  <c:v>19</c:v>
                </c:pt>
              </c:numCache>
            </c:numRef>
          </c:val>
          <c:extLst>
            <c:ext xmlns:c16="http://schemas.microsoft.com/office/drawing/2014/chart" uri="{C3380CC4-5D6E-409C-BE32-E72D297353CC}">
              <c16:uniqueId val="{0000000F-4F22-48A5-850A-EA501BE58C1A}"/>
            </c:ext>
          </c:extLst>
        </c:ser>
        <c:dLbls>
          <c:showLegendKey val="0"/>
          <c:showVal val="0"/>
          <c:showCatName val="0"/>
          <c:showSerName val="0"/>
          <c:showPercent val="0"/>
          <c:showBubbleSize val="0"/>
        </c:dLbls>
        <c:gapWidth val="75"/>
        <c:shape val="box"/>
        <c:axId val="395821568"/>
        <c:axId val="415965760"/>
        <c:axId val="0"/>
      </c:bar3DChart>
      <c:catAx>
        <c:axId val="395821568"/>
        <c:scaling>
          <c:orientation val="minMax"/>
        </c:scaling>
        <c:delete val="0"/>
        <c:axPos val="b"/>
        <c:numFmt formatCode="General" sourceLinked="1"/>
        <c:majorTickMark val="none"/>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415965760"/>
        <c:crosses val="autoZero"/>
        <c:auto val="1"/>
        <c:lblAlgn val="ctr"/>
        <c:lblOffset val="100"/>
        <c:noMultiLvlLbl val="0"/>
      </c:catAx>
      <c:valAx>
        <c:axId val="415965760"/>
        <c:scaling>
          <c:orientation val="minMax"/>
        </c:scaling>
        <c:delete val="0"/>
        <c:axPos val="l"/>
        <c:majorGridlines/>
        <c:numFmt formatCode="General" sourceLinked="1"/>
        <c:majorTickMark val="none"/>
        <c:minorTickMark val="none"/>
        <c:tickLblPos val="nextTo"/>
        <c:spPr>
          <a:ln w="9525">
            <a:noFill/>
          </a:ln>
        </c:spPr>
        <c:txPr>
          <a:bodyPr/>
          <a:lstStyle/>
          <a:p>
            <a:pPr>
              <a:defRPr sz="1100" b="1">
                <a:latin typeface="Times New Roman" panose="02020603050405020304" pitchFamily="18" charset="0"/>
                <a:cs typeface="Times New Roman" panose="02020603050405020304" pitchFamily="18" charset="0"/>
              </a:defRPr>
            </a:pPr>
            <a:endParaRPr lang="ru-RU"/>
          </a:p>
        </c:txPr>
        <c:crossAx val="395821568"/>
        <c:crosses val="autoZero"/>
        <c:crossBetween val="between"/>
      </c:valAx>
    </c:plotArea>
    <c:legend>
      <c:legendPos val="b"/>
      <c:layout>
        <c:manualLayout>
          <c:xMode val="edge"/>
          <c:yMode val="edge"/>
          <c:x val="0"/>
          <c:y val="0.9005204090867952"/>
          <c:w val="1"/>
          <c:h val="9.947959091320481E-2"/>
        </c:manualLayout>
      </c:layout>
      <c:overlay val="0"/>
      <c:txPr>
        <a:bodyPr/>
        <a:lstStyle/>
        <a:p>
          <a:pPr>
            <a:defRPr sz="105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5.5223643919510061E-2"/>
          <c:y val="4.400793650793651E-2"/>
          <c:w val="0.91236894867308249"/>
          <c:h val="0.85593957005374333"/>
        </c:manualLayout>
      </c:layout>
      <c:bar3DChart>
        <c:barDir val="col"/>
        <c:grouping val="clustered"/>
        <c:varyColors val="0"/>
        <c:ser>
          <c:idx val="0"/>
          <c:order val="0"/>
          <c:tx>
            <c:strRef>
              <c:f>Лист1!$B$1</c:f>
              <c:strCache>
                <c:ptCount val="1"/>
                <c:pt idx="0">
                  <c:v>Среднее количество койко-дней</c:v>
                </c:pt>
              </c:strCache>
            </c:strRef>
          </c:tx>
          <c:invertIfNegative val="0"/>
          <c:dPt>
            <c:idx val="0"/>
            <c:invertIfNegative val="0"/>
            <c:bubble3D val="0"/>
            <c:spPr>
              <a:solidFill>
                <a:srgbClr val="FFCCFF"/>
              </a:solidFill>
            </c:spPr>
            <c:extLst>
              <c:ext xmlns:c16="http://schemas.microsoft.com/office/drawing/2014/chart" uri="{C3380CC4-5D6E-409C-BE32-E72D297353CC}">
                <c16:uniqueId val="{00000001-C3D2-447E-9E5C-7721FFF206A2}"/>
              </c:ext>
            </c:extLst>
          </c:dPt>
          <c:dPt>
            <c:idx val="1"/>
            <c:invertIfNegative val="0"/>
            <c:bubble3D val="0"/>
            <c:spPr>
              <a:solidFill>
                <a:srgbClr val="65FFAB"/>
              </a:solidFill>
            </c:spPr>
            <c:extLst>
              <c:ext xmlns:c16="http://schemas.microsoft.com/office/drawing/2014/chart" uri="{C3380CC4-5D6E-409C-BE32-E72D297353CC}">
                <c16:uniqueId val="{00000003-C3D2-447E-9E5C-7721FFF206A2}"/>
              </c:ext>
            </c:extLst>
          </c:dPt>
          <c:dPt>
            <c:idx val="2"/>
            <c:invertIfNegative val="0"/>
            <c:bubble3D val="0"/>
            <c:spPr>
              <a:solidFill>
                <a:schemeClr val="tx2">
                  <a:lumMod val="60000"/>
                  <a:lumOff val="40000"/>
                </a:schemeClr>
              </a:solidFill>
            </c:spPr>
            <c:extLst>
              <c:ext xmlns:c16="http://schemas.microsoft.com/office/drawing/2014/chart" uri="{C3380CC4-5D6E-409C-BE32-E72D297353CC}">
                <c16:uniqueId val="{00000005-C3D2-447E-9E5C-7721FFF206A2}"/>
              </c:ext>
            </c:extLst>
          </c:dPt>
          <c:dLbls>
            <c:dLbl>
              <c:idx val="0"/>
              <c:layout>
                <c:manualLayout>
                  <c:x val="4.6296296296296086E-3"/>
                  <c:y val="0.11904761904761904"/>
                </c:manualLayout>
              </c:layout>
              <c:tx>
                <c:rich>
                  <a:bodyPr/>
                  <a:lstStyle/>
                  <a:p>
                    <a:r>
                      <a:rPr lang="en-US"/>
                      <a:t>10,7%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D2-447E-9E5C-7721FFF206A2}"/>
                </c:ext>
              </c:extLst>
            </c:dLbl>
            <c:dLbl>
              <c:idx val="1"/>
              <c:layout>
                <c:manualLayout>
                  <c:x val="2.3148148148148572E-3"/>
                  <c:y val="0.12301587301587301"/>
                </c:manualLayout>
              </c:layout>
              <c:tx>
                <c:rich>
                  <a:bodyPr/>
                  <a:lstStyle/>
                  <a:p>
                    <a:r>
                      <a:rPr lang="en-US"/>
                      <a:t>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D2-447E-9E5C-7721FFF206A2}"/>
                </c:ext>
              </c:extLst>
            </c:dLbl>
            <c:dLbl>
              <c:idx val="2"/>
              <c:layout>
                <c:manualLayout>
                  <c:x val="6.9444444444444441E-3"/>
                  <c:y val="0.10714285714285714"/>
                </c:manualLayout>
              </c:layout>
              <c:tx>
                <c:rich>
                  <a:bodyPr/>
                  <a:lstStyle/>
                  <a:p>
                    <a:r>
                      <a:rPr lang="en-US"/>
                      <a:t>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D2-447E-9E5C-7721FFF206A2}"/>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10.7</c:v>
                </c:pt>
                <c:pt idx="1">
                  <c:v>9.9</c:v>
                </c:pt>
                <c:pt idx="2">
                  <c:v>9.6</c:v>
                </c:pt>
              </c:numCache>
            </c:numRef>
          </c:val>
          <c:extLst>
            <c:ext xmlns:c16="http://schemas.microsoft.com/office/drawing/2014/chart" uri="{C3380CC4-5D6E-409C-BE32-E72D297353CC}">
              <c16:uniqueId val="{00000006-C3D2-447E-9E5C-7721FFF206A2}"/>
            </c:ext>
          </c:extLst>
        </c:ser>
        <c:dLbls>
          <c:showLegendKey val="0"/>
          <c:showVal val="0"/>
          <c:showCatName val="0"/>
          <c:showSerName val="0"/>
          <c:showPercent val="0"/>
          <c:showBubbleSize val="0"/>
        </c:dLbls>
        <c:gapWidth val="150"/>
        <c:shape val="box"/>
        <c:axId val="391211520"/>
        <c:axId val="415967488"/>
        <c:axId val="0"/>
      </c:bar3DChart>
      <c:catAx>
        <c:axId val="391211520"/>
        <c:scaling>
          <c:orientation val="minMax"/>
        </c:scaling>
        <c:delete val="0"/>
        <c:axPos val="b"/>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415967488"/>
        <c:crosses val="autoZero"/>
        <c:auto val="1"/>
        <c:lblAlgn val="ctr"/>
        <c:lblOffset val="100"/>
        <c:noMultiLvlLbl val="0"/>
      </c:catAx>
      <c:valAx>
        <c:axId val="415967488"/>
        <c:scaling>
          <c:orientation val="minMax"/>
        </c:scaling>
        <c:delete val="0"/>
        <c:axPos val="l"/>
        <c:majorGridlines/>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39121152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0594014289880432E-2"/>
          <c:y val="4.400793650793651E-2"/>
          <c:w val="0.77074402158063571"/>
          <c:h val="0.90898168978877636"/>
        </c:manualLayout>
      </c:layout>
      <c:bar3DChart>
        <c:barDir val="col"/>
        <c:grouping val="clustered"/>
        <c:varyColors val="0"/>
        <c:ser>
          <c:idx val="0"/>
          <c:order val="0"/>
          <c:tx>
            <c:strRef>
              <c:f>Лист1!$B$1</c:f>
              <c:strCache>
                <c:ptCount val="1"/>
                <c:pt idx="0">
                  <c:v>2016 год</c:v>
                </c:pt>
              </c:strCache>
            </c:strRef>
          </c:tx>
          <c:spPr>
            <a:solidFill>
              <a:srgbClr val="FFFF00"/>
            </a:solidFill>
          </c:spPr>
          <c:invertIfNegative val="0"/>
          <c:dLbls>
            <c:dLbl>
              <c:idx val="0"/>
              <c:layout>
                <c:manualLayout>
                  <c:x val="1.3995033505122477E-2"/>
                  <c:y val="0.15095551831531262"/>
                </c:manualLayout>
              </c:layout>
              <c:tx>
                <c:rich>
                  <a:bodyPr/>
                  <a:lstStyle/>
                  <a:p>
                    <a:pPr>
                      <a:defRPr sz="1400" b="1">
                        <a:latin typeface="Times New Roman" panose="02020603050405020304" pitchFamily="18" charset="0"/>
                        <a:cs typeface="Times New Roman" panose="02020603050405020304" pitchFamily="18" charset="0"/>
                      </a:defRPr>
                    </a:pPr>
                    <a:r>
                      <a:rPr lang="en-US"/>
                      <a:t>3,9%</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5B-40B2-8E06-C4E981A8763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3.9</c:v>
                </c:pt>
              </c:numCache>
            </c:numRef>
          </c:val>
          <c:extLst>
            <c:ext xmlns:c16="http://schemas.microsoft.com/office/drawing/2014/chart" uri="{C3380CC4-5D6E-409C-BE32-E72D297353CC}">
              <c16:uniqueId val="{00000001-2D5B-40B2-8E06-C4E981A87631}"/>
            </c:ext>
          </c:extLst>
        </c:ser>
        <c:ser>
          <c:idx val="1"/>
          <c:order val="1"/>
          <c:tx>
            <c:strRef>
              <c:f>Лист1!$C$1</c:f>
              <c:strCache>
                <c:ptCount val="1"/>
                <c:pt idx="0">
                  <c:v>2017 год</c:v>
                </c:pt>
              </c:strCache>
            </c:strRef>
          </c:tx>
          <c:spPr>
            <a:solidFill>
              <a:srgbClr val="FF66FF"/>
            </a:solidFill>
          </c:spPr>
          <c:invertIfNegative val="0"/>
          <c:dPt>
            <c:idx val="0"/>
            <c:invertIfNegative val="0"/>
            <c:bubble3D val="0"/>
            <c:extLst>
              <c:ext xmlns:c16="http://schemas.microsoft.com/office/drawing/2014/chart" uri="{C3380CC4-5D6E-409C-BE32-E72D297353CC}">
                <c16:uniqueId val="{00000002-2D5B-40B2-8E06-C4E981A87631}"/>
              </c:ext>
            </c:extLst>
          </c:dPt>
          <c:dLbls>
            <c:dLbl>
              <c:idx val="0"/>
              <c:layout>
                <c:manualLayout>
                  <c:x val="2.324352879027998E-2"/>
                  <c:y val="0.21379980563654033"/>
                </c:manualLayout>
              </c:layout>
              <c:tx>
                <c:rich>
                  <a:bodyPr/>
                  <a:lstStyle/>
                  <a:p>
                    <a:r>
                      <a:rPr lang="en-US" sz="1200" b="1">
                        <a:latin typeface="Times New Roman" panose="02020603050405020304" pitchFamily="18" charset="0"/>
                        <a:cs typeface="Times New Roman" panose="02020603050405020304" pitchFamily="18" charset="0"/>
                      </a:rPr>
                      <a:t>4,1%</a:t>
                    </a:r>
                    <a:endParaRPr lang="en-US" sz="140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5B-40B2-8E06-C4E981A87631}"/>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4.0999999999999996</c:v>
                </c:pt>
              </c:numCache>
            </c:numRef>
          </c:val>
          <c:extLst>
            <c:ext xmlns:c16="http://schemas.microsoft.com/office/drawing/2014/chart" uri="{C3380CC4-5D6E-409C-BE32-E72D297353CC}">
              <c16:uniqueId val="{00000003-2D5B-40B2-8E06-C4E981A87631}"/>
            </c:ext>
          </c:extLst>
        </c:ser>
        <c:ser>
          <c:idx val="2"/>
          <c:order val="2"/>
          <c:tx>
            <c:strRef>
              <c:f>Лист1!$D$1</c:f>
              <c:strCache>
                <c:ptCount val="1"/>
                <c:pt idx="0">
                  <c:v>2018 год</c:v>
                </c:pt>
              </c:strCache>
            </c:strRef>
          </c:tx>
          <c:spPr>
            <a:solidFill>
              <a:srgbClr val="00FFFF"/>
            </a:solidFill>
          </c:spPr>
          <c:invertIfNegative val="0"/>
          <c:dLbls>
            <c:dLbl>
              <c:idx val="0"/>
              <c:layout>
                <c:manualLayout>
                  <c:x val="6.8491042423184404E-3"/>
                  <c:y val="0.17436024578560333"/>
                </c:manualLayout>
              </c:layout>
              <c:tx>
                <c:rich>
                  <a:bodyPr/>
                  <a:lstStyle/>
                  <a:p>
                    <a:pPr>
                      <a:defRPr sz="1400" b="1">
                        <a:latin typeface="Times New Roman" panose="02020603050405020304" pitchFamily="18" charset="0"/>
                        <a:cs typeface="Times New Roman" panose="02020603050405020304" pitchFamily="18" charset="0"/>
                      </a:defRPr>
                    </a:pPr>
                    <a:r>
                      <a:rPr lang="en-US"/>
                      <a:t>3,9%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5B-40B2-8E06-C4E981A87631}"/>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3.9</c:v>
                </c:pt>
              </c:numCache>
            </c:numRef>
          </c:val>
          <c:extLst>
            <c:ext xmlns:c16="http://schemas.microsoft.com/office/drawing/2014/chart" uri="{C3380CC4-5D6E-409C-BE32-E72D297353CC}">
              <c16:uniqueId val="{00000005-2D5B-40B2-8E06-C4E981A87631}"/>
            </c:ext>
          </c:extLst>
        </c:ser>
        <c:dLbls>
          <c:showLegendKey val="0"/>
          <c:showVal val="0"/>
          <c:showCatName val="0"/>
          <c:showSerName val="0"/>
          <c:showPercent val="0"/>
          <c:showBubbleSize val="0"/>
        </c:dLbls>
        <c:gapWidth val="150"/>
        <c:shape val="cylinder"/>
        <c:axId val="238787072"/>
        <c:axId val="418301056"/>
        <c:axId val="0"/>
      </c:bar3DChart>
      <c:catAx>
        <c:axId val="238787072"/>
        <c:scaling>
          <c:orientation val="minMax"/>
        </c:scaling>
        <c:delete val="0"/>
        <c:axPos val="b"/>
        <c:numFmt formatCode="General" sourceLinked="1"/>
        <c:majorTickMark val="out"/>
        <c:minorTickMark val="none"/>
        <c:tickLblPos val="nextTo"/>
        <c:crossAx val="418301056"/>
        <c:crosses val="autoZero"/>
        <c:auto val="1"/>
        <c:lblAlgn val="ctr"/>
        <c:lblOffset val="100"/>
        <c:noMultiLvlLbl val="0"/>
      </c:catAx>
      <c:valAx>
        <c:axId val="418301056"/>
        <c:scaling>
          <c:orientation val="minMax"/>
        </c:scaling>
        <c:delete val="0"/>
        <c:axPos val="l"/>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38787072"/>
        <c:crosses val="autoZero"/>
        <c:crossBetween val="between"/>
      </c:valAx>
    </c:plotArea>
    <c:legend>
      <c:legendPos val="r"/>
      <c:overlay val="0"/>
      <c:txPr>
        <a:bodyPr/>
        <a:lstStyle/>
        <a:p>
          <a:pPr>
            <a:defRPr sz="11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0594014289880432E-2"/>
          <c:y val="4.400793650793651E-2"/>
          <c:w val="0.77074402158063571"/>
          <c:h val="0.90898168978877636"/>
        </c:manualLayout>
      </c:layout>
      <c:bar3DChart>
        <c:barDir val="col"/>
        <c:grouping val="clustered"/>
        <c:varyColors val="0"/>
        <c:ser>
          <c:idx val="0"/>
          <c:order val="0"/>
          <c:tx>
            <c:strRef>
              <c:f>Лист1!$B$1</c:f>
              <c:strCache>
                <c:ptCount val="1"/>
                <c:pt idx="0">
                  <c:v>2016 год</c:v>
                </c:pt>
              </c:strCache>
            </c:strRef>
          </c:tx>
          <c:spPr>
            <a:gradFill flip="none" rotWithShape="1">
              <a:gsLst>
                <a:gs pos="0">
                  <a:srgbClr val="00FF00">
                    <a:tint val="66000"/>
                    <a:satMod val="160000"/>
                  </a:srgbClr>
                </a:gs>
                <a:gs pos="50000">
                  <a:srgbClr val="00FF00">
                    <a:tint val="44500"/>
                    <a:satMod val="160000"/>
                  </a:srgbClr>
                </a:gs>
                <a:gs pos="100000">
                  <a:srgbClr val="00FF00">
                    <a:tint val="23500"/>
                    <a:satMod val="160000"/>
                  </a:srgbClr>
                </a:gs>
              </a:gsLst>
              <a:lin ang="2700000" scaled="1"/>
              <a:tileRect/>
            </a:gradFill>
          </c:spPr>
          <c:invertIfNegative val="0"/>
          <c:dLbls>
            <c:dLbl>
              <c:idx val="0"/>
              <c:layout>
                <c:manualLayout>
                  <c:x val="1.6108081576966114E-2"/>
                  <c:y val="0.24424997895671205"/>
                </c:manualLayout>
              </c:layout>
              <c:tx>
                <c:rich>
                  <a:bodyPr/>
                  <a:lstStyle/>
                  <a:p>
                    <a:pPr>
                      <a:defRPr sz="1400" b="1">
                        <a:latin typeface="Times New Roman" panose="02020603050405020304" pitchFamily="18" charset="0"/>
                        <a:cs typeface="Times New Roman" panose="02020603050405020304" pitchFamily="18" charset="0"/>
                      </a:defRPr>
                    </a:pPr>
                    <a:r>
                      <a:rPr lang="en-US"/>
                      <a:t>1,3%</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0F-40AA-833C-5F5DE020EAA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1.3</c:v>
                </c:pt>
              </c:numCache>
            </c:numRef>
          </c:val>
          <c:extLst>
            <c:ext xmlns:c16="http://schemas.microsoft.com/office/drawing/2014/chart" uri="{C3380CC4-5D6E-409C-BE32-E72D297353CC}">
              <c16:uniqueId val="{00000001-120F-40AA-833C-5F5DE020EAA1}"/>
            </c:ext>
          </c:extLst>
        </c:ser>
        <c:ser>
          <c:idx val="1"/>
          <c:order val="1"/>
          <c:tx>
            <c:strRef>
              <c:f>Лист1!$C$1</c:f>
              <c:strCache>
                <c:ptCount val="1"/>
                <c:pt idx="0">
                  <c:v>2017 год</c:v>
                </c:pt>
              </c:strCache>
            </c:strRef>
          </c:tx>
          <c:spPr>
            <a:gradFill flip="none" rotWithShape="1">
              <a:gsLst>
                <a:gs pos="0">
                  <a:srgbClr val="FF0066">
                    <a:tint val="66000"/>
                    <a:satMod val="160000"/>
                  </a:srgbClr>
                </a:gs>
                <a:gs pos="50000">
                  <a:srgbClr val="FF0066">
                    <a:tint val="44500"/>
                    <a:satMod val="160000"/>
                  </a:srgbClr>
                </a:gs>
                <a:gs pos="100000">
                  <a:srgbClr val="FF0066">
                    <a:tint val="23500"/>
                    <a:satMod val="160000"/>
                  </a:srgbClr>
                </a:gs>
              </a:gsLst>
              <a:lin ang="2700000" scaled="1"/>
              <a:tileRect/>
            </a:gradFill>
          </c:spPr>
          <c:invertIfNegative val="0"/>
          <c:dLbls>
            <c:dLbl>
              <c:idx val="0"/>
              <c:layout>
                <c:manualLayout>
                  <c:x val="1.6894235288734707E-2"/>
                  <c:y val="0.20609076926608663"/>
                </c:manualLayout>
              </c:layout>
              <c:tx>
                <c:rich>
                  <a:bodyPr/>
                  <a:lstStyle/>
                  <a:p>
                    <a:pPr>
                      <a:defRPr sz="1400" b="1">
                        <a:latin typeface="Times New Roman" panose="02020603050405020304" pitchFamily="18" charset="0"/>
                        <a:cs typeface="Times New Roman" panose="02020603050405020304" pitchFamily="18" charset="0"/>
                      </a:defRPr>
                    </a:pPr>
                    <a:r>
                      <a:rPr lang="en-US" sz="1400"/>
                      <a:t>1,4%</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0F-40AA-833C-5F5DE020EAA1}"/>
                </c:ext>
              </c:extLst>
            </c:dLbl>
            <c:spPr>
              <a:noFill/>
              <a:ln>
                <a:noFill/>
              </a:ln>
              <a:effectLst/>
            </c:spPr>
            <c:txPr>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1.4</c:v>
                </c:pt>
              </c:numCache>
            </c:numRef>
          </c:val>
          <c:extLst>
            <c:ext xmlns:c16="http://schemas.microsoft.com/office/drawing/2014/chart" uri="{C3380CC4-5D6E-409C-BE32-E72D297353CC}">
              <c16:uniqueId val="{00000003-120F-40AA-833C-5F5DE020EAA1}"/>
            </c:ext>
          </c:extLst>
        </c:ser>
        <c:ser>
          <c:idx val="2"/>
          <c:order val="2"/>
          <c:tx>
            <c:strRef>
              <c:f>Лист1!$D$1</c:f>
              <c:strCache>
                <c:ptCount val="1"/>
                <c:pt idx="0">
                  <c:v>2018 год</c:v>
                </c:pt>
              </c:strCache>
            </c:strRef>
          </c:tx>
          <c:spPr>
            <a:gradFill flip="none" rotWithShape="1">
              <a:gsLst>
                <a:gs pos="0">
                  <a:srgbClr val="00FFFF">
                    <a:tint val="66000"/>
                    <a:satMod val="160000"/>
                  </a:srgbClr>
                </a:gs>
                <a:gs pos="50000">
                  <a:srgbClr val="00FFFF">
                    <a:tint val="44500"/>
                    <a:satMod val="160000"/>
                  </a:srgbClr>
                </a:gs>
                <a:gs pos="100000">
                  <a:srgbClr val="00FFFF">
                    <a:tint val="23500"/>
                    <a:satMod val="160000"/>
                  </a:srgbClr>
                </a:gs>
              </a:gsLst>
              <a:lin ang="2700000" scaled="1"/>
              <a:tileRect/>
            </a:gradFill>
          </c:spPr>
          <c:invertIfNegative val="0"/>
          <c:dLbls>
            <c:dLbl>
              <c:idx val="0"/>
              <c:layout>
                <c:manualLayout>
                  <c:x val="6.8491042423184404E-3"/>
                  <c:y val="0.17436024578560333"/>
                </c:manualLayout>
              </c:layout>
              <c:tx>
                <c:rich>
                  <a:bodyPr/>
                  <a:lstStyle/>
                  <a:p>
                    <a:pPr>
                      <a:defRPr sz="1400" b="1">
                        <a:latin typeface="Times New Roman" panose="02020603050405020304" pitchFamily="18" charset="0"/>
                        <a:cs typeface="Times New Roman" panose="02020603050405020304" pitchFamily="18" charset="0"/>
                      </a:defRPr>
                    </a:pPr>
                    <a:r>
                      <a:rPr lang="en-US"/>
                      <a:t>1,1%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0F-40AA-833C-5F5DE020EAA1}"/>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1.1000000000000001</c:v>
                </c:pt>
              </c:numCache>
            </c:numRef>
          </c:val>
          <c:extLst>
            <c:ext xmlns:c16="http://schemas.microsoft.com/office/drawing/2014/chart" uri="{C3380CC4-5D6E-409C-BE32-E72D297353CC}">
              <c16:uniqueId val="{00000005-120F-40AA-833C-5F5DE020EAA1}"/>
            </c:ext>
          </c:extLst>
        </c:ser>
        <c:dLbls>
          <c:showLegendKey val="0"/>
          <c:showVal val="0"/>
          <c:showCatName val="0"/>
          <c:showSerName val="0"/>
          <c:showPercent val="0"/>
          <c:showBubbleSize val="0"/>
        </c:dLbls>
        <c:gapWidth val="150"/>
        <c:shape val="box"/>
        <c:axId val="247845888"/>
        <c:axId val="418303360"/>
        <c:axId val="0"/>
      </c:bar3DChart>
      <c:catAx>
        <c:axId val="247845888"/>
        <c:scaling>
          <c:orientation val="minMax"/>
        </c:scaling>
        <c:delete val="0"/>
        <c:axPos val="b"/>
        <c:numFmt formatCode="General" sourceLinked="1"/>
        <c:majorTickMark val="out"/>
        <c:minorTickMark val="none"/>
        <c:tickLblPos val="nextTo"/>
        <c:crossAx val="418303360"/>
        <c:crosses val="autoZero"/>
        <c:auto val="1"/>
        <c:lblAlgn val="ctr"/>
        <c:lblOffset val="100"/>
        <c:noMultiLvlLbl val="0"/>
      </c:catAx>
      <c:valAx>
        <c:axId val="418303360"/>
        <c:scaling>
          <c:orientation val="minMax"/>
        </c:scaling>
        <c:delete val="0"/>
        <c:axPos val="l"/>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47845888"/>
        <c:crosses val="autoZero"/>
        <c:crossBetween val="between"/>
      </c:valAx>
    </c:plotArea>
    <c:legend>
      <c:legendPos val="r"/>
      <c:overlay val="0"/>
      <c:txPr>
        <a:bodyPr/>
        <a:lstStyle/>
        <a:p>
          <a:pPr>
            <a:defRPr sz="11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0594014289880432E-2"/>
          <c:y val="4.400793650793651E-2"/>
          <c:w val="0.77074402158063571"/>
          <c:h val="0.90898168978877636"/>
        </c:manualLayout>
      </c:layout>
      <c:bar3DChart>
        <c:barDir val="col"/>
        <c:grouping val="clustered"/>
        <c:varyColors val="0"/>
        <c:ser>
          <c:idx val="0"/>
          <c:order val="0"/>
          <c:tx>
            <c:strRef>
              <c:f>Лист1!$B$1</c:f>
              <c:strCache>
                <c:ptCount val="1"/>
                <c:pt idx="0">
                  <c:v>2016 год</c:v>
                </c:pt>
              </c:strCache>
            </c:strRef>
          </c:tx>
          <c:spPr>
            <a:solidFill>
              <a:srgbClr val="FFC000"/>
            </a:solidFill>
          </c:spPr>
          <c:invertIfNegative val="0"/>
          <c:dLbls>
            <c:dLbl>
              <c:idx val="0"/>
              <c:layout>
                <c:manualLayout>
                  <c:x val="2.8511180288510449E-2"/>
                  <c:y val="0.13540644154174605"/>
                </c:manualLayout>
              </c:layout>
              <c:tx>
                <c:rich>
                  <a:bodyPr/>
                  <a:lstStyle/>
                  <a:p>
                    <a:pPr>
                      <a:defRPr sz="1400" b="1">
                        <a:latin typeface="Times New Roman" panose="02020603050405020304" pitchFamily="18" charset="0"/>
                        <a:cs typeface="Times New Roman" panose="02020603050405020304" pitchFamily="18" charset="0"/>
                      </a:defRPr>
                    </a:pPr>
                    <a:r>
                      <a:rPr lang="en-US"/>
                      <a:t>32,9%</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C8-4C7C-A2AE-3420FBCA54A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32.9</c:v>
                </c:pt>
              </c:numCache>
            </c:numRef>
          </c:val>
          <c:extLst>
            <c:ext xmlns:c16="http://schemas.microsoft.com/office/drawing/2014/chart" uri="{C3380CC4-5D6E-409C-BE32-E72D297353CC}">
              <c16:uniqueId val="{00000001-EDC8-4C7C-A2AE-3420FBCA54AA}"/>
            </c:ext>
          </c:extLst>
        </c:ser>
        <c:ser>
          <c:idx val="1"/>
          <c:order val="1"/>
          <c:tx>
            <c:strRef>
              <c:f>Лист1!$C$1</c:f>
              <c:strCache>
                <c:ptCount val="1"/>
                <c:pt idx="0">
                  <c:v>2017 год</c:v>
                </c:pt>
              </c:strCache>
            </c:strRef>
          </c:tx>
          <c:spPr>
            <a:solidFill>
              <a:srgbClr val="65FFAB"/>
            </a:solidFill>
          </c:spPr>
          <c:invertIfNegative val="0"/>
          <c:dPt>
            <c:idx val="0"/>
            <c:invertIfNegative val="0"/>
            <c:bubble3D val="0"/>
            <c:spPr>
              <a:solidFill>
                <a:srgbClr val="4FFF9F"/>
              </a:solidFill>
            </c:spPr>
            <c:extLst>
              <c:ext xmlns:c16="http://schemas.microsoft.com/office/drawing/2014/chart" uri="{C3380CC4-5D6E-409C-BE32-E72D297353CC}">
                <c16:uniqueId val="{00000003-EDC8-4C7C-A2AE-3420FBCA54AA}"/>
              </c:ext>
            </c:extLst>
          </c:dPt>
          <c:dLbls>
            <c:dLbl>
              <c:idx val="0"/>
              <c:layout>
                <c:manualLayout>
                  <c:x val="2.309581069808142E-2"/>
                  <c:y val="0.20609076926608663"/>
                </c:manualLayout>
              </c:layout>
              <c:tx>
                <c:rich>
                  <a:bodyPr/>
                  <a:lstStyle/>
                  <a:p>
                    <a:pPr>
                      <a:defRPr sz="1400" b="1">
                        <a:latin typeface="Times New Roman" panose="02020603050405020304" pitchFamily="18" charset="0"/>
                        <a:cs typeface="Times New Roman" panose="02020603050405020304" pitchFamily="18" charset="0"/>
                      </a:defRPr>
                    </a:pPr>
                    <a:r>
                      <a:rPr lang="en-US" sz="1400"/>
                      <a:t>34,4%</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C8-4C7C-A2AE-3420FBCA54AA}"/>
                </c:ext>
              </c:extLst>
            </c:dLbl>
            <c:spPr>
              <a:noFill/>
              <a:ln>
                <a:noFill/>
              </a:ln>
              <a:effectLst/>
            </c:spPr>
            <c:txPr>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34.4</c:v>
                </c:pt>
              </c:numCache>
            </c:numRef>
          </c:val>
          <c:extLst>
            <c:ext xmlns:c16="http://schemas.microsoft.com/office/drawing/2014/chart" uri="{C3380CC4-5D6E-409C-BE32-E72D297353CC}">
              <c16:uniqueId val="{00000004-EDC8-4C7C-A2AE-3420FBCA54AA}"/>
            </c:ext>
          </c:extLst>
        </c:ser>
        <c:ser>
          <c:idx val="2"/>
          <c:order val="2"/>
          <c:tx>
            <c:strRef>
              <c:f>Лист1!$D$1</c:f>
              <c:strCache>
                <c:ptCount val="1"/>
                <c:pt idx="0">
                  <c:v>2018 год</c:v>
                </c:pt>
              </c:strCache>
            </c:strRef>
          </c:tx>
          <c:spPr>
            <a:solidFill>
              <a:schemeClr val="accent5">
                <a:lumMod val="75000"/>
              </a:schemeClr>
            </a:solidFill>
          </c:spPr>
          <c:invertIfNegative val="0"/>
          <c:dLbls>
            <c:dLbl>
              <c:idx val="0"/>
              <c:layout>
                <c:manualLayout>
                  <c:x val="3.3722273087957028E-2"/>
                  <c:y val="0.1316002846582954"/>
                </c:manualLayout>
              </c:layout>
              <c:tx>
                <c:rich>
                  <a:bodyPr/>
                  <a:lstStyle/>
                  <a:p>
                    <a:pPr>
                      <a:defRPr sz="1400" b="1">
                        <a:latin typeface="Times New Roman" panose="02020603050405020304" pitchFamily="18" charset="0"/>
                        <a:cs typeface="Times New Roman" panose="02020603050405020304" pitchFamily="18" charset="0"/>
                      </a:defRPr>
                    </a:pPr>
                    <a:r>
                      <a:rPr lang="en-US"/>
                      <a:t>32,8%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C8-4C7C-A2AE-3420FBCA54AA}"/>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32.799999999999997</c:v>
                </c:pt>
              </c:numCache>
            </c:numRef>
          </c:val>
          <c:extLst>
            <c:ext xmlns:c16="http://schemas.microsoft.com/office/drawing/2014/chart" uri="{C3380CC4-5D6E-409C-BE32-E72D297353CC}">
              <c16:uniqueId val="{00000006-EDC8-4C7C-A2AE-3420FBCA54AA}"/>
            </c:ext>
          </c:extLst>
        </c:ser>
        <c:dLbls>
          <c:showLegendKey val="0"/>
          <c:showVal val="0"/>
          <c:showCatName val="0"/>
          <c:showSerName val="0"/>
          <c:showPercent val="0"/>
          <c:showBubbleSize val="0"/>
        </c:dLbls>
        <c:gapWidth val="150"/>
        <c:shape val="cylinder"/>
        <c:axId val="238787584"/>
        <c:axId val="418305088"/>
        <c:axId val="0"/>
      </c:bar3DChart>
      <c:catAx>
        <c:axId val="238787584"/>
        <c:scaling>
          <c:orientation val="minMax"/>
        </c:scaling>
        <c:delete val="0"/>
        <c:axPos val="b"/>
        <c:numFmt formatCode="General" sourceLinked="1"/>
        <c:majorTickMark val="out"/>
        <c:minorTickMark val="none"/>
        <c:tickLblPos val="nextTo"/>
        <c:crossAx val="418305088"/>
        <c:crosses val="autoZero"/>
        <c:auto val="1"/>
        <c:lblAlgn val="ctr"/>
        <c:lblOffset val="100"/>
        <c:noMultiLvlLbl val="0"/>
      </c:catAx>
      <c:valAx>
        <c:axId val="418305088"/>
        <c:scaling>
          <c:orientation val="minMax"/>
        </c:scaling>
        <c:delete val="0"/>
        <c:axPos val="l"/>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38787584"/>
        <c:crosses val="autoZero"/>
        <c:crossBetween val="between"/>
      </c:valAx>
    </c:plotArea>
    <c:legend>
      <c:legendPos val="r"/>
      <c:overlay val="0"/>
      <c:txPr>
        <a:bodyPr/>
        <a:lstStyle/>
        <a:p>
          <a:pPr>
            <a:defRPr sz="11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1445300462249615"/>
          <c:y val="4.8070337956981381E-2"/>
          <c:w val="0.80555508373471807"/>
          <c:h val="0.86144462592330762"/>
        </c:manualLayout>
      </c:layout>
      <c:bar3DChart>
        <c:barDir val="col"/>
        <c:grouping val="stacked"/>
        <c:varyColors val="0"/>
        <c:ser>
          <c:idx val="0"/>
          <c:order val="0"/>
          <c:tx>
            <c:strRef>
              <c:f>Лист1!$B$1</c:f>
              <c:strCache>
                <c:ptCount val="1"/>
                <c:pt idx="0">
                  <c:v>18-25</c:v>
                </c:pt>
              </c:strCache>
            </c:strRef>
          </c:tx>
          <c:spPr>
            <a:solidFill>
              <a:srgbClr val="5DFFFF"/>
            </a:solidFill>
          </c:spPr>
          <c:invertIfNegative val="0"/>
          <c:dLbls>
            <c:spPr>
              <a:solidFill>
                <a:srgbClr val="5DFFFF"/>
              </a:solidFill>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0.00%</c:formatCode>
                <c:ptCount val="3"/>
                <c:pt idx="0">
                  <c:v>0.187</c:v>
                </c:pt>
                <c:pt idx="1">
                  <c:v>0.159</c:v>
                </c:pt>
                <c:pt idx="2">
                  <c:v>0.156</c:v>
                </c:pt>
              </c:numCache>
            </c:numRef>
          </c:val>
          <c:extLst>
            <c:ext xmlns:c16="http://schemas.microsoft.com/office/drawing/2014/chart" uri="{C3380CC4-5D6E-409C-BE32-E72D297353CC}">
              <c16:uniqueId val="{00000000-4098-4441-A3C5-07269890B04D}"/>
            </c:ext>
          </c:extLst>
        </c:ser>
        <c:ser>
          <c:idx val="1"/>
          <c:order val="1"/>
          <c:tx>
            <c:strRef>
              <c:f>Лист1!$C$1</c:f>
              <c:strCache>
                <c:ptCount val="1"/>
                <c:pt idx="0">
                  <c:v>26-36</c:v>
                </c:pt>
              </c:strCache>
            </c:strRef>
          </c:tx>
          <c:spPr>
            <a:gradFill flip="none" rotWithShape="1">
              <a:gsLst>
                <a:gs pos="0">
                  <a:srgbClr val="FF33CC">
                    <a:tint val="66000"/>
                    <a:satMod val="160000"/>
                  </a:srgbClr>
                </a:gs>
                <a:gs pos="50000">
                  <a:srgbClr val="FF33CC">
                    <a:tint val="44500"/>
                    <a:satMod val="160000"/>
                  </a:srgbClr>
                </a:gs>
                <a:gs pos="100000">
                  <a:srgbClr val="FF33CC">
                    <a:tint val="23500"/>
                    <a:satMod val="160000"/>
                  </a:srgbClr>
                </a:gs>
              </a:gsLst>
              <a:lin ang="5400000" scaled="1"/>
              <a:tileRect/>
            </a:gradFill>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Лист1!$C$2:$C$4</c:f>
              <c:numCache>
                <c:formatCode>0.00%</c:formatCode>
                <c:ptCount val="3"/>
                <c:pt idx="0">
                  <c:v>0.32100000000000001</c:v>
                </c:pt>
                <c:pt idx="1">
                  <c:v>0.33100000000000002</c:v>
                </c:pt>
                <c:pt idx="2">
                  <c:v>0.33400000000000002</c:v>
                </c:pt>
              </c:numCache>
            </c:numRef>
          </c:val>
          <c:extLst>
            <c:ext xmlns:c16="http://schemas.microsoft.com/office/drawing/2014/chart" uri="{C3380CC4-5D6E-409C-BE32-E72D297353CC}">
              <c16:uniqueId val="{00000001-4098-4441-A3C5-07269890B04D}"/>
            </c:ext>
          </c:extLst>
        </c:ser>
        <c:ser>
          <c:idx val="2"/>
          <c:order val="2"/>
          <c:tx>
            <c:strRef>
              <c:f>Лист1!$D$1</c:f>
              <c:strCache>
                <c:ptCount val="1"/>
                <c:pt idx="0">
                  <c:v>37 и более</c:v>
                </c:pt>
              </c:strCache>
            </c:strRef>
          </c:tx>
          <c:spPr>
            <a:solidFill>
              <a:srgbClr val="FFFF19"/>
            </a:solidFill>
          </c:spPr>
          <c:invertIfNegative val="0"/>
          <c:dLbls>
            <c:dLbl>
              <c:idx val="0"/>
              <c:layout>
                <c:manualLayout>
                  <c:x val="4.1088854648176684E-3"/>
                  <c:y val="-1.2383900928792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67-4602-97D0-C6AFC40BCE93}"/>
                </c:ext>
              </c:extLst>
            </c:dLbl>
            <c:dLbl>
              <c:idx val="1"/>
              <c:layout>
                <c:manualLayout>
                  <c:x val="4.1088854648175929E-3"/>
                  <c:y val="-2.0639834881320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67-4602-97D0-C6AFC40BCE93}"/>
                </c:ext>
              </c:extLst>
            </c:dLbl>
            <c:dLbl>
              <c:idx val="2"/>
              <c:layout>
                <c:manualLayout>
                  <c:x val="6.1633281972265025E-3"/>
                  <c:y val="-3.78392601600594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67-4602-97D0-C6AFC40BCE93}"/>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Лист1!$D$2:$D$4</c:f>
              <c:numCache>
                <c:formatCode>0.00%</c:formatCode>
                <c:ptCount val="3"/>
                <c:pt idx="0">
                  <c:v>0.49199999999999999</c:v>
                </c:pt>
                <c:pt idx="1">
                  <c:v>0.51</c:v>
                </c:pt>
                <c:pt idx="2">
                  <c:v>0.51</c:v>
                </c:pt>
              </c:numCache>
            </c:numRef>
          </c:val>
          <c:extLst>
            <c:ext xmlns:c16="http://schemas.microsoft.com/office/drawing/2014/chart" uri="{C3380CC4-5D6E-409C-BE32-E72D297353CC}">
              <c16:uniqueId val="{00000002-4098-4441-A3C5-07269890B04D}"/>
            </c:ext>
          </c:extLst>
        </c:ser>
        <c:dLbls>
          <c:showLegendKey val="0"/>
          <c:showVal val="0"/>
          <c:showCatName val="0"/>
          <c:showSerName val="0"/>
          <c:showPercent val="0"/>
          <c:showBubbleSize val="0"/>
        </c:dLbls>
        <c:gapWidth val="150"/>
        <c:shape val="box"/>
        <c:axId val="247847936"/>
        <c:axId val="418306816"/>
        <c:axId val="0"/>
      </c:bar3DChart>
      <c:catAx>
        <c:axId val="247847936"/>
        <c:scaling>
          <c:orientation val="minMax"/>
        </c:scaling>
        <c:delete val="0"/>
        <c:axPos val="b"/>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18306816"/>
        <c:crosses val="autoZero"/>
        <c:auto val="1"/>
        <c:lblAlgn val="ctr"/>
        <c:lblOffset val="100"/>
        <c:noMultiLvlLbl val="0"/>
      </c:catAx>
      <c:valAx>
        <c:axId val="418306816"/>
        <c:scaling>
          <c:orientation val="minMax"/>
        </c:scaling>
        <c:delete val="0"/>
        <c:axPos val="l"/>
        <c:majorGridlines/>
        <c:numFmt formatCode="0.0%"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247847936"/>
        <c:crosses val="autoZero"/>
        <c:crossBetween val="between"/>
      </c:valAx>
    </c:plotArea>
    <c:legend>
      <c:legendPos val="r"/>
      <c:layout>
        <c:manualLayout>
          <c:xMode val="edge"/>
          <c:yMode val="edge"/>
          <c:x val="0.85221147818772269"/>
          <c:y val="0.49283537700202334"/>
          <c:w val="0.14778852181227731"/>
          <c:h val="0.23723946271421956"/>
        </c:manualLayout>
      </c:layout>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Мужчины</c:v>
                </c:pt>
              </c:strCache>
            </c:strRef>
          </c:tx>
          <c:spPr>
            <a:solidFill>
              <a:schemeClr val="accent5">
                <a:lumMod val="60000"/>
                <a:lumOff val="40000"/>
              </a:schemeClr>
            </a:solidFill>
          </c:spPr>
          <c:invertIfNegative val="0"/>
          <c:cat>
            <c:numRef>
              <c:f>Лист1!$A$2:$A$4</c:f>
              <c:numCache>
                <c:formatCode>General</c:formatCode>
                <c:ptCount val="3"/>
                <c:pt idx="0">
                  <c:v>2016</c:v>
                </c:pt>
                <c:pt idx="1">
                  <c:v>2017</c:v>
                </c:pt>
                <c:pt idx="2">
                  <c:v>2018</c:v>
                </c:pt>
              </c:numCache>
            </c:numRef>
          </c:cat>
          <c:val>
            <c:numRef>
              <c:f>Лист1!$B$2:$B$4</c:f>
              <c:numCache>
                <c:formatCode>General</c:formatCode>
                <c:ptCount val="3"/>
                <c:pt idx="0">
                  <c:v>34.6</c:v>
                </c:pt>
                <c:pt idx="1">
                  <c:v>34.1</c:v>
                </c:pt>
                <c:pt idx="2">
                  <c:v>33.299999999999997</c:v>
                </c:pt>
              </c:numCache>
            </c:numRef>
          </c:val>
          <c:extLst>
            <c:ext xmlns:c16="http://schemas.microsoft.com/office/drawing/2014/chart" uri="{C3380CC4-5D6E-409C-BE32-E72D297353CC}">
              <c16:uniqueId val="{00000003-47D5-44FC-B27E-82AF0B06167E}"/>
            </c:ext>
          </c:extLst>
        </c:ser>
        <c:ser>
          <c:idx val="1"/>
          <c:order val="1"/>
          <c:tx>
            <c:strRef>
              <c:f>Лист1!$C$1</c:f>
              <c:strCache>
                <c:ptCount val="1"/>
                <c:pt idx="0">
                  <c:v>Женщины</c:v>
                </c:pt>
              </c:strCache>
            </c:strRef>
          </c:tx>
          <c:spPr>
            <a:solidFill>
              <a:srgbClr val="FF99CC"/>
            </a:solidFill>
          </c:spPr>
          <c:invertIfNegative val="0"/>
          <c:cat>
            <c:numRef>
              <c:f>Лист1!$A$2:$A$4</c:f>
              <c:numCache>
                <c:formatCode>General</c:formatCode>
                <c:ptCount val="3"/>
                <c:pt idx="0">
                  <c:v>2016</c:v>
                </c:pt>
                <c:pt idx="1">
                  <c:v>2017</c:v>
                </c:pt>
                <c:pt idx="2">
                  <c:v>2018</c:v>
                </c:pt>
              </c:numCache>
            </c:numRef>
          </c:cat>
          <c:val>
            <c:numRef>
              <c:f>Лист1!$C$2:$C$4</c:f>
              <c:numCache>
                <c:formatCode>General</c:formatCode>
                <c:ptCount val="3"/>
                <c:pt idx="0">
                  <c:v>65.400000000000006</c:v>
                </c:pt>
                <c:pt idx="1">
                  <c:v>65.900000000000006</c:v>
                </c:pt>
                <c:pt idx="2">
                  <c:v>66.7</c:v>
                </c:pt>
              </c:numCache>
            </c:numRef>
          </c:val>
          <c:extLst>
            <c:ext xmlns:c16="http://schemas.microsoft.com/office/drawing/2014/chart" uri="{C3380CC4-5D6E-409C-BE32-E72D297353CC}">
              <c16:uniqueId val="{00000007-47D5-44FC-B27E-82AF0B06167E}"/>
            </c:ext>
          </c:extLst>
        </c:ser>
        <c:dLbls>
          <c:showLegendKey val="0"/>
          <c:showVal val="0"/>
          <c:showCatName val="0"/>
          <c:showSerName val="0"/>
          <c:showPercent val="0"/>
          <c:showBubbleSize val="0"/>
        </c:dLbls>
        <c:gapWidth val="150"/>
        <c:shape val="box"/>
        <c:axId val="238788096"/>
        <c:axId val="438068352"/>
        <c:axId val="0"/>
      </c:bar3DChart>
      <c:catAx>
        <c:axId val="238788096"/>
        <c:scaling>
          <c:orientation val="minMax"/>
        </c:scaling>
        <c:delete val="0"/>
        <c:axPos val="b"/>
        <c:numFmt formatCode="General" sourceLinked="1"/>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38068352"/>
        <c:crosses val="autoZero"/>
        <c:auto val="1"/>
        <c:lblAlgn val="ctr"/>
        <c:lblOffset val="100"/>
        <c:noMultiLvlLbl val="0"/>
      </c:catAx>
      <c:valAx>
        <c:axId val="438068352"/>
        <c:scaling>
          <c:orientation val="minMax"/>
        </c:scaling>
        <c:delete val="0"/>
        <c:axPos val="l"/>
        <c:majorGridlines/>
        <c:numFmt formatCode="General" sourceLinked="1"/>
        <c:majorTickMark val="none"/>
        <c:minorTickMark val="none"/>
        <c:tickLblPos val="none"/>
        <c:crossAx val="238788096"/>
        <c:crosses val="autoZero"/>
        <c:crossBetween val="between"/>
      </c:valAx>
    </c:plotArea>
    <c:legend>
      <c:legendPos val="r"/>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4.5251789178526597E-2"/>
          <c:y val="4.2490421455938697E-2"/>
          <c:w val="0.94638365856441853"/>
          <c:h val="0.79928681328627016"/>
        </c:manualLayout>
      </c:layout>
      <c:bar3DChart>
        <c:barDir val="col"/>
        <c:grouping val="clustered"/>
        <c:varyColors val="0"/>
        <c:ser>
          <c:idx val="0"/>
          <c:order val="0"/>
          <c:tx>
            <c:strRef>
              <c:f>Лист1!$B$1</c:f>
              <c:strCache>
                <c:ptCount val="1"/>
                <c:pt idx="0">
                  <c:v>межфаланговые суставы</c:v>
                </c:pt>
              </c:strCache>
            </c:strRef>
          </c:tx>
          <c:spPr>
            <a:solidFill>
              <a:srgbClr val="FF6699"/>
            </a:solidFill>
          </c:spPr>
          <c:invertIfNegative val="0"/>
          <c:dLbls>
            <c:dLbl>
              <c:idx val="0"/>
              <c:layout>
                <c:manualLayout>
                  <c:x val="1.9261637239165328E-2"/>
                  <c:y val="-1.532567049808429E-2"/>
                </c:manualLayout>
              </c:layout>
              <c:tx>
                <c:rich>
                  <a:bodyPr/>
                  <a:lstStyle/>
                  <a:p>
                    <a:r>
                      <a:rPr lang="en-US"/>
                      <a:t>52,3%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ED-4CAA-9A53-B0DB56CBD2BF}"/>
                </c:ext>
              </c:extLst>
            </c:dLbl>
            <c:dLbl>
              <c:idx val="1"/>
              <c:layout>
                <c:manualLayout>
                  <c:x val="1.2841091492776886E-2"/>
                  <c:y val="-1.1494252873563218E-2"/>
                </c:manualLayout>
              </c:layout>
              <c:tx>
                <c:rich>
                  <a:bodyPr/>
                  <a:lstStyle/>
                  <a:p>
                    <a:r>
                      <a:rPr lang="en-US"/>
                      <a:t>54,4%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ED-4CAA-9A53-B0DB56CBD2BF}"/>
                </c:ext>
              </c:extLst>
            </c:dLbl>
            <c:dLbl>
              <c:idx val="2"/>
              <c:layout>
                <c:manualLayout>
                  <c:x val="1.2841091492776886E-2"/>
                  <c:y val="-2.681992337164751E-2"/>
                </c:manualLayout>
              </c:layout>
              <c:tx>
                <c:rich>
                  <a:bodyPr/>
                  <a:lstStyle/>
                  <a:p>
                    <a:r>
                      <a:rPr lang="en-US"/>
                      <a:t>51,8%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ED-4CAA-9A53-B0DB56CBD2BF}"/>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52.3</c:v>
                </c:pt>
                <c:pt idx="1">
                  <c:v>54.4</c:v>
                </c:pt>
                <c:pt idx="2">
                  <c:v>51.8</c:v>
                </c:pt>
              </c:numCache>
            </c:numRef>
          </c:val>
          <c:extLst>
            <c:ext xmlns:c16="http://schemas.microsoft.com/office/drawing/2014/chart" uri="{C3380CC4-5D6E-409C-BE32-E72D297353CC}">
              <c16:uniqueId val="{00000003-93ED-4CAA-9A53-B0DB56CBD2BF}"/>
            </c:ext>
          </c:extLst>
        </c:ser>
        <c:ser>
          <c:idx val="1"/>
          <c:order val="1"/>
          <c:tx>
            <c:strRef>
              <c:f>Лист1!$C$1</c:f>
              <c:strCache>
                <c:ptCount val="1"/>
                <c:pt idx="0">
                  <c:v>тазобедренный сустав</c:v>
                </c:pt>
              </c:strCache>
            </c:strRef>
          </c:tx>
          <c:spPr>
            <a:solidFill>
              <a:srgbClr val="00B0F0"/>
            </a:solidFill>
          </c:spPr>
          <c:invertIfNegative val="0"/>
          <c:dLbls>
            <c:dLbl>
              <c:idx val="0"/>
              <c:layout>
                <c:manualLayout>
                  <c:x val="1.4492753623188406E-2"/>
                  <c:y val="0"/>
                </c:manualLayout>
              </c:layout>
              <c:tx>
                <c:rich>
                  <a:bodyPr/>
                  <a:lstStyle/>
                  <a:p>
                    <a:r>
                      <a:rPr lang="en-US"/>
                      <a:t>13,8%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ED-4CAA-9A53-B0DB56CBD2BF}"/>
                </c:ext>
              </c:extLst>
            </c:dLbl>
            <c:dLbl>
              <c:idx val="1"/>
              <c:layout>
                <c:manualLayout>
                  <c:x val="1.6772305635708581E-2"/>
                  <c:y val="-2.5409586959524795E-3"/>
                </c:manualLayout>
              </c:layout>
              <c:tx>
                <c:rich>
                  <a:bodyPr/>
                  <a:lstStyle/>
                  <a:p>
                    <a:r>
                      <a:rPr lang="en-US"/>
                      <a:t>13,5%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ED-4CAA-9A53-B0DB56CBD2BF}"/>
                </c:ext>
              </c:extLst>
            </c:dLbl>
            <c:dLbl>
              <c:idx val="2"/>
              <c:layout>
                <c:manualLayout>
                  <c:x val="1.4492753623188253E-2"/>
                  <c:y val="-3.5087719298245615E-3"/>
                </c:manualLayout>
              </c:layout>
              <c:tx>
                <c:rich>
                  <a:bodyPr/>
                  <a:lstStyle/>
                  <a:p>
                    <a:r>
                      <a:rPr lang="en-US"/>
                      <a:t>12,4%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ED-4CAA-9A53-B0DB56CBD2BF}"/>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13.8</c:v>
                </c:pt>
                <c:pt idx="1">
                  <c:v>13.5</c:v>
                </c:pt>
                <c:pt idx="2">
                  <c:v>12.4</c:v>
                </c:pt>
              </c:numCache>
            </c:numRef>
          </c:val>
          <c:extLst>
            <c:ext xmlns:c16="http://schemas.microsoft.com/office/drawing/2014/chart" uri="{C3380CC4-5D6E-409C-BE32-E72D297353CC}">
              <c16:uniqueId val="{00000007-93ED-4CAA-9A53-B0DB56CBD2BF}"/>
            </c:ext>
          </c:extLst>
        </c:ser>
        <c:ser>
          <c:idx val="2"/>
          <c:order val="2"/>
          <c:tx>
            <c:strRef>
              <c:f>Лист1!$D$1</c:f>
              <c:strCache>
                <c:ptCount val="1"/>
                <c:pt idx="0">
                  <c:v>голеностопный сустав</c:v>
                </c:pt>
              </c:strCache>
            </c:strRef>
          </c:tx>
          <c:spPr>
            <a:solidFill>
              <a:srgbClr val="FFFF00"/>
            </a:solidFill>
          </c:spPr>
          <c:invertIfNegative val="0"/>
          <c:dLbls>
            <c:dLbl>
              <c:idx val="0"/>
              <c:layout>
                <c:manualLayout>
                  <c:x val="1.656314699792957E-2"/>
                  <c:y val="-1.7543859649122806E-2"/>
                </c:manualLayout>
              </c:layout>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ED-4CAA-9A53-B0DB56CBD2BF}"/>
                </c:ext>
              </c:extLst>
            </c:dLbl>
            <c:dLbl>
              <c:idx val="1"/>
              <c:tx>
                <c:rich>
                  <a:bodyPr/>
                  <a:lstStyle/>
                  <a:p>
                    <a:r>
                      <a:rPr lang="en-US"/>
                      <a:t>24,3%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ED-4CAA-9A53-B0DB56CBD2BF}"/>
                </c:ext>
              </c:extLst>
            </c:dLbl>
            <c:dLbl>
              <c:idx val="2"/>
              <c:layout>
                <c:manualLayout>
                  <c:x val="1.6563146997929608E-2"/>
                  <c:y val="-7.0175438596490588E-3"/>
                </c:manualLayout>
              </c:layout>
              <c:tx>
                <c:rich>
                  <a:bodyPr/>
                  <a:lstStyle/>
                  <a:p>
                    <a:r>
                      <a:rPr lang="en-US"/>
                      <a:t>24,5%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3ED-4CAA-9A53-B0DB56CBD2BF}"/>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Лист1!$D$2:$D$4</c:f>
              <c:numCache>
                <c:formatCode>General</c:formatCode>
                <c:ptCount val="3"/>
                <c:pt idx="0">
                  <c:v>23</c:v>
                </c:pt>
                <c:pt idx="1">
                  <c:v>24.3</c:v>
                </c:pt>
                <c:pt idx="2">
                  <c:v>24.5</c:v>
                </c:pt>
              </c:numCache>
            </c:numRef>
          </c:val>
          <c:extLst>
            <c:ext xmlns:c16="http://schemas.microsoft.com/office/drawing/2014/chart" uri="{C3380CC4-5D6E-409C-BE32-E72D297353CC}">
              <c16:uniqueId val="{0000000B-93ED-4CAA-9A53-B0DB56CBD2BF}"/>
            </c:ext>
          </c:extLst>
        </c:ser>
        <c:ser>
          <c:idx val="3"/>
          <c:order val="3"/>
          <c:tx>
            <c:strRef>
              <c:f>Лист1!$E$1</c:f>
              <c:strCache>
                <c:ptCount val="1"/>
                <c:pt idx="0">
                  <c:v>прочие суставы</c:v>
                </c:pt>
              </c:strCache>
            </c:strRef>
          </c:tx>
          <c:spPr>
            <a:solidFill>
              <a:srgbClr val="66FF33"/>
            </a:solidFill>
          </c:spPr>
          <c:invertIfNegative val="0"/>
          <c:dLbls>
            <c:dLbl>
              <c:idx val="0"/>
              <c:layout>
                <c:manualLayout>
                  <c:x val="1.656314699792957E-2"/>
                  <c:y val="-1.4035087719298246E-2"/>
                </c:manualLayout>
              </c:layout>
              <c:tx>
                <c:rich>
                  <a:bodyPr/>
                  <a:lstStyle/>
                  <a:p>
                    <a:r>
                      <a:rPr lang="en-US"/>
                      <a:t>10,9%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3ED-4CAA-9A53-B0DB56CBD2BF}"/>
                </c:ext>
              </c:extLst>
            </c:dLbl>
            <c:dLbl>
              <c:idx val="1"/>
              <c:layout>
                <c:manualLayout>
                  <c:x val="1.4492753623188406E-2"/>
                  <c:y val="-7.0175438596491229E-3"/>
                </c:manualLayout>
              </c:layout>
              <c:tx>
                <c:rich>
                  <a:bodyPr/>
                  <a:lstStyle/>
                  <a:p>
                    <a:r>
                      <a:rPr lang="en-US"/>
                      <a:t>7,8%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3ED-4CAA-9A53-B0DB56CBD2BF}"/>
                </c:ext>
              </c:extLst>
            </c:dLbl>
            <c:dLbl>
              <c:idx val="2"/>
              <c:layout>
                <c:manualLayout>
                  <c:x val="2.0703933747412008E-2"/>
                  <c:y val="-1.4035087719298246E-2"/>
                </c:manualLayout>
              </c:layout>
              <c:tx>
                <c:rich>
                  <a:bodyPr/>
                  <a:lstStyle/>
                  <a:p>
                    <a:r>
                      <a:rPr lang="en-US"/>
                      <a:t>11,3%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3ED-4CAA-9A53-B0DB56CBD2BF}"/>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Лист1!$E$2:$E$4</c:f>
              <c:numCache>
                <c:formatCode>General</c:formatCode>
                <c:ptCount val="3"/>
                <c:pt idx="0">
                  <c:v>10.9</c:v>
                </c:pt>
                <c:pt idx="1">
                  <c:v>7.8</c:v>
                </c:pt>
                <c:pt idx="2">
                  <c:v>11.3</c:v>
                </c:pt>
              </c:numCache>
            </c:numRef>
          </c:val>
          <c:extLst>
            <c:ext xmlns:c16="http://schemas.microsoft.com/office/drawing/2014/chart" uri="{C3380CC4-5D6E-409C-BE32-E72D297353CC}">
              <c16:uniqueId val="{0000000F-93ED-4CAA-9A53-B0DB56CBD2BF}"/>
            </c:ext>
          </c:extLst>
        </c:ser>
        <c:dLbls>
          <c:showLegendKey val="0"/>
          <c:showVal val="0"/>
          <c:showCatName val="0"/>
          <c:showSerName val="0"/>
          <c:showPercent val="0"/>
          <c:showBubbleSize val="0"/>
        </c:dLbls>
        <c:gapWidth val="75"/>
        <c:shape val="box"/>
        <c:axId val="390351872"/>
        <c:axId val="438070080"/>
        <c:axId val="0"/>
      </c:bar3DChart>
      <c:catAx>
        <c:axId val="390351872"/>
        <c:scaling>
          <c:orientation val="minMax"/>
        </c:scaling>
        <c:delete val="0"/>
        <c:axPos val="b"/>
        <c:numFmt formatCode="General" sourceLinked="1"/>
        <c:majorTickMark val="none"/>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438070080"/>
        <c:crosses val="autoZero"/>
        <c:auto val="1"/>
        <c:lblAlgn val="ctr"/>
        <c:lblOffset val="100"/>
        <c:noMultiLvlLbl val="0"/>
      </c:catAx>
      <c:valAx>
        <c:axId val="438070080"/>
        <c:scaling>
          <c:orientation val="minMax"/>
        </c:scaling>
        <c:delete val="0"/>
        <c:axPos val="l"/>
        <c:majorGridlines/>
        <c:numFmt formatCode="General" sourceLinked="1"/>
        <c:majorTickMark val="none"/>
        <c:minorTickMark val="none"/>
        <c:tickLblPos val="nextTo"/>
        <c:spPr>
          <a:ln w="9525">
            <a:noFill/>
          </a:ln>
        </c:spPr>
        <c:txPr>
          <a:bodyPr/>
          <a:lstStyle/>
          <a:p>
            <a:pPr>
              <a:defRPr sz="1100" b="1">
                <a:latin typeface="Times New Roman" panose="02020603050405020304" pitchFamily="18" charset="0"/>
                <a:cs typeface="Times New Roman" panose="02020603050405020304" pitchFamily="18" charset="0"/>
              </a:defRPr>
            </a:pPr>
            <a:endParaRPr lang="ru-RU"/>
          </a:p>
        </c:txPr>
        <c:crossAx val="390351872"/>
        <c:crosses val="autoZero"/>
        <c:crossBetween val="between"/>
      </c:valAx>
    </c:plotArea>
    <c:legend>
      <c:legendPos val="b"/>
      <c:layout>
        <c:manualLayout>
          <c:xMode val="edge"/>
          <c:yMode val="edge"/>
          <c:x val="0"/>
          <c:y val="0.9005204090867952"/>
          <c:w val="1"/>
          <c:h val="9.947959091320481E-2"/>
        </c:manualLayout>
      </c:layout>
      <c:overlay val="0"/>
      <c:txPr>
        <a:bodyPr/>
        <a:lstStyle/>
        <a:p>
          <a:pPr>
            <a:defRPr sz="105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4.4478100524515778E-2"/>
          <c:y val="2.4216347956505437E-2"/>
          <c:w val="0.95136410256410253"/>
          <c:h val="0.81694169877701461"/>
        </c:manualLayout>
      </c:layout>
      <c:bar3DChart>
        <c:barDir val="col"/>
        <c:grouping val="clustered"/>
        <c:varyColors val="0"/>
        <c:ser>
          <c:idx val="0"/>
          <c:order val="0"/>
          <c:tx>
            <c:strRef>
              <c:f>Лист1!$B$1</c:f>
              <c:strCache>
                <c:ptCount val="1"/>
                <c:pt idx="0">
                  <c:v>Зима</c:v>
                </c:pt>
              </c:strCache>
            </c:strRef>
          </c:tx>
          <c:spPr>
            <a:solidFill>
              <a:srgbClr val="66FF99"/>
            </a:solidFill>
          </c:spPr>
          <c:invertIfNegative val="0"/>
          <c:dLbls>
            <c:dLbl>
              <c:idx val="0"/>
              <c:layout>
                <c:manualLayout>
                  <c:x val="1.641025641025641E-2"/>
                  <c:y val="7.1935276707432841E-2"/>
                </c:manualLayout>
              </c:layout>
              <c:tx>
                <c:rich>
                  <a:bodyPr/>
                  <a:lstStyle/>
                  <a:p>
                    <a:r>
                      <a:rPr lang="en-US" sz="1100"/>
                      <a:t>18,7%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6A-4444-A731-CDB15F4D9784}"/>
                </c:ext>
              </c:extLst>
            </c:dLbl>
            <c:dLbl>
              <c:idx val="1"/>
              <c:layout>
                <c:manualLayout>
                  <c:x val="1.4358974358974359E-2"/>
                  <c:y val="5.4626682303009995E-2"/>
                </c:manualLayout>
              </c:layout>
              <c:tx>
                <c:rich>
                  <a:bodyPr/>
                  <a:lstStyle/>
                  <a:p>
                    <a:r>
                      <a:rPr lang="en-US" sz="1100"/>
                      <a:t>17,2%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6A-4444-A731-CDB15F4D9784}"/>
                </c:ext>
              </c:extLst>
            </c:dLbl>
            <c:dLbl>
              <c:idx val="2"/>
              <c:layout>
                <c:manualLayout>
                  <c:x val="1.641025641025641E-2"/>
                  <c:y val="6.1296978835092421E-2"/>
                </c:manualLayout>
              </c:layout>
              <c:tx>
                <c:rich>
                  <a:bodyPr/>
                  <a:lstStyle/>
                  <a:p>
                    <a:r>
                      <a:rPr lang="en-US" sz="1100"/>
                      <a:t>19,9%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6A-4444-A731-CDB15F4D9784}"/>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18.7</c:v>
                </c:pt>
                <c:pt idx="1">
                  <c:v>17.2</c:v>
                </c:pt>
                <c:pt idx="2">
                  <c:v>19.899999999999999</c:v>
                </c:pt>
              </c:numCache>
            </c:numRef>
          </c:val>
          <c:extLst>
            <c:ext xmlns:c16="http://schemas.microsoft.com/office/drawing/2014/chart" uri="{C3380CC4-5D6E-409C-BE32-E72D297353CC}">
              <c16:uniqueId val="{00000003-196A-4444-A731-CDB15F4D9784}"/>
            </c:ext>
          </c:extLst>
        </c:ser>
        <c:ser>
          <c:idx val="1"/>
          <c:order val="1"/>
          <c:tx>
            <c:strRef>
              <c:f>Лист1!$C$1</c:f>
              <c:strCache>
                <c:ptCount val="1"/>
                <c:pt idx="0">
                  <c:v>Весна</c:v>
                </c:pt>
              </c:strCache>
            </c:strRef>
          </c:tx>
          <c:spPr>
            <a:solidFill>
              <a:srgbClr val="6EB4EE"/>
            </a:solidFill>
          </c:spPr>
          <c:invertIfNegative val="0"/>
          <c:dLbls>
            <c:dLbl>
              <c:idx val="0"/>
              <c:layout>
                <c:manualLayout>
                  <c:x val="1.4358974358974359E-2"/>
                  <c:y val="7.1935276707432841E-2"/>
                </c:manualLayout>
              </c:layout>
              <c:tx>
                <c:rich>
                  <a:bodyPr/>
                  <a:lstStyle/>
                  <a:p>
                    <a:r>
                      <a:rPr lang="en-US" sz="1100"/>
                      <a:t>31,2%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6A-4444-A731-CDB15F4D9784}"/>
                </c:ext>
              </c:extLst>
            </c:dLbl>
            <c:dLbl>
              <c:idx val="1"/>
              <c:layout>
                <c:manualLayout>
                  <c:x val="1.8461538461538463E-2"/>
                  <c:y val="6.5264980175350415E-2"/>
                </c:manualLayout>
              </c:layout>
              <c:tx>
                <c:rich>
                  <a:bodyPr/>
                  <a:lstStyle/>
                  <a:p>
                    <a:r>
                      <a:rPr lang="en-US" sz="1100"/>
                      <a:t>32,1%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6A-4444-A731-CDB15F4D9784}"/>
                </c:ext>
              </c:extLst>
            </c:dLbl>
            <c:dLbl>
              <c:idx val="2"/>
              <c:layout>
                <c:manualLayout>
                  <c:x val="1.8461538461538463E-2"/>
                  <c:y val="7.6325459317585304E-2"/>
                </c:manualLayout>
              </c:layout>
              <c:tx>
                <c:rich>
                  <a:bodyPr/>
                  <a:lstStyle/>
                  <a:p>
                    <a:r>
                      <a:rPr lang="en-US" sz="1100"/>
                      <a:t>32,3%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6A-4444-A731-CDB15F4D9784}"/>
                </c:ext>
              </c:extLst>
            </c:dLbl>
            <c:spPr>
              <a:noFill/>
              <a:ln>
                <a:noFill/>
              </a:ln>
              <a:effectLst/>
            </c:spPr>
            <c:txPr>
              <a:bodyPr/>
              <a:lstStyle/>
              <a:p>
                <a:pPr>
                  <a:defRPr sz="1100" b="1" i="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31.2</c:v>
                </c:pt>
                <c:pt idx="1">
                  <c:v>32.1</c:v>
                </c:pt>
                <c:pt idx="2">
                  <c:v>32.299999999999997</c:v>
                </c:pt>
              </c:numCache>
            </c:numRef>
          </c:val>
          <c:extLst>
            <c:ext xmlns:c16="http://schemas.microsoft.com/office/drawing/2014/chart" uri="{C3380CC4-5D6E-409C-BE32-E72D297353CC}">
              <c16:uniqueId val="{00000007-196A-4444-A731-CDB15F4D9784}"/>
            </c:ext>
          </c:extLst>
        </c:ser>
        <c:ser>
          <c:idx val="2"/>
          <c:order val="2"/>
          <c:tx>
            <c:strRef>
              <c:f>Лист1!$D$1</c:f>
              <c:strCache>
                <c:ptCount val="1"/>
                <c:pt idx="0">
                  <c:v>Лето</c:v>
                </c:pt>
              </c:strCache>
            </c:strRef>
          </c:tx>
          <c:spPr>
            <a:solidFill>
              <a:srgbClr val="FF66CC"/>
            </a:solidFill>
          </c:spPr>
          <c:invertIfNegative val="0"/>
          <c:dLbls>
            <c:dLbl>
              <c:idx val="0"/>
              <c:layout>
                <c:manualLayout>
                  <c:x val="1.4358974358974359E-2"/>
                  <c:y val="5.8172502373373541E-2"/>
                </c:manualLayout>
              </c:layout>
              <c:tx>
                <c:rich>
                  <a:bodyPr/>
                  <a:lstStyle/>
                  <a:p>
                    <a:r>
                      <a:rPr lang="en-US" sz="1100"/>
                      <a:t>16,7%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6A-4444-A731-CDB15F4D9784}"/>
                </c:ext>
              </c:extLst>
            </c:dLbl>
            <c:dLbl>
              <c:idx val="1"/>
              <c:layout>
                <c:manualLayout>
                  <c:x val="1.6410094891984656E-2"/>
                  <c:y val="5.8594683643267996E-2"/>
                </c:manualLayout>
              </c:layout>
              <c:tx>
                <c:rich>
                  <a:bodyPr/>
                  <a:lstStyle/>
                  <a:p>
                    <a:r>
                      <a:rPr lang="en-US" sz="1100"/>
                      <a:t>16,6%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6A-4444-A731-CDB15F4D9784}"/>
                </c:ext>
              </c:extLst>
            </c:dLbl>
            <c:dLbl>
              <c:idx val="2"/>
              <c:layout>
                <c:manualLayout>
                  <c:x val="2.0512820512820662E-2"/>
                  <c:y val="6.7544814876863868E-2"/>
                </c:manualLayout>
              </c:layout>
              <c:tx>
                <c:rich>
                  <a:bodyPr/>
                  <a:lstStyle/>
                  <a:p>
                    <a:r>
                      <a:rPr lang="en-US" sz="1100"/>
                      <a:t>15,2%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96A-4444-A731-CDB15F4D9784}"/>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Лист1!$D$2:$D$4</c:f>
              <c:numCache>
                <c:formatCode>General</c:formatCode>
                <c:ptCount val="3"/>
                <c:pt idx="0">
                  <c:v>16.7</c:v>
                </c:pt>
                <c:pt idx="1">
                  <c:v>16.600000000000001</c:v>
                </c:pt>
                <c:pt idx="2">
                  <c:v>15.2</c:v>
                </c:pt>
              </c:numCache>
            </c:numRef>
          </c:val>
          <c:extLst>
            <c:ext xmlns:c16="http://schemas.microsoft.com/office/drawing/2014/chart" uri="{C3380CC4-5D6E-409C-BE32-E72D297353CC}">
              <c16:uniqueId val="{0000000B-196A-4444-A731-CDB15F4D9784}"/>
            </c:ext>
          </c:extLst>
        </c:ser>
        <c:ser>
          <c:idx val="3"/>
          <c:order val="3"/>
          <c:tx>
            <c:strRef>
              <c:f>Лист1!$E$1</c:f>
              <c:strCache>
                <c:ptCount val="1"/>
                <c:pt idx="0">
                  <c:v>Осень</c:v>
                </c:pt>
              </c:strCache>
            </c:strRef>
          </c:tx>
          <c:spPr>
            <a:solidFill>
              <a:srgbClr val="FFFF00"/>
            </a:solidFill>
          </c:spPr>
          <c:invertIfNegative val="0"/>
          <c:dLbls>
            <c:dLbl>
              <c:idx val="0"/>
              <c:layout>
                <c:manualLayout>
                  <c:x val="1.4358974358974359E-2"/>
                  <c:y val="6.6531523985033786E-2"/>
                </c:manualLayout>
              </c:layout>
              <c:tx>
                <c:rich>
                  <a:bodyPr/>
                  <a:lstStyle/>
                  <a:p>
                    <a:r>
                      <a:rPr lang="en-US" sz="1100"/>
                      <a:t>33,3%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96A-4444-A731-CDB15F4D9784}"/>
                </c:ext>
              </c:extLst>
            </c:dLbl>
            <c:dLbl>
              <c:idx val="1"/>
              <c:layout>
                <c:manualLayout>
                  <c:x val="1.641025641025641E-2"/>
                  <c:y val="6.6531523985033786E-2"/>
                </c:manualLayout>
              </c:layout>
              <c:tx>
                <c:rich>
                  <a:bodyPr/>
                  <a:lstStyle/>
                  <a:p>
                    <a:r>
                      <a:rPr lang="en-US" sz="1100"/>
                      <a:t>34,1%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96A-4444-A731-CDB15F4D9784}"/>
                </c:ext>
              </c:extLst>
            </c:dLbl>
            <c:dLbl>
              <c:idx val="2"/>
              <c:layout>
                <c:manualLayout>
                  <c:x val="1.8461538461538463E-2"/>
                  <c:y val="7.3201541296699618E-2"/>
                </c:manualLayout>
              </c:layout>
              <c:tx>
                <c:rich>
                  <a:bodyPr/>
                  <a:lstStyle/>
                  <a:p>
                    <a:r>
                      <a:rPr lang="en-US" sz="1100"/>
                      <a:t>32,6%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96A-4444-A731-CDB15F4D9784}"/>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Лист1!$E$2:$E$4</c:f>
              <c:numCache>
                <c:formatCode>General</c:formatCode>
                <c:ptCount val="3"/>
                <c:pt idx="0">
                  <c:v>33.299999999999997</c:v>
                </c:pt>
                <c:pt idx="1">
                  <c:v>34.1</c:v>
                </c:pt>
                <c:pt idx="2">
                  <c:v>32.6</c:v>
                </c:pt>
              </c:numCache>
            </c:numRef>
          </c:val>
          <c:extLst>
            <c:ext xmlns:c16="http://schemas.microsoft.com/office/drawing/2014/chart" uri="{C3380CC4-5D6E-409C-BE32-E72D297353CC}">
              <c16:uniqueId val="{0000000F-196A-4444-A731-CDB15F4D9784}"/>
            </c:ext>
          </c:extLst>
        </c:ser>
        <c:dLbls>
          <c:showLegendKey val="0"/>
          <c:showVal val="0"/>
          <c:showCatName val="0"/>
          <c:showSerName val="0"/>
          <c:showPercent val="0"/>
          <c:showBubbleSize val="0"/>
        </c:dLbls>
        <c:gapWidth val="75"/>
        <c:shape val="cylinder"/>
        <c:axId val="391209472"/>
        <c:axId val="438071808"/>
        <c:axId val="0"/>
      </c:bar3DChart>
      <c:catAx>
        <c:axId val="391209472"/>
        <c:scaling>
          <c:orientation val="minMax"/>
        </c:scaling>
        <c:delete val="0"/>
        <c:axPos val="b"/>
        <c:numFmt formatCode="General" sourceLinked="1"/>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38071808"/>
        <c:crosses val="autoZero"/>
        <c:auto val="1"/>
        <c:lblAlgn val="ctr"/>
        <c:lblOffset val="100"/>
        <c:noMultiLvlLbl val="0"/>
      </c:catAx>
      <c:valAx>
        <c:axId val="438071808"/>
        <c:scaling>
          <c:orientation val="minMax"/>
        </c:scaling>
        <c:delete val="0"/>
        <c:axPos val="l"/>
        <c:majorGridlines/>
        <c:numFmt formatCode="General" sourceLinked="1"/>
        <c:majorTickMark val="none"/>
        <c:minorTickMark val="none"/>
        <c:tickLblPos val="nextTo"/>
        <c:spPr>
          <a:ln w="9525">
            <a:noFill/>
          </a:ln>
        </c:spPr>
        <c:txPr>
          <a:bodyPr/>
          <a:lstStyle/>
          <a:p>
            <a:pPr>
              <a:defRPr sz="1200">
                <a:latin typeface="Times New Roman" panose="02020603050405020304" pitchFamily="18" charset="0"/>
                <a:cs typeface="Times New Roman" panose="02020603050405020304" pitchFamily="18" charset="0"/>
              </a:defRPr>
            </a:pPr>
            <a:endParaRPr lang="ru-RU"/>
          </a:p>
        </c:txPr>
        <c:crossAx val="391209472"/>
        <c:crosses val="autoZero"/>
        <c:crossBetween val="between"/>
      </c:valAx>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2.2880915236609463E-2"/>
          <c:y val="0"/>
          <c:w val="0.97711908476339049"/>
          <c:h val="0.8931310858869913"/>
        </c:manualLayout>
      </c:layout>
      <c:bar3DChart>
        <c:barDir val="col"/>
        <c:grouping val="clustered"/>
        <c:varyColors val="0"/>
        <c:ser>
          <c:idx val="0"/>
          <c:order val="0"/>
          <c:tx>
            <c:strRef>
              <c:f>Лист1!$B$1</c:f>
              <c:strCache>
                <c:ptCount val="1"/>
                <c:pt idx="0">
                  <c:v>Кол-во пациентов находящихся на д.учете на начало года </c:v>
                </c:pt>
              </c:strCache>
            </c:strRef>
          </c:tx>
          <c:invertIfNegative val="0"/>
          <c:dPt>
            <c:idx val="0"/>
            <c:invertIfNegative val="0"/>
            <c:bubble3D val="0"/>
            <c:spPr>
              <a:solidFill>
                <a:srgbClr val="FFFF00"/>
              </a:solidFill>
            </c:spPr>
            <c:extLst>
              <c:ext xmlns:c16="http://schemas.microsoft.com/office/drawing/2014/chart" uri="{C3380CC4-5D6E-409C-BE32-E72D297353CC}">
                <c16:uniqueId val="{00000001-D90F-4783-9A4F-7C3260BCE3D7}"/>
              </c:ext>
            </c:extLst>
          </c:dPt>
          <c:dPt>
            <c:idx val="1"/>
            <c:invertIfNegative val="0"/>
            <c:bubble3D val="0"/>
            <c:spPr>
              <a:solidFill>
                <a:schemeClr val="accent5">
                  <a:lumMod val="60000"/>
                  <a:lumOff val="40000"/>
                </a:schemeClr>
              </a:solidFill>
            </c:spPr>
            <c:extLst>
              <c:ext xmlns:c16="http://schemas.microsoft.com/office/drawing/2014/chart" uri="{C3380CC4-5D6E-409C-BE32-E72D297353CC}">
                <c16:uniqueId val="{00000003-D90F-4783-9A4F-7C3260BCE3D7}"/>
              </c:ext>
            </c:extLst>
          </c:dPt>
          <c:dPt>
            <c:idx val="2"/>
            <c:invertIfNegative val="0"/>
            <c:bubble3D val="0"/>
            <c:spPr>
              <a:solidFill>
                <a:srgbClr val="65FFAB"/>
              </a:solidFill>
            </c:spPr>
            <c:extLst>
              <c:ext xmlns:c16="http://schemas.microsoft.com/office/drawing/2014/chart" uri="{C3380CC4-5D6E-409C-BE32-E72D297353CC}">
                <c16:uniqueId val="{00000005-D90F-4783-9A4F-7C3260BCE3D7}"/>
              </c:ext>
            </c:extLst>
          </c:dPt>
          <c:dLbls>
            <c:dLbl>
              <c:idx val="0"/>
              <c:layout>
                <c:manualLayout>
                  <c:x val="-3.8420938412339644E-3"/>
                  <c:y val="0.12121166672347775"/>
                </c:manualLayout>
              </c:layout>
              <c:tx>
                <c:rich>
                  <a:bodyPr/>
                  <a:lstStyle/>
                  <a:p>
                    <a:r>
                      <a:rPr lang="en-US"/>
                      <a:t>41,2%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0F-4783-9A4F-7C3260BCE3D7}"/>
                </c:ext>
              </c:extLst>
            </c:dLbl>
            <c:dLbl>
              <c:idx val="1"/>
              <c:layout>
                <c:manualLayout>
                  <c:x val="9.5405391018790362E-4"/>
                  <c:y val="0.12121212121212124"/>
                </c:manualLayout>
              </c:layout>
              <c:tx>
                <c:rich>
                  <a:bodyPr/>
                  <a:lstStyle/>
                  <a:p>
                    <a:r>
                      <a:rPr lang="en-US"/>
                      <a:t>53,0%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0F-4783-9A4F-7C3260BCE3D7}"/>
                </c:ext>
              </c:extLst>
            </c:dLbl>
            <c:dLbl>
              <c:idx val="2"/>
              <c:layout>
                <c:manualLayout>
                  <c:x val="2.8619979444848612E-3"/>
                  <c:y val="0.1038961038961039"/>
                </c:manualLayout>
              </c:layout>
              <c:tx>
                <c:rich>
                  <a:bodyPr/>
                  <a:lstStyle/>
                  <a:p>
                    <a:r>
                      <a:rPr lang="en-US"/>
                      <a:t>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0F-4783-9A4F-7C3260BCE3D7}"/>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41.2</c:v>
                </c:pt>
                <c:pt idx="1">
                  <c:v>53</c:v>
                </c:pt>
                <c:pt idx="2">
                  <c:v>5.9</c:v>
                </c:pt>
              </c:numCache>
            </c:numRef>
          </c:val>
          <c:extLst>
            <c:ext xmlns:c16="http://schemas.microsoft.com/office/drawing/2014/chart" uri="{C3380CC4-5D6E-409C-BE32-E72D297353CC}">
              <c16:uniqueId val="{00000003-7777-481A-B37D-515FCD0D778D}"/>
            </c:ext>
          </c:extLst>
        </c:ser>
        <c:dLbls>
          <c:showLegendKey val="0"/>
          <c:showVal val="0"/>
          <c:showCatName val="0"/>
          <c:showSerName val="0"/>
          <c:showPercent val="0"/>
          <c:showBubbleSize val="0"/>
        </c:dLbls>
        <c:gapWidth val="150"/>
        <c:shape val="box"/>
        <c:axId val="390350848"/>
        <c:axId val="438073536"/>
        <c:axId val="0"/>
      </c:bar3DChart>
      <c:catAx>
        <c:axId val="390350848"/>
        <c:scaling>
          <c:orientation val="minMax"/>
        </c:scaling>
        <c:delete val="0"/>
        <c:axPos val="b"/>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438073536"/>
        <c:crosses val="autoZero"/>
        <c:auto val="1"/>
        <c:lblAlgn val="ctr"/>
        <c:lblOffset val="100"/>
        <c:noMultiLvlLbl val="0"/>
      </c:catAx>
      <c:valAx>
        <c:axId val="438073536"/>
        <c:scaling>
          <c:orientation val="minMax"/>
        </c:scaling>
        <c:delete val="0"/>
        <c:axPos val="l"/>
        <c:majorGridlines/>
        <c:numFmt formatCode="General" sourceLinked="1"/>
        <c:majorTickMark val="out"/>
        <c:minorTickMark val="none"/>
        <c:tickLblPos val="none"/>
        <c:crossAx val="3903508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B0E81-A7A9-4B1F-91F5-4AE3821D5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1622</TotalTime>
  <Pages>52</Pages>
  <Words>10695</Words>
  <Characters>60966</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dc:creator>
  <cp:lastModifiedBy>User</cp:lastModifiedBy>
  <cp:revision>90</cp:revision>
  <cp:lastPrinted>2019-05-14T07:58:00Z</cp:lastPrinted>
  <dcterms:created xsi:type="dcterms:W3CDTF">2019-05-23T21:19:00Z</dcterms:created>
  <dcterms:modified xsi:type="dcterms:W3CDTF">2019-09-15T13:59:00Z</dcterms:modified>
</cp:coreProperties>
</file>