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270CC" w14:textId="5DF8B7CF" w:rsidR="00855C06" w:rsidRPr="00CA20C6" w:rsidRDefault="00CA20C6" w:rsidP="00CA20C6">
      <w:pPr>
        <w:spacing w:after="0" w:line="360" w:lineRule="auto"/>
        <w:ind w:firstLine="680"/>
        <w:jc w:val="center"/>
        <w:rPr>
          <w:b/>
          <w:bCs/>
          <w:szCs w:val="28"/>
        </w:rPr>
      </w:pPr>
      <w:r w:rsidRPr="00CA20C6">
        <w:rPr>
          <w:b/>
          <w:bCs/>
          <w:szCs w:val="28"/>
        </w:rPr>
        <w:t>Проектирование программного обеспечения для оптимизации биотехнологических процессов</w:t>
      </w:r>
    </w:p>
    <w:p w14:paraId="7348BBAC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Успехи современной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протеомики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, разработка новых математических и компьютерных подходов и потребности фундаментальной медицины поставили на повестку дня весьма сложную и интригующую задачу - моделирование живой клетки, решение которой в настоящее</w:t>
      </w:r>
    </w:p>
    <w:p w14:paraId="4854AC8C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i/>
          <w:iCs/>
          <w:color w:val="000000"/>
          <w:sz w:val="28"/>
          <w:szCs w:val="28"/>
          <w:lang w:eastAsia="ru-RU" w:bidi="ru-RU"/>
        </w:rPr>
        <w:t>Принятые сокращения</w:t>
      </w:r>
      <w:r w:rsidRPr="00CA20C6">
        <w:rPr>
          <w:color w:val="000000"/>
          <w:sz w:val="28"/>
          <w:szCs w:val="28"/>
          <w:lang w:eastAsia="ru-RU" w:bidi="ru-RU"/>
        </w:rPr>
        <w:t xml:space="preserve">: МД - молекулярная динамика; </w:t>
      </w:r>
      <w:r w:rsidRPr="00CA20C6">
        <w:rPr>
          <w:color w:val="000000"/>
          <w:sz w:val="28"/>
          <w:szCs w:val="28"/>
          <w:lang w:val="en-US" w:bidi="en-US"/>
        </w:rPr>
        <w:t>Y</w:t>
      </w:r>
      <w:r w:rsidRPr="00CA20C6">
        <w:rPr>
          <w:color w:val="000000"/>
          <w:sz w:val="28"/>
          <w:szCs w:val="28"/>
          <w:lang w:bidi="en-US"/>
        </w:rPr>
        <w:t>2</w:t>
      </w:r>
      <w:r w:rsidRPr="00CA20C6">
        <w:rPr>
          <w:color w:val="000000"/>
          <w:sz w:val="28"/>
          <w:szCs w:val="28"/>
          <w:lang w:val="en-US" w:bidi="en-US"/>
        </w:rPr>
        <w:t>H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yeast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two</w:t>
      </w:r>
      <w:r w:rsidRPr="00CA20C6">
        <w:rPr>
          <w:color w:val="000000"/>
          <w:sz w:val="28"/>
          <w:szCs w:val="28"/>
          <w:lang w:bidi="en-US"/>
        </w:rPr>
        <w:t xml:space="preserve">- </w:t>
      </w:r>
      <w:r w:rsidRPr="00CA20C6">
        <w:rPr>
          <w:color w:val="000000"/>
          <w:sz w:val="28"/>
          <w:szCs w:val="28"/>
          <w:lang w:val="en-US" w:bidi="en-US"/>
        </w:rPr>
        <w:t>hybrid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assay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 xml:space="preserve">- дрожжевой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двугибридный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анализ; </w:t>
      </w:r>
      <w:r w:rsidRPr="00CA20C6">
        <w:rPr>
          <w:color w:val="000000"/>
          <w:sz w:val="28"/>
          <w:szCs w:val="28"/>
          <w:lang w:val="en-US" w:bidi="en-US"/>
        </w:rPr>
        <w:t>TAP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MS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tandem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affinity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purification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mass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spectrometry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 xml:space="preserve">- аффинная хроматография в сочетании с масс-спектрометрией; </w:t>
      </w:r>
      <w:r w:rsidRPr="00CA20C6">
        <w:rPr>
          <w:color w:val="000000"/>
          <w:sz w:val="28"/>
          <w:szCs w:val="28"/>
          <w:lang w:val="en-US" w:bidi="en-US"/>
        </w:rPr>
        <w:t>MALDI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TOF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matrix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assisted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laser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desorption</w:t>
      </w:r>
      <w:r w:rsidRPr="00CA20C6">
        <w:rPr>
          <w:color w:val="000000"/>
          <w:sz w:val="28"/>
          <w:szCs w:val="28"/>
          <w:lang w:bidi="en-US"/>
        </w:rPr>
        <w:t>/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ioniza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-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tion</w:t>
      </w:r>
      <w:proofErr w:type="spellEnd"/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time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of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flight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 xml:space="preserve">- времяпролетная матрично-активированная лазерная десорбция/ионизация; </w:t>
      </w:r>
      <w:r w:rsidRPr="00CA20C6">
        <w:rPr>
          <w:color w:val="000000"/>
          <w:sz w:val="28"/>
          <w:szCs w:val="28"/>
          <w:lang w:val="en-US" w:bidi="en-US"/>
        </w:rPr>
        <w:t>SELDI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surface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enhanced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laser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desorbtion</w:t>
      </w:r>
      <w:proofErr w:type="spellEnd"/>
      <w:r w:rsidRPr="00CA20C6">
        <w:rPr>
          <w:color w:val="000000"/>
          <w:sz w:val="28"/>
          <w:szCs w:val="28"/>
          <w:lang w:bidi="en-US"/>
        </w:rPr>
        <w:t>/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ioniza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-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tion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 xml:space="preserve">- активированная поверхностью лазерная десорбция/ионизация; </w:t>
      </w:r>
      <w:r w:rsidRPr="00CA20C6">
        <w:rPr>
          <w:color w:val="000000"/>
          <w:sz w:val="28"/>
          <w:szCs w:val="28"/>
          <w:lang w:val="en-US" w:bidi="en-US"/>
        </w:rPr>
        <w:t>FRET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fluorescence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resonance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energy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transfer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>- резонансный перенос энергии элект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ронного возбуждения; </w:t>
      </w:r>
      <w:r w:rsidRPr="00CA20C6">
        <w:rPr>
          <w:color w:val="000000"/>
          <w:sz w:val="28"/>
          <w:szCs w:val="28"/>
          <w:lang w:val="en-US" w:bidi="en-US"/>
        </w:rPr>
        <w:t>FLIM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fluorescence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lifetime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imaging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 xml:space="preserve">- изображение по времени жизни флуоресценции; МАПК -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митогенактивируемая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протеин-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киназа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; </w:t>
      </w:r>
      <w:r w:rsidRPr="00CA20C6">
        <w:rPr>
          <w:color w:val="000000"/>
          <w:sz w:val="28"/>
          <w:szCs w:val="28"/>
          <w:lang w:val="en-US" w:bidi="en-US"/>
        </w:rPr>
        <w:t>TNF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a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tumor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necrosis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factor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a</w:t>
      </w:r>
      <w:r w:rsidRPr="00CA20C6">
        <w:rPr>
          <w:color w:val="000000"/>
          <w:sz w:val="28"/>
          <w:szCs w:val="28"/>
          <w:lang w:bidi="en-US"/>
        </w:rPr>
        <w:t xml:space="preserve">) - </w:t>
      </w:r>
      <w:r w:rsidRPr="00CA20C6">
        <w:rPr>
          <w:color w:val="000000"/>
          <w:sz w:val="28"/>
          <w:szCs w:val="28"/>
          <w:lang w:eastAsia="ru-RU" w:bidi="ru-RU"/>
        </w:rPr>
        <w:t>фактор некроза опухолей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a</w:t>
      </w:r>
      <w:r w:rsidRPr="00CA20C6">
        <w:rPr>
          <w:color w:val="000000"/>
          <w:sz w:val="28"/>
          <w:szCs w:val="28"/>
          <w:lang w:bidi="en-US"/>
        </w:rPr>
        <w:t xml:space="preserve">; </w:t>
      </w:r>
      <w:r w:rsidRPr="00CA20C6">
        <w:rPr>
          <w:color w:val="000000"/>
          <w:sz w:val="28"/>
          <w:szCs w:val="28"/>
          <w:lang w:val="en-US" w:bidi="en-US"/>
        </w:rPr>
        <w:t>NF</w:t>
      </w:r>
      <w:r w:rsidRPr="00CA20C6">
        <w:rPr>
          <w:color w:val="000000"/>
          <w:sz w:val="28"/>
          <w:szCs w:val="28"/>
          <w:lang w:eastAsia="ru-RU" w:bidi="ru-RU"/>
        </w:rPr>
        <w:t>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кВ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nuclear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factor</w:t>
      </w:r>
      <w:r w:rsidRPr="00CA20C6">
        <w:rPr>
          <w:color w:val="000000"/>
          <w:sz w:val="28"/>
          <w:szCs w:val="28"/>
          <w:lang w:eastAsia="ru-RU" w:bidi="ru-RU"/>
        </w:rPr>
        <w:t>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кВ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) </w:t>
      </w:r>
      <w:r w:rsidRPr="00CA20C6">
        <w:rPr>
          <w:color w:val="000000"/>
          <w:sz w:val="28"/>
          <w:szCs w:val="28"/>
          <w:lang w:bidi="en-US"/>
        </w:rPr>
        <w:t xml:space="preserve">- </w:t>
      </w:r>
      <w:r w:rsidRPr="00CA20C6">
        <w:rPr>
          <w:color w:val="000000"/>
          <w:sz w:val="28"/>
          <w:szCs w:val="28"/>
          <w:lang w:eastAsia="ru-RU" w:bidi="ru-RU"/>
        </w:rPr>
        <w:t>ядерный фактор-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кВ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; </w:t>
      </w:r>
      <w:r w:rsidRPr="00CA20C6">
        <w:rPr>
          <w:color w:val="000000"/>
          <w:sz w:val="28"/>
          <w:szCs w:val="28"/>
          <w:lang w:val="en-US" w:bidi="en-US"/>
        </w:rPr>
        <w:t>CDK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cyclin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dependent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kinase</w:t>
      </w:r>
      <w:r w:rsidRPr="00CA20C6">
        <w:rPr>
          <w:color w:val="000000"/>
          <w:sz w:val="28"/>
          <w:szCs w:val="28"/>
          <w:lang w:bidi="en-US"/>
        </w:rPr>
        <w:t xml:space="preserve">) -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цик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линзависимая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киназа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; </w:t>
      </w:r>
      <w:r w:rsidRPr="00CA20C6">
        <w:rPr>
          <w:color w:val="000000"/>
          <w:sz w:val="28"/>
          <w:szCs w:val="28"/>
          <w:lang w:val="en-US" w:bidi="en-US"/>
        </w:rPr>
        <w:t>CKI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cyclin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dependent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kinase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inhibitor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 xml:space="preserve">- ингибитор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цик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линзависимой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киназы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; АФП - альфа-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фетопротеин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; ЭФР - эпидермальный фактор роста; </w:t>
      </w:r>
      <w:r w:rsidRPr="00CA20C6">
        <w:rPr>
          <w:color w:val="000000"/>
          <w:sz w:val="28"/>
          <w:szCs w:val="28"/>
          <w:lang w:val="en-US" w:bidi="en-US"/>
        </w:rPr>
        <w:t>PTB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phosphotyrosine</w:t>
      </w:r>
      <w:proofErr w:type="spellEnd"/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binding</w:t>
      </w:r>
      <w:r w:rsidRPr="00CA20C6">
        <w:rPr>
          <w:color w:val="000000"/>
          <w:sz w:val="28"/>
          <w:szCs w:val="28"/>
          <w:lang w:bidi="en-US"/>
        </w:rPr>
        <w:t xml:space="preserve">) -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фосфотирозинсвязывающий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; САТ -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серинацетилтрансфераза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; ОАСС - О-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ацетилсеринсульфогидролаза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; </w:t>
      </w:r>
      <w:r w:rsidRPr="00CA20C6">
        <w:rPr>
          <w:color w:val="000000"/>
          <w:sz w:val="28"/>
          <w:szCs w:val="28"/>
          <w:lang w:val="en-US" w:bidi="en-US"/>
        </w:rPr>
        <w:t>SH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Src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homology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>- гомолог продукта онкогена вируса куриной саркомы.</w:t>
      </w:r>
    </w:p>
    <w:p w14:paraId="736C4276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i/>
          <w:iCs/>
          <w:color w:val="000000"/>
          <w:sz w:val="28"/>
          <w:szCs w:val="28"/>
          <w:lang w:eastAsia="ru-RU" w:bidi="ru-RU"/>
        </w:rPr>
        <w:t>Адреса для корреспонденции</w:t>
      </w:r>
      <w:r w:rsidRPr="00CA20C6">
        <w:rPr>
          <w:color w:val="000000"/>
          <w:sz w:val="28"/>
          <w:szCs w:val="28"/>
          <w:lang w:eastAsia="ru-RU" w:bidi="ru-RU"/>
        </w:rPr>
        <w:t xml:space="preserve">: </w:t>
      </w:r>
      <w:hyperlink r:id="rId5" w:history="1">
        <w:r w:rsidRPr="00CA20C6">
          <w:rPr>
            <w:color w:val="000000"/>
            <w:sz w:val="28"/>
            <w:szCs w:val="28"/>
            <w:lang w:val="en-US" w:bidi="en-US"/>
          </w:rPr>
          <w:t>aaterent</w:t>
        </w:r>
        <w:r w:rsidRPr="00CA20C6">
          <w:rPr>
            <w:color w:val="000000"/>
            <w:sz w:val="28"/>
            <w:szCs w:val="28"/>
            <w:lang w:bidi="en-US"/>
          </w:rPr>
          <w:t>@</w:t>
        </w:r>
        <w:r w:rsidRPr="00CA20C6">
          <w:rPr>
            <w:color w:val="000000"/>
            <w:sz w:val="28"/>
            <w:szCs w:val="28"/>
            <w:lang w:val="en-US" w:bidi="en-US"/>
          </w:rPr>
          <w:t>mtu</w:t>
        </w:r>
        <w:r w:rsidRPr="00CA20C6">
          <w:rPr>
            <w:color w:val="000000"/>
            <w:sz w:val="28"/>
            <w:szCs w:val="28"/>
            <w:lang w:bidi="en-US"/>
          </w:rPr>
          <w:t>-</w:t>
        </w:r>
        <w:r w:rsidRPr="00CA20C6">
          <w:rPr>
            <w:color w:val="000000"/>
            <w:sz w:val="28"/>
            <w:szCs w:val="28"/>
            <w:lang w:val="en-US" w:bidi="en-US"/>
          </w:rPr>
          <w:t>net</w:t>
        </w:r>
        <w:r w:rsidRPr="00CA20C6">
          <w:rPr>
            <w:color w:val="000000"/>
            <w:sz w:val="28"/>
            <w:szCs w:val="28"/>
            <w:lang w:bidi="en-US"/>
          </w:rPr>
          <w:t>.</w:t>
        </w:r>
        <w:r w:rsidRPr="00CA20C6">
          <w:rPr>
            <w:color w:val="000000"/>
            <w:sz w:val="28"/>
            <w:szCs w:val="28"/>
            <w:lang w:val="en-US" w:bidi="en-US"/>
          </w:rPr>
          <w:t>ru</w:t>
        </w:r>
      </w:hyperlink>
      <w:r w:rsidRPr="00CA20C6">
        <w:rPr>
          <w:color w:val="000000"/>
          <w:sz w:val="28"/>
          <w:szCs w:val="28"/>
          <w:lang w:bidi="en-US"/>
        </w:rPr>
        <w:t xml:space="preserve">, </w:t>
      </w:r>
      <w:hyperlink r:id="rId6" w:history="1">
        <w:r w:rsidRPr="00CA20C6">
          <w:rPr>
            <w:color w:val="000000"/>
            <w:sz w:val="28"/>
            <w:szCs w:val="28"/>
            <w:lang w:val="en-US" w:bidi="en-US"/>
          </w:rPr>
          <w:t>nmoldogazieva</w:t>
        </w:r>
        <w:r w:rsidRPr="00CA20C6">
          <w:rPr>
            <w:color w:val="000000"/>
            <w:sz w:val="28"/>
            <w:szCs w:val="28"/>
            <w:lang w:bidi="en-US"/>
          </w:rPr>
          <w:t>@</w:t>
        </w:r>
        <w:r w:rsidRPr="00CA20C6">
          <w:rPr>
            <w:color w:val="000000"/>
            <w:sz w:val="28"/>
            <w:szCs w:val="28"/>
            <w:lang w:val="en-US" w:bidi="en-US"/>
          </w:rPr>
          <w:t>mail</w:t>
        </w:r>
        <w:r w:rsidRPr="00CA20C6">
          <w:rPr>
            <w:color w:val="000000"/>
            <w:sz w:val="28"/>
            <w:szCs w:val="28"/>
            <w:lang w:bidi="en-US"/>
          </w:rPr>
          <w:t>.</w:t>
        </w:r>
        <w:r w:rsidRPr="00CA20C6">
          <w:rPr>
            <w:color w:val="000000"/>
            <w:sz w:val="28"/>
            <w:szCs w:val="28"/>
            <w:lang w:val="en-US" w:bidi="en-US"/>
          </w:rPr>
          <w:t>ru</w:t>
        </w:r>
      </w:hyperlink>
      <w:r w:rsidRPr="00CA20C6">
        <w:rPr>
          <w:color w:val="000000"/>
          <w:sz w:val="28"/>
          <w:szCs w:val="28"/>
          <w:lang w:bidi="en-US"/>
        </w:rPr>
        <w:t xml:space="preserve">, </w:t>
      </w:r>
      <w:hyperlink r:id="rId7" w:history="1">
        <w:r w:rsidRPr="00CA20C6">
          <w:rPr>
            <w:color w:val="000000"/>
            <w:sz w:val="28"/>
            <w:szCs w:val="28"/>
            <w:lang w:val="en-US" w:bidi="en-US"/>
          </w:rPr>
          <w:t>shaitan</w:t>
        </w:r>
        <w:r w:rsidRPr="00CA20C6">
          <w:rPr>
            <w:color w:val="000000"/>
            <w:sz w:val="28"/>
            <w:szCs w:val="28"/>
            <w:lang w:bidi="en-US"/>
          </w:rPr>
          <w:t>@</w:t>
        </w:r>
        <w:proofErr w:type="spellStart"/>
        <w:r w:rsidRPr="00CA20C6">
          <w:rPr>
            <w:color w:val="000000"/>
            <w:sz w:val="28"/>
            <w:szCs w:val="28"/>
            <w:lang w:val="en-US" w:bidi="en-US"/>
          </w:rPr>
          <w:t>moldyn</w:t>
        </w:r>
        <w:proofErr w:type="spellEnd"/>
        <w:r w:rsidRPr="00CA20C6">
          <w:rPr>
            <w:color w:val="000000"/>
            <w:sz w:val="28"/>
            <w:szCs w:val="28"/>
            <w:lang w:bidi="en-US"/>
          </w:rPr>
          <w:t>.</w:t>
        </w:r>
        <w:r w:rsidRPr="00CA20C6">
          <w:rPr>
            <w:color w:val="000000"/>
            <w:sz w:val="28"/>
            <w:szCs w:val="28"/>
            <w:lang w:val="en-US" w:bidi="en-US"/>
          </w:rPr>
          <w:t>org</w:t>
        </w:r>
      </w:hyperlink>
    </w:p>
    <w:p w14:paraId="1B3E8D46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Работа выполнена при финансовой поддержке Российского гуманитар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ного научного фонда (грант № 09-06-00241а). время становится возможным с помощью достижений современных теоретических и экспериментальных методов. Некоторыми авторами уже предприняты попытки создания статической модели клетки, на основе знаний не только о строении клетки и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внутриклеточных органелл, их биохимического состава, но и о локализации и приблизи</w:t>
      </w:r>
      <w:r w:rsidRPr="00CA20C6">
        <w:rPr>
          <w:color w:val="000000"/>
          <w:sz w:val="28"/>
          <w:szCs w:val="28"/>
          <w:lang w:eastAsia="ru-RU" w:bidi="ru-RU"/>
        </w:rPr>
        <w:softHyphen/>
        <w:t>тельном количестве молекул всех, существующих в клетке, низко- и высокомолекулярных соединений [1]. Однако моделирование живой, «работающей», клетки, т.е. создание её динамической модели, учитывающей изменения во времени и в пространстве химического состава клетки, а также особенности протекания всех внутри- и межклеточных биохимических процессов, является значительно более сложной задачей [2]. Еще более сложным представляется создание динамических моделей разных типов клеток, а также клеток, находящихся в различных физиологических и патофизиологических состояниях, в зависимости от микроокружения или внешних сигналов. Особый интерес представляет моделирование клетки, находящейся на разных стадиях жизненного цикла, включая её деление, дифферен</w:t>
      </w:r>
      <w:r w:rsidRPr="00CA20C6">
        <w:rPr>
          <w:color w:val="000000"/>
          <w:sz w:val="28"/>
          <w:szCs w:val="28"/>
          <w:lang w:eastAsia="ru-RU" w:bidi="ru-RU"/>
        </w:rPr>
        <w:softHyphen/>
        <w:t>цировку и гибель.</w:t>
      </w:r>
    </w:p>
    <w:p w14:paraId="49BE7931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Решение таких сложных задач требует сбора большого количества экспериментальных и теоретических данных и учета двух важных и взаимосвязанных, на наш взгляд, аспектов. С одной стороны, необ</w:t>
      </w:r>
      <w:r w:rsidRPr="00CA20C6">
        <w:rPr>
          <w:color w:val="000000"/>
          <w:sz w:val="28"/>
          <w:szCs w:val="28"/>
          <w:lang w:eastAsia="ru-RU" w:bidi="ru-RU"/>
        </w:rPr>
        <w:softHyphen/>
        <w:t>ходим системный подход, интегрированный взгляд на процессы, происходящие в клетке и/или в её отдельных компартментах. Рассмот</w:t>
      </w:r>
      <w:r w:rsidRPr="00CA20C6">
        <w:rPr>
          <w:color w:val="000000"/>
          <w:sz w:val="28"/>
          <w:szCs w:val="28"/>
          <w:lang w:eastAsia="ru-RU" w:bidi="ru-RU"/>
        </w:rPr>
        <w:softHyphen/>
        <w:t>рение клетки как единого целого является предметом исследования относительно новой междисциплинарной области науки - системной биологии [3-6]. Она обеспечивает интеграцию знаний, полученных на различных уровнях, от молекулярного до тканевого или организмен</w:t>
      </w:r>
      <w:r w:rsidRPr="00CA20C6">
        <w:rPr>
          <w:color w:val="000000"/>
          <w:sz w:val="28"/>
          <w:szCs w:val="28"/>
          <w:lang w:eastAsia="ru-RU" w:bidi="ru-RU"/>
        </w:rPr>
        <w:softHyphen/>
        <w:t>ного, и с помощью разных экспериментальных и теоретических методов. Целью системной биологии является выяснение того, каким образом совместное функционирование различных составляющих клетки или ткани обуславливает нормальное протекание биологичес</w:t>
      </w:r>
      <w:r w:rsidRPr="00CA20C6">
        <w:rPr>
          <w:color w:val="000000"/>
          <w:sz w:val="28"/>
          <w:szCs w:val="28"/>
          <w:lang w:eastAsia="ru-RU" w:bidi="ru-RU"/>
        </w:rPr>
        <w:softHyphen/>
        <w:t>ких и физиологических процессов в организме.</w:t>
      </w:r>
    </w:p>
    <w:p w14:paraId="2B3C2092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Изучение клетки с точки зрения системной биологии предполагает наличие у клеточных составляющих приобретенных, так называемых производных, свойств или функций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emerging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properties</w:t>
      </w:r>
      <w:r w:rsidRPr="00CA20C6">
        <w:rPr>
          <w:color w:val="000000"/>
          <w:sz w:val="28"/>
          <w:szCs w:val="28"/>
          <w:lang w:bidi="en-US"/>
        </w:rPr>
        <w:t xml:space="preserve">). </w:t>
      </w:r>
      <w:r w:rsidRPr="00CA20C6">
        <w:rPr>
          <w:color w:val="000000"/>
          <w:sz w:val="28"/>
          <w:szCs w:val="28"/>
          <w:lang w:eastAsia="ru-RU" w:bidi="ru-RU"/>
        </w:rPr>
        <w:t>Это озна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чает, что те или иные функции становятся возможными только при достижении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определенного уровня сложности организации системы. При этом каждая из составляющих в отдельности может не обладать свойствами (и функциями), которые приобретает система из двух составляющих. А система из двух составляющих может не обладать свойствами и функциями более сложно устроенных систем. Такая интеграция предполагает рассмотрение клетки в широком диапазоне временных и пространственных масштабов. А это требует знаний о детальных качественных и количественных параметрах изменений на всех уровнях, включая межмолекулярные взаимодействия, что, в свою очередь, дает представление о целостных процессах, проистекающих на уровне всей клетки.</w:t>
      </w:r>
    </w:p>
    <w:p w14:paraId="3CBA5DB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Современные экспериментальные методы предоставляют возмож</w:t>
      </w:r>
      <w:r w:rsidRPr="00CA20C6">
        <w:rPr>
          <w:color w:val="000000"/>
          <w:sz w:val="28"/>
          <w:szCs w:val="28"/>
          <w:lang w:eastAsia="ru-RU" w:bidi="ru-RU"/>
        </w:rPr>
        <w:softHyphen/>
        <w:t>ности осуществлять исследования либо на уровне целой клетки, как, например, методы микроскопии, либо на уровне отдельных молекул. Рассмотрение всех клеточных процессов в совокупности, с одновре</w:t>
      </w:r>
      <w:r w:rsidRPr="00CA20C6">
        <w:rPr>
          <w:color w:val="000000"/>
          <w:sz w:val="28"/>
          <w:szCs w:val="28"/>
          <w:lang w:eastAsia="ru-RU" w:bidi="ru-RU"/>
        </w:rPr>
        <w:softHyphen/>
        <w:t>менным изучением детальных молекулярных механизмов того или иного процесса, пока не представляется возможным. С применением математических и компьютерных методов моделирования становится возможным изучения процессов и явлений, исследование которых с помощью даже высокоэффективных экспериментальных методов оказывается затруднительным [7, 8]. Если математические методы основаны на описании и анализе внутри- и межклеточных процессов и явлений с помощью системы математических уравнений, то компью</w:t>
      </w:r>
      <w:r w:rsidRPr="00CA20C6">
        <w:rPr>
          <w:color w:val="000000"/>
          <w:sz w:val="28"/>
          <w:szCs w:val="28"/>
          <w:lang w:eastAsia="ru-RU" w:bidi="ru-RU"/>
        </w:rPr>
        <w:softHyphen/>
        <w:t>терные методы, в основном, имеют целью создание алгоритмов для имитации биологических процессов, их конструирования и визуализации. Для динамического моделирования детальных механизмов межмолекулярных взаимодействий и биохимических процессов, происходящих в клетке, все большие возможности предоставляют различные варианты метода молекулярной динамики (МД) [9].</w:t>
      </w:r>
    </w:p>
    <w:p w14:paraId="54AA767F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Для моделирования, описания и анализа многих реально сущест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вующих процессов, происходящих как в биологических, так и в небиологических системах, используют различные типы сетей, образованных группами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взаимодействующих компонентов. Среди биологических сетей особое место для изучения функционирования клетки занимают молекулярные сети, к которым относятся генные, белковые, метаболические и сигнальные сети. По своим свойствам и принципу организации все эти типы молекулярных сетей отно</w:t>
      </w:r>
      <w:r w:rsidRPr="00CA20C6">
        <w:rPr>
          <w:color w:val="000000"/>
          <w:sz w:val="28"/>
          <w:szCs w:val="28"/>
          <w:lang w:eastAsia="ru-RU" w:bidi="ru-RU"/>
        </w:rPr>
        <w:softHyphen/>
        <w:t>сятся к комплексным сетям. Отражая сложность организации биоло</w:t>
      </w:r>
      <w:r w:rsidRPr="00CA20C6">
        <w:rPr>
          <w:color w:val="000000"/>
          <w:sz w:val="28"/>
          <w:szCs w:val="28"/>
          <w:lang w:eastAsia="ru-RU" w:bidi="ru-RU"/>
        </w:rPr>
        <w:softHyphen/>
        <w:t>гических систем, они являются объектом исследования системной биологии [10]. Анализ молекулярных сетей позволяет выявлять функциональные модули в них и выяснять роль каждого из компо</w:t>
      </w:r>
      <w:r w:rsidRPr="00CA20C6">
        <w:rPr>
          <w:color w:val="000000"/>
          <w:sz w:val="28"/>
          <w:szCs w:val="28"/>
          <w:lang w:eastAsia="ru-RU" w:bidi="ru-RU"/>
        </w:rPr>
        <w:softHyphen/>
        <w:t>нентов сети в функционировании клетки. Группы физически взаимо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действующих белков, которые функционируют в клетке совместно 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скоординированно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, контролируя взаимосвязанные процессы, происходящие в организме, образуют </w:t>
      </w:r>
      <w:r w:rsidRPr="00CA20C6">
        <w:rPr>
          <w:i/>
          <w:iCs/>
          <w:color w:val="000000"/>
          <w:sz w:val="28"/>
          <w:szCs w:val="28"/>
          <w:lang w:eastAsia="ru-RU" w:bidi="ru-RU"/>
        </w:rPr>
        <w:t>белковые сети</w:t>
      </w:r>
      <w:r w:rsidRPr="00CA20C6">
        <w:rPr>
          <w:color w:val="000000"/>
          <w:sz w:val="28"/>
          <w:szCs w:val="28"/>
          <w:lang w:eastAsia="ru-RU" w:bidi="ru-RU"/>
        </w:rPr>
        <w:t xml:space="preserve">. Белки, как ключевые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биомакромолекулы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, являются основными участниками почти всех клеточных процессов. Поэтому моделирование живой клетки невозможно без всей совокупности данных динамической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протеомики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, которая изучает изменения концентраций и локализации белков и их взаимодействия друг с другом [11-13].</w:t>
      </w:r>
    </w:p>
    <w:p w14:paraId="2A90BC61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Нарушение белок-белковых взаимодействий может приводить к возникновению различных заболеваний, включая опухолевые, нейро- дегенеративные, сердечно-сосудистые, аутоиммунные и др. Поэтому изучение взаимодействующих партнеров и анализ белковых сетей, образованных белок-белковыми взаимодействиями, представляет собой важный инструмент в диагностике заболеваний, выяснении механизма их возникновения и развития, а также эффективности тех или иных терапевтических подходов [14, 15].</w:t>
      </w:r>
    </w:p>
    <w:p w14:paraId="0D97B1B4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В настоящее время становится признанным, что большинство белков эукариот являются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мультимодульными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proofErr w:type="gramStart"/>
      <w:r w:rsidRPr="00CA20C6">
        <w:rPr>
          <w:color w:val="000000"/>
          <w:sz w:val="28"/>
          <w:szCs w:val="28"/>
          <w:lang w:eastAsia="ru-RU" w:bidi="ru-RU"/>
        </w:rPr>
        <w:t>полифункциональ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ными</w:t>
      </w:r>
      <w:proofErr w:type="spellEnd"/>
      <w:proofErr w:type="gramEnd"/>
      <w:r w:rsidRPr="00CA20C6">
        <w:rPr>
          <w:color w:val="000000"/>
          <w:sz w:val="28"/>
          <w:szCs w:val="28"/>
          <w:lang w:eastAsia="ru-RU" w:bidi="ru-RU"/>
        </w:rPr>
        <w:t xml:space="preserve"> [16, 17]. Каждый из модулей может выполнять самостоятельную функцию, в результате чего белок приобретает способность выполнять целый комплекс различных функций. В связи с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мультимодульностью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полифункциональностью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большинства белков эукариот их сложные белковые сети могут переплетаться друг с другом. Потому важным инструментом в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 xml:space="preserve">моделировании живой клетки является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структурно</w:t>
      </w:r>
      <w:r w:rsidRPr="00CA20C6">
        <w:rPr>
          <w:color w:val="000000"/>
          <w:sz w:val="28"/>
          <w:szCs w:val="28"/>
          <w:lang w:eastAsia="ru-RU" w:bidi="ru-RU"/>
        </w:rPr>
        <w:softHyphen/>
        <w:t>функциональное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картирование белков, позволяющее локализовать их функционально важные участки, в том числе и те, благодаря которым осуществляются белок-белковые взаимодействия.</w:t>
      </w:r>
    </w:p>
    <w:p w14:paraId="0F88FF6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Настоящий обзор посвящен описанию, обобщению и анализу данных по белок-белковым взаимодействиям и белковым сетям, полу</w:t>
      </w:r>
      <w:r w:rsidRPr="00CA20C6">
        <w:rPr>
          <w:color w:val="000000"/>
          <w:sz w:val="28"/>
          <w:szCs w:val="28"/>
          <w:lang w:eastAsia="ru-RU" w:bidi="ru-RU"/>
        </w:rPr>
        <w:softHyphen/>
        <w:t>ченных с помощью современных экспериментальных и теоретических методов. Описаны принципы, лежащие в основе современных методов изучения белок-белковых взаимодействий. При этом проведен анализ преимуществ и недостатков тех или иных экспериментальных мето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дов и описаны современные подходы, предпринимаемые разными группами авторов для решения возникающих проблем. Показана роль анализа белковых сетей в решении задач фундаментальной медицины. Рассмотрены методы моделирования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in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silico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и проведен анализ возможностей МД методов в создании динамической модели клетки.</w:t>
      </w:r>
    </w:p>
    <w:p w14:paraId="15BB41C1" w14:textId="77777777" w:rsidR="00CA20C6" w:rsidRPr="00CA20C6" w:rsidRDefault="00CA20C6" w:rsidP="00CA20C6">
      <w:pPr>
        <w:pStyle w:val="30"/>
        <w:keepNext/>
        <w:keepLines/>
        <w:numPr>
          <w:ilvl w:val="0"/>
          <w:numId w:val="1"/>
        </w:numPr>
        <w:tabs>
          <w:tab w:val="left" w:pos="356"/>
        </w:tabs>
        <w:spacing w:after="0" w:line="360" w:lineRule="auto"/>
        <w:ind w:firstLine="680"/>
        <w:rPr>
          <w:sz w:val="28"/>
          <w:szCs w:val="28"/>
        </w:rPr>
      </w:pPr>
      <w:bookmarkStart w:id="0" w:name="bookmark8"/>
      <w:r w:rsidRPr="00CA20C6">
        <w:rPr>
          <w:color w:val="000000"/>
          <w:sz w:val="28"/>
          <w:szCs w:val="28"/>
          <w:lang w:eastAsia="ru-RU" w:bidi="ru-RU"/>
        </w:rPr>
        <w:t>КАРТИРОВАНИЕ БЕЛОК-БЕЛКОВЫХ</w:t>
      </w:r>
      <w:r w:rsidRPr="00CA20C6">
        <w:rPr>
          <w:color w:val="000000"/>
          <w:sz w:val="28"/>
          <w:szCs w:val="28"/>
          <w:lang w:eastAsia="ru-RU" w:bidi="ru-RU"/>
        </w:rPr>
        <w:br/>
        <w:t>ВЗАИМОДЕЙСТВИЙ</w:t>
      </w:r>
      <w:bookmarkEnd w:id="0"/>
    </w:p>
    <w:p w14:paraId="4BD63E16" w14:textId="77777777" w:rsidR="00CA20C6" w:rsidRPr="00CA20C6" w:rsidRDefault="00CA20C6" w:rsidP="00CA20C6">
      <w:pPr>
        <w:pStyle w:val="20"/>
        <w:spacing w:after="0" w:line="360" w:lineRule="auto"/>
        <w:ind w:firstLine="680"/>
        <w:jc w:val="center"/>
        <w:rPr>
          <w:sz w:val="28"/>
          <w:szCs w:val="28"/>
        </w:rPr>
      </w:pPr>
      <w:r w:rsidRPr="00CA20C6">
        <w:rPr>
          <w:color w:val="000000"/>
          <w:sz w:val="28"/>
          <w:szCs w:val="28"/>
          <w:lang w:val="ru-RU" w:eastAsia="ru-RU" w:bidi="ru-RU"/>
        </w:rPr>
        <w:t>ИНТЕРАКТОМЫ</w:t>
      </w:r>
    </w:p>
    <w:p w14:paraId="7518BBF0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Всё множество белков в клетке находится в динамическом взаимо</w:t>
      </w:r>
      <w:r w:rsidRPr="00CA20C6">
        <w:rPr>
          <w:color w:val="000000"/>
          <w:sz w:val="28"/>
          <w:szCs w:val="28"/>
          <w:lang w:eastAsia="ru-RU" w:bidi="ru-RU"/>
        </w:rPr>
        <w:softHyphen/>
        <w:t>действии друг с другом, и эти взаимодействия обуславливают функ</w:t>
      </w:r>
      <w:r w:rsidRPr="00CA20C6">
        <w:rPr>
          <w:color w:val="000000"/>
          <w:sz w:val="28"/>
          <w:szCs w:val="28"/>
          <w:lang w:eastAsia="ru-RU" w:bidi="ru-RU"/>
        </w:rPr>
        <w:softHyphen/>
        <w:t>ционирование и поведение живой клетки. Обратимые белок-белковые взаимодействия представляет собой один из видов динамических процессов, происходящих в клетке и позволяющих судить о её функционировании. Интенсивные исследования, осуществляемые в этой области в течение последних лет, способствовали постепенному накоплению данных о взаимодействующих парах белков и об обра</w:t>
      </w:r>
      <w:r w:rsidRPr="00CA20C6">
        <w:rPr>
          <w:color w:val="000000"/>
          <w:sz w:val="28"/>
          <w:szCs w:val="28"/>
          <w:lang w:eastAsia="ru-RU" w:bidi="ru-RU"/>
        </w:rPr>
        <w:softHyphen/>
        <w:t>зованных ими белковых комплексах. В течение последних двух десятилетий был разработан ряд высокоэффективных и высоко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производительных экспериментальных методов для изучения белок-белковых взаимодействий, которые, однако, не лишены недостатков. Поэтому экспериментальные методы дополняются различными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теоретическими подходами, включая математические и компьютерные методы исследований. При этом белок-белковые взаимодействия изучаются отдельно для разных биологических видов, а для высших эукариотических организмов - также отдельно для разных тканей и типов клеток.</w:t>
      </w:r>
    </w:p>
    <w:p w14:paraId="50EEE03F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Вся совокупность белок-белковых взаимодействий, характерная для данного организма, получила название </w:t>
      </w:r>
      <w:proofErr w:type="spellStart"/>
      <w:r w:rsidRPr="00CA20C6">
        <w:rPr>
          <w:i/>
          <w:iCs/>
          <w:color w:val="000000"/>
          <w:sz w:val="28"/>
          <w:szCs w:val="28"/>
          <w:lang w:eastAsia="ru-RU" w:bidi="ru-RU"/>
        </w:rPr>
        <w:t>интерактома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. Структурная организация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интерактомов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и общее количество взаимодействий в них являются одними из важных факторов, определяющих сложность биологических систем. Количество копий тех или иных белков, при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ходящихся на одну клетку, может колебаться от нескольких десятков (менее 50) до миллионов [18]. Поэтому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интерактомы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даже простых организмов могут быть образованы довольно большим количеством взаимодействий. Так, например, размер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у дрожжей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S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cerevisiae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может составлять, по одним данным, до 10-17 тысяч, а по другим - до 25-35 тысяч взаимодействий [19]. Статистическая оценка возможного размера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человека показала, что он может быть образован примерно 650 тысячами взаимодействий. При этом размер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человека оказался приблизительно в 10 раз больше, чем у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D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melanogaster</w:t>
      </w:r>
      <w:r w:rsidRPr="00CA20C6">
        <w:rPr>
          <w:i/>
          <w:iCs/>
          <w:color w:val="000000"/>
          <w:sz w:val="28"/>
          <w:szCs w:val="28"/>
          <w:lang w:bidi="en-US"/>
        </w:rPr>
        <w:t>,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может в 3 раза превышать размер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elegans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[20]. Эти данные позволили сделать предположение о том, что размер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коррелирует с уровнем сложности организации того или иного биологического вида.</w:t>
      </w:r>
    </w:p>
    <w:p w14:paraId="771DA6A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Определение физически взаимодействующих пар белков позволяет составлять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интерактомные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карты, которые представляют собой графы, состоящие из узлов, в которых расположен тот или иной белок, и связей между ними, показывающих парные взаимодействия (рис. 1).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Интерактомные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карты рассматриваются в качестве ключей к получению знаний о функционировании белков в клетках [21]. На основании данных, полученных методами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in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vitro</w:t>
      </w:r>
      <w:r w:rsidRPr="00CA20C6">
        <w:rPr>
          <w:i/>
          <w:iCs/>
          <w:color w:val="000000"/>
          <w:sz w:val="28"/>
          <w:szCs w:val="28"/>
          <w:lang w:bidi="en-US"/>
        </w:rPr>
        <w:t>,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составляются статические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интерактомные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карты, анализ которых, как будет пока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зано далее, позволяет описывать динамические белок-белковые взаимодействия, существующие в условиях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in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vivo</w:t>
      </w:r>
      <w:r w:rsidRPr="00CA20C6">
        <w:rPr>
          <w:color w:val="000000"/>
          <w:sz w:val="28"/>
          <w:szCs w:val="28"/>
          <w:lang w:bidi="en-US"/>
        </w:rPr>
        <w:t xml:space="preserve">. </w:t>
      </w:r>
      <w:r w:rsidRPr="00CA20C6">
        <w:rPr>
          <w:color w:val="000000"/>
          <w:sz w:val="28"/>
          <w:szCs w:val="28"/>
          <w:lang w:eastAsia="ru-RU" w:bidi="ru-RU"/>
        </w:rPr>
        <w:t xml:space="preserve">Составление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lastRenderedPageBreak/>
        <w:t>интерактомных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карт полезно также и для фундаментальной меди</w:t>
      </w:r>
      <w:r w:rsidRPr="00CA20C6">
        <w:rPr>
          <w:color w:val="000000"/>
          <w:sz w:val="28"/>
          <w:szCs w:val="28"/>
          <w:lang w:eastAsia="ru-RU" w:bidi="ru-RU"/>
        </w:rPr>
        <w:softHyphen/>
        <w:t>цины, а именно для определения роли отдельных белков и их взаимо</w:t>
      </w:r>
      <w:r w:rsidRPr="00CA20C6">
        <w:rPr>
          <w:color w:val="000000"/>
          <w:sz w:val="28"/>
          <w:szCs w:val="28"/>
          <w:lang w:eastAsia="ru-RU" w:bidi="ru-RU"/>
        </w:rPr>
        <w:softHyphen/>
        <w:t>действий в возникновении и развитии заболеваний, их диагностики, а также возможных мишеней для действия различных лекарств и контролирования эффективности лечения.</w:t>
      </w:r>
    </w:p>
    <w:p w14:paraId="47903A3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Известные в настоящее время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интерактомные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карты довольно неполны даже для простейших организмов. Кроме того, данные, полученные разными группами авторов, часто противоречивы. Взаимодействующие пары и белковые комплексы, идентифициро</w:t>
      </w:r>
      <w:r w:rsidRPr="00CA20C6">
        <w:rPr>
          <w:color w:val="000000"/>
          <w:sz w:val="28"/>
          <w:szCs w:val="28"/>
          <w:lang w:eastAsia="ru-RU" w:bidi="ru-RU"/>
        </w:rPr>
        <w:softHyphen/>
        <w:t>ванные одной группой исследователей, не обнаруживаются другими авторами. Тем не менее, разработка новых экспериментальных и теоретических подходов, которые будут обсуждаться ниже, приводит к постепенному накоплению данных, необходимых для анализа белок-белковых взаимодействий, существующих в клетке.</w:t>
      </w:r>
    </w:p>
    <w:p w14:paraId="031694D2" w14:textId="7F9F1808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Экспериментальными методами в настоящее время определяются взаимодействующие пары белков и белковые комплексы, в основном, у прокариот или простых эукариотических организмов. Для выявления белок-белковых взаимодействий у более сложных организмов, таких как млекопитающие, дополнительно используется метод предсказания их на основании гомологии с белками, взаимодействующие партнеры для которых были выявлены у более простых организмов [22]. Данный подход основан на существовании гомологии между родственными белками и сравнении степени консервативности первичной и прост</w:t>
      </w:r>
      <w:r w:rsidRPr="00CA20C6">
        <w:rPr>
          <w:color w:val="000000"/>
          <w:sz w:val="28"/>
          <w:szCs w:val="28"/>
          <w:lang w:eastAsia="ru-RU" w:bidi="ru-RU"/>
        </w:rPr>
        <w:softHyphen/>
        <w:t>ранственной структуры одного и того же белка у разных биологи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ческих видов. Например, если экспериментально показано, что два каких-либо белка у дрожжей взаимодействуют друг с другом, то предполагается, что у человека эти белки также взаимодействуют. Две пары белков у разных организмов, эволюционно сохранивших способность взаимодействовать друг с другом, получили название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интерологов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. Предсказание взаимодействующих пар белков дает более или менее надежные результаты лишь при условии высокой степени сходства их первичных последовательностей. Кроме того, как показывают исследования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последних лет, данные, полученные с помощью самых высокоэффективных экспериментальных методов,</w:t>
      </w:r>
    </w:p>
    <w:p w14:paraId="1457F649" w14:textId="77777777" w:rsidR="00CA20C6" w:rsidRPr="00CA20C6" w:rsidRDefault="00CA20C6" w:rsidP="00CA20C6">
      <w:pPr>
        <w:spacing w:after="0" w:line="360" w:lineRule="auto"/>
        <w:ind w:firstLine="680"/>
        <w:jc w:val="center"/>
        <w:rPr>
          <w:szCs w:val="28"/>
        </w:rPr>
      </w:pPr>
      <w:r w:rsidRPr="00CA20C6">
        <w:rPr>
          <w:noProof/>
          <w:szCs w:val="28"/>
        </w:rPr>
        <w:drawing>
          <wp:inline distT="0" distB="0" distL="0" distR="0" wp14:anchorId="18A22D69" wp14:editId="20B4C494">
            <wp:extent cx="4017010" cy="446214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01701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018A1" w14:textId="77777777" w:rsidR="00CA20C6" w:rsidRPr="00CA20C6" w:rsidRDefault="00CA20C6" w:rsidP="00CA20C6">
      <w:pPr>
        <w:pStyle w:val="a5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Рис. 1. Карта белок-белковых взаимодействий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Drosophila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melanogaster</w:t>
      </w:r>
      <w:r w:rsidRPr="00CA20C6">
        <w:rPr>
          <w:i/>
          <w:iCs/>
          <w:color w:val="000000"/>
          <w:sz w:val="28"/>
          <w:szCs w:val="28"/>
          <w:lang w:bidi="en-US"/>
        </w:rPr>
        <w:t>.</w:t>
      </w:r>
    </w:p>
    <w:p w14:paraId="6C0D9541" w14:textId="77777777" w:rsidR="00CA20C6" w:rsidRPr="00CA20C6" w:rsidRDefault="00CA20C6" w:rsidP="00CA20C6">
      <w:pPr>
        <w:pStyle w:val="a5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В отдельном окне в увеличенном виде показана подсеть, включающая </w:t>
      </w:r>
      <w:r w:rsidRPr="00CA20C6">
        <w:rPr>
          <w:color w:val="000000"/>
          <w:sz w:val="28"/>
          <w:szCs w:val="28"/>
          <w:lang w:val="en-US" w:bidi="en-US"/>
        </w:rPr>
        <w:t>Ras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другие малые ГТФ-азы. Рисунок представлен с разрешения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Camonis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, </w:t>
      </w:r>
      <w:r w:rsidRPr="00CA20C6">
        <w:rPr>
          <w:color w:val="000000"/>
          <w:sz w:val="28"/>
          <w:szCs w:val="28"/>
          <w:lang w:val="en-US" w:bidi="en-US"/>
        </w:rPr>
        <w:t>J</w:t>
      </w:r>
      <w:r w:rsidRPr="00CA20C6">
        <w:rPr>
          <w:color w:val="000000"/>
          <w:sz w:val="28"/>
          <w:szCs w:val="28"/>
          <w:lang w:bidi="en-US"/>
        </w:rPr>
        <w:t xml:space="preserve">. </w:t>
      </w:r>
      <w:r w:rsidRPr="00CA20C6">
        <w:rPr>
          <w:color w:val="000000"/>
          <w:sz w:val="28"/>
          <w:szCs w:val="28"/>
          <w:lang w:eastAsia="ru-RU" w:bidi="ru-RU"/>
        </w:rPr>
        <w:t xml:space="preserve">и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Daviet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, </w:t>
      </w:r>
      <w:r w:rsidRPr="00CA20C6">
        <w:rPr>
          <w:color w:val="000000"/>
          <w:sz w:val="28"/>
          <w:szCs w:val="28"/>
          <w:lang w:val="en-US" w:bidi="en-US"/>
        </w:rPr>
        <w:t>L</w:t>
      </w:r>
      <w:r w:rsidRPr="00CA20C6">
        <w:rPr>
          <w:color w:val="000000"/>
          <w:sz w:val="28"/>
          <w:szCs w:val="28"/>
          <w:lang w:bidi="en-US"/>
        </w:rPr>
        <w:t xml:space="preserve">. </w:t>
      </w:r>
      <w:r w:rsidRPr="00CA20C6">
        <w:rPr>
          <w:color w:val="000000"/>
          <w:sz w:val="28"/>
          <w:szCs w:val="28"/>
          <w:lang w:eastAsia="ru-RU" w:bidi="ru-RU"/>
        </w:rPr>
        <w:t>[96].</w:t>
      </w:r>
    </w:p>
    <w:p w14:paraId="6023C45D" w14:textId="77777777" w:rsidR="00CA20C6" w:rsidRPr="00CA20C6" w:rsidRDefault="00CA20C6" w:rsidP="00CA20C6">
      <w:pPr>
        <w:spacing w:after="0" w:line="360" w:lineRule="auto"/>
        <w:ind w:firstLine="680"/>
        <w:rPr>
          <w:szCs w:val="28"/>
        </w:rPr>
      </w:pPr>
    </w:p>
    <w:p w14:paraId="57311766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могут быть неточными (надежность даже таких методов, как дрожжевой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двугибридный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анализ, не превышает 50% [23]). Поэтому в настоящее время целый ряд работ посвящен уточнению и корректировке уже имеющихся данных с использованием сочетания различных экспери</w:t>
      </w:r>
      <w:r w:rsidRPr="00CA20C6">
        <w:rPr>
          <w:color w:val="000000"/>
          <w:sz w:val="28"/>
          <w:szCs w:val="28"/>
          <w:lang w:eastAsia="ru-RU" w:bidi="ru-RU"/>
        </w:rPr>
        <w:softHyphen/>
        <w:t>ментальных и теоретических методов для построения более точных карт физического взаимодействия белков [24-26].</w:t>
      </w:r>
    </w:p>
    <w:p w14:paraId="115B8850" w14:textId="77777777" w:rsidR="00CA20C6" w:rsidRPr="00CA20C6" w:rsidRDefault="00CA20C6" w:rsidP="00CA20C6">
      <w:pPr>
        <w:pStyle w:val="20"/>
        <w:spacing w:after="0" w:line="360" w:lineRule="auto"/>
        <w:ind w:firstLine="680"/>
        <w:jc w:val="center"/>
        <w:rPr>
          <w:sz w:val="28"/>
          <w:szCs w:val="28"/>
          <w:lang w:val="ru-RU"/>
        </w:rPr>
      </w:pPr>
      <w:r w:rsidRPr="00CA20C6">
        <w:rPr>
          <w:color w:val="000000"/>
          <w:sz w:val="28"/>
          <w:szCs w:val="28"/>
          <w:lang w:val="ru-RU" w:eastAsia="ru-RU" w:bidi="ru-RU"/>
        </w:rPr>
        <w:t>МЕТОДЫ ИЗУЧЕНИЯ БЕЛОК-БЕЛКОВЫХ ВЗАИМОДЕЙСТВИЙ</w:t>
      </w:r>
    </w:p>
    <w:p w14:paraId="7F8919E2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Первоначально для изучения белок-белковых взаимодействий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 xml:space="preserve">использовались биохимические методы, такие как химическое сшивание, совместное фракционирование в процессе хроматографии,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коиммунопреципитация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. Однако в последующем для определения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интерактомов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того или иного организма были разработаны такие высокоэффективные и высокопроизводительные экспериментальные методы, как дрожжевой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двугибридный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анализ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Y</w:t>
      </w:r>
      <w:r w:rsidRPr="00CA20C6">
        <w:rPr>
          <w:color w:val="000000"/>
          <w:sz w:val="28"/>
          <w:szCs w:val="28"/>
          <w:lang w:bidi="en-US"/>
        </w:rPr>
        <w:t>2</w:t>
      </w:r>
      <w:r w:rsidRPr="00CA20C6">
        <w:rPr>
          <w:color w:val="000000"/>
          <w:sz w:val="28"/>
          <w:szCs w:val="28"/>
          <w:lang w:val="en-US" w:bidi="en-US"/>
        </w:rPr>
        <w:t>H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r w:rsidRPr="00CA20C6">
        <w:rPr>
          <w:color w:val="000000"/>
          <w:sz w:val="28"/>
          <w:szCs w:val="28"/>
          <w:lang w:val="en-US" w:bidi="en-US"/>
        </w:rPr>
        <w:t>yeast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two</w:t>
      </w:r>
      <w:r w:rsidRPr="00CA20C6">
        <w:rPr>
          <w:color w:val="000000"/>
          <w:sz w:val="28"/>
          <w:szCs w:val="28"/>
          <w:lang w:bidi="en-US"/>
        </w:rPr>
        <w:t>-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hyb</w:t>
      </w:r>
      <w:proofErr w:type="spellEnd"/>
      <w:r w:rsidRPr="00CA20C6">
        <w:rPr>
          <w:color w:val="000000"/>
          <w:sz w:val="28"/>
          <w:szCs w:val="28"/>
          <w:lang w:bidi="en-US"/>
        </w:rPr>
        <w:softHyphen/>
      </w:r>
      <w:r w:rsidRPr="00CA20C6">
        <w:rPr>
          <w:color w:val="000000"/>
          <w:sz w:val="28"/>
          <w:szCs w:val="28"/>
          <w:lang w:val="en-US" w:bidi="en-US"/>
        </w:rPr>
        <w:t>rid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assays</w:t>
      </w:r>
      <w:r w:rsidRPr="00CA20C6">
        <w:rPr>
          <w:color w:val="000000"/>
          <w:sz w:val="28"/>
          <w:szCs w:val="28"/>
          <w:lang w:bidi="en-US"/>
        </w:rPr>
        <w:t xml:space="preserve">),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фаговый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дисплей, аффинная очистка в тандеме с масс- спектрометрией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TAP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MS</w:t>
      </w:r>
      <w:r w:rsidRPr="00CA20C6">
        <w:rPr>
          <w:color w:val="000000"/>
          <w:sz w:val="28"/>
          <w:szCs w:val="28"/>
          <w:lang w:bidi="en-US"/>
        </w:rPr>
        <w:t xml:space="preserve"> - </w:t>
      </w:r>
      <w:r w:rsidRPr="00CA20C6">
        <w:rPr>
          <w:color w:val="000000"/>
          <w:sz w:val="28"/>
          <w:szCs w:val="28"/>
          <w:lang w:val="en-US" w:bidi="en-US"/>
        </w:rPr>
        <w:t>tandem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affinity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purification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mass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spec</w:t>
      </w:r>
      <w:r w:rsidRPr="00CA20C6">
        <w:rPr>
          <w:color w:val="000000"/>
          <w:sz w:val="28"/>
          <w:szCs w:val="28"/>
          <w:lang w:bidi="en-US"/>
        </w:rPr>
        <w:softHyphen/>
      </w:r>
      <w:proofErr w:type="spellStart"/>
      <w:r w:rsidRPr="00CA20C6">
        <w:rPr>
          <w:color w:val="000000"/>
          <w:sz w:val="28"/>
          <w:szCs w:val="28"/>
          <w:lang w:val="en-US" w:bidi="en-US"/>
        </w:rPr>
        <w:t>trometry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) [27-30]. </w:t>
      </w:r>
      <w:r w:rsidRPr="00CA20C6">
        <w:rPr>
          <w:color w:val="000000"/>
          <w:sz w:val="28"/>
          <w:szCs w:val="28"/>
          <w:lang w:eastAsia="ru-RU" w:bidi="ru-RU"/>
        </w:rPr>
        <w:t xml:space="preserve">Широкие возможности для целей динамической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протеомики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предоставляют также различные методы микроскопии, а также математические и компьютерные методы. В ряде обзоров эти методы подробно описаны </w:t>
      </w:r>
      <w:r w:rsidRPr="00CA20C6">
        <w:rPr>
          <w:color w:val="000000"/>
          <w:sz w:val="28"/>
          <w:szCs w:val="28"/>
          <w:lang w:bidi="en-US"/>
        </w:rPr>
        <w:t xml:space="preserve">[27, 31, 32]. </w:t>
      </w:r>
      <w:r w:rsidRPr="00CA20C6">
        <w:rPr>
          <w:color w:val="000000"/>
          <w:sz w:val="28"/>
          <w:szCs w:val="28"/>
          <w:lang w:eastAsia="ru-RU" w:bidi="ru-RU"/>
        </w:rPr>
        <w:t>Поэтому здесь мы остановимся лишь на основных принципах этих методов.</w:t>
      </w:r>
    </w:p>
    <w:p w14:paraId="49B2F57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i/>
          <w:iCs/>
          <w:color w:val="000000"/>
          <w:sz w:val="28"/>
          <w:szCs w:val="28"/>
          <w:lang w:eastAsia="ru-RU" w:bidi="ru-RU"/>
        </w:rPr>
        <w:t xml:space="preserve">Дрожжевая </w:t>
      </w:r>
      <w:proofErr w:type="spellStart"/>
      <w:r w:rsidRPr="00CA20C6">
        <w:rPr>
          <w:i/>
          <w:iCs/>
          <w:color w:val="000000"/>
          <w:sz w:val="28"/>
          <w:szCs w:val="28"/>
          <w:lang w:eastAsia="ru-RU" w:bidi="ru-RU"/>
        </w:rPr>
        <w:t>двугибридная</w:t>
      </w:r>
      <w:proofErr w:type="spellEnd"/>
      <w:r w:rsidRPr="00CA20C6">
        <w:rPr>
          <w:i/>
          <w:iCs/>
          <w:color w:val="000000"/>
          <w:sz w:val="28"/>
          <w:szCs w:val="28"/>
          <w:lang w:eastAsia="ru-RU" w:bidi="ru-RU"/>
        </w:rPr>
        <w:t xml:space="preserve"> система.</w:t>
      </w:r>
      <w:r w:rsidRPr="00CA20C6">
        <w:rPr>
          <w:color w:val="000000"/>
          <w:sz w:val="28"/>
          <w:szCs w:val="28"/>
          <w:lang w:eastAsia="ru-RU" w:bidi="ru-RU"/>
        </w:rPr>
        <w:t xml:space="preserve"> Дрожжевой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двугибридный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анализ позволяет с высокой точностью определять белок-белковые взаимодействия в условиях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in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vivo</w:t>
      </w:r>
      <w:r w:rsidRPr="00CA20C6">
        <w:rPr>
          <w:color w:val="000000"/>
          <w:sz w:val="28"/>
          <w:szCs w:val="28"/>
          <w:lang w:bidi="en-US"/>
        </w:rPr>
        <w:t xml:space="preserve">. </w:t>
      </w:r>
      <w:r w:rsidRPr="00CA20C6">
        <w:rPr>
          <w:color w:val="000000"/>
          <w:sz w:val="28"/>
          <w:szCs w:val="28"/>
          <w:lang w:eastAsia="ru-RU" w:bidi="ru-RU"/>
        </w:rPr>
        <w:t xml:space="preserve">Метод основан на использовании факторов транскрипции, которые характеризуются модульностью строения и состоят из физически и функционально разделимых доменов: ДНК-связывающего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BD</w:t>
      </w:r>
      <w:r w:rsidRPr="00CA20C6">
        <w:rPr>
          <w:color w:val="000000"/>
          <w:sz w:val="28"/>
          <w:szCs w:val="28"/>
          <w:lang w:bidi="en-US"/>
        </w:rPr>
        <w:t xml:space="preserve"> - </w:t>
      </w:r>
      <w:r w:rsidRPr="00CA20C6">
        <w:rPr>
          <w:color w:val="000000"/>
          <w:sz w:val="28"/>
          <w:szCs w:val="28"/>
          <w:lang w:val="en-US" w:bidi="en-US"/>
        </w:rPr>
        <w:t>binding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domain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>и домена актива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ции транскрипции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AD</w:t>
      </w:r>
      <w:r w:rsidRPr="00CA20C6">
        <w:rPr>
          <w:color w:val="000000"/>
          <w:sz w:val="28"/>
          <w:szCs w:val="28"/>
          <w:lang w:bidi="en-US"/>
        </w:rPr>
        <w:t xml:space="preserve"> - </w:t>
      </w:r>
      <w:r w:rsidRPr="00CA20C6">
        <w:rPr>
          <w:color w:val="000000"/>
          <w:sz w:val="28"/>
          <w:szCs w:val="28"/>
          <w:lang w:val="en-US" w:bidi="en-US"/>
        </w:rPr>
        <w:t>activation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domain</w:t>
      </w:r>
      <w:r w:rsidRPr="00CA20C6">
        <w:rPr>
          <w:color w:val="000000"/>
          <w:sz w:val="28"/>
          <w:szCs w:val="28"/>
          <w:lang w:bidi="en-US"/>
        </w:rPr>
        <w:t xml:space="preserve">). </w:t>
      </w:r>
      <w:r w:rsidRPr="00CA20C6">
        <w:rPr>
          <w:color w:val="000000"/>
          <w:sz w:val="28"/>
          <w:szCs w:val="28"/>
          <w:lang w:eastAsia="ru-RU" w:bidi="ru-RU"/>
        </w:rPr>
        <w:t xml:space="preserve">Физическое разделение </w:t>
      </w:r>
      <w:r w:rsidRPr="00CA20C6">
        <w:rPr>
          <w:color w:val="000000"/>
          <w:sz w:val="28"/>
          <w:szCs w:val="28"/>
          <w:lang w:val="en-US" w:bidi="en-US"/>
        </w:rPr>
        <w:t>BD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</w:t>
      </w:r>
      <w:r w:rsidRPr="00CA20C6">
        <w:rPr>
          <w:color w:val="000000"/>
          <w:sz w:val="28"/>
          <w:szCs w:val="28"/>
          <w:lang w:val="en-US" w:bidi="en-US"/>
        </w:rPr>
        <w:t>AD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доменов приводит к инактивации фактора транскрипции. Активация соответствующих генов становится возможной при реконструкции фактора транскрипции путем слияния этих двух доменов с двумя другими белками </w:t>
      </w:r>
      <w:r w:rsidRPr="00CA20C6">
        <w:rPr>
          <w:color w:val="000000"/>
          <w:sz w:val="28"/>
          <w:szCs w:val="28"/>
          <w:lang w:bidi="en-US"/>
        </w:rPr>
        <w:t xml:space="preserve">- </w:t>
      </w:r>
      <w:r w:rsidRPr="00CA20C6">
        <w:rPr>
          <w:color w:val="000000"/>
          <w:sz w:val="28"/>
          <w:szCs w:val="28"/>
          <w:lang w:val="en-US" w:bidi="en-US"/>
        </w:rPr>
        <w:t>X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(называемым «наживкой») или </w:t>
      </w:r>
      <w:r w:rsidRPr="00CA20C6">
        <w:rPr>
          <w:color w:val="000000"/>
          <w:sz w:val="28"/>
          <w:szCs w:val="28"/>
          <w:lang w:val="en-US" w:bidi="en-US"/>
        </w:rPr>
        <w:t>Y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(называемым «добычей»), которые взаимодействуют друг с другом </w:t>
      </w:r>
      <w:r w:rsidRPr="00CA20C6">
        <w:rPr>
          <w:color w:val="000000"/>
          <w:sz w:val="28"/>
          <w:szCs w:val="28"/>
          <w:lang w:bidi="en-US"/>
        </w:rPr>
        <w:t xml:space="preserve">[27]. </w:t>
      </w:r>
      <w:r w:rsidRPr="00CA20C6">
        <w:rPr>
          <w:color w:val="000000"/>
          <w:sz w:val="28"/>
          <w:szCs w:val="28"/>
          <w:lang w:eastAsia="ru-RU" w:bidi="ru-RU"/>
        </w:rPr>
        <w:t xml:space="preserve">Для создания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двугибридной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системы обычно используют ДНК- связывающие домены фактора транскрипции </w:t>
      </w:r>
      <w:r w:rsidRPr="00CA20C6">
        <w:rPr>
          <w:color w:val="000000"/>
          <w:sz w:val="28"/>
          <w:szCs w:val="28"/>
          <w:lang w:val="en-US" w:bidi="en-US"/>
        </w:rPr>
        <w:t>GAL</w:t>
      </w:r>
      <w:r w:rsidRPr="00CA20C6">
        <w:rPr>
          <w:color w:val="000000"/>
          <w:sz w:val="28"/>
          <w:szCs w:val="28"/>
          <w:lang w:bidi="en-US"/>
        </w:rPr>
        <w:t xml:space="preserve">4 </w:t>
      </w:r>
      <w:r w:rsidRPr="00CA20C6">
        <w:rPr>
          <w:color w:val="000000"/>
          <w:sz w:val="28"/>
          <w:szCs w:val="28"/>
          <w:lang w:eastAsia="ru-RU" w:bidi="ru-RU"/>
        </w:rPr>
        <w:t xml:space="preserve">у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S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cerevisiae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или репрессора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lexA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у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E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coli</w:t>
      </w:r>
      <w:r w:rsidRPr="00CA20C6">
        <w:rPr>
          <w:color w:val="000000"/>
          <w:sz w:val="28"/>
          <w:szCs w:val="28"/>
          <w:lang w:bidi="en-US"/>
        </w:rPr>
        <w:t xml:space="preserve">. </w:t>
      </w:r>
      <w:r w:rsidRPr="00CA20C6">
        <w:rPr>
          <w:color w:val="000000"/>
          <w:sz w:val="28"/>
          <w:szCs w:val="28"/>
          <w:lang w:eastAsia="ru-RU" w:bidi="ru-RU"/>
        </w:rPr>
        <w:t xml:space="preserve">В качестве активирующих доменов наиболее часто используют домен активации транскрипции белка </w:t>
      </w:r>
      <w:r w:rsidRPr="00CA20C6">
        <w:rPr>
          <w:color w:val="000000"/>
          <w:sz w:val="28"/>
          <w:szCs w:val="28"/>
          <w:lang w:val="en-US" w:bidi="en-US"/>
        </w:rPr>
        <w:t>GAL</w:t>
      </w:r>
      <w:r w:rsidRPr="00CA20C6">
        <w:rPr>
          <w:color w:val="000000"/>
          <w:sz w:val="28"/>
          <w:szCs w:val="28"/>
          <w:lang w:bidi="en-US"/>
        </w:rPr>
        <w:t xml:space="preserve">4 </w:t>
      </w:r>
      <w:r w:rsidRPr="00CA20C6">
        <w:rPr>
          <w:color w:val="000000"/>
          <w:sz w:val="28"/>
          <w:szCs w:val="28"/>
          <w:lang w:eastAsia="ru-RU" w:bidi="ru-RU"/>
        </w:rPr>
        <w:t xml:space="preserve">и белок </w:t>
      </w:r>
      <w:r w:rsidRPr="00CA20C6">
        <w:rPr>
          <w:color w:val="000000"/>
          <w:sz w:val="28"/>
          <w:szCs w:val="28"/>
          <w:lang w:val="en-US" w:bidi="en-US"/>
        </w:rPr>
        <w:t>B</w:t>
      </w:r>
      <w:r w:rsidRPr="00CA20C6">
        <w:rPr>
          <w:color w:val="000000"/>
          <w:sz w:val="28"/>
          <w:szCs w:val="28"/>
          <w:lang w:bidi="en-US"/>
        </w:rPr>
        <w:t xml:space="preserve">42, </w:t>
      </w:r>
      <w:r w:rsidRPr="00CA20C6">
        <w:rPr>
          <w:color w:val="000000"/>
          <w:sz w:val="28"/>
          <w:szCs w:val="28"/>
          <w:lang w:eastAsia="ru-RU" w:bidi="ru-RU"/>
        </w:rPr>
        <w:t xml:space="preserve">у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S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cerevisiae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E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coli</w:t>
      </w:r>
      <w:r w:rsidRPr="00CA20C6">
        <w:rPr>
          <w:color w:val="000000"/>
          <w:sz w:val="28"/>
          <w:szCs w:val="28"/>
          <w:lang w:bidi="en-US"/>
        </w:rPr>
        <w:t xml:space="preserve">, </w:t>
      </w:r>
      <w:r w:rsidRPr="00CA20C6">
        <w:rPr>
          <w:color w:val="000000"/>
          <w:sz w:val="28"/>
          <w:szCs w:val="28"/>
          <w:lang w:eastAsia="ru-RU" w:bidi="ru-RU"/>
        </w:rPr>
        <w:t xml:space="preserve">соответственно </w:t>
      </w:r>
      <w:r w:rsidRPr="00CA20C6">
        <w:rPr>
          <w:color w:val="000000"/>
          <w:sz w:val="28"/>
          <w:szCs w:val="28"/>
          <w:lang w:bidi="en-US"/>
        </w:rPr>
        <w:t>[33].</w:t>
      </w:r>
    </w:p>
    <w:p w14:paraId="71802541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Дрожжевые клетки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трансфицируют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двумя плазмидами, первая из которых содержит нуклеотидную последовательность, кодирующую белок </w:t>
      </w:r>
      <w:r w:rsidRPr="00CA20C6">
        <w:rPr>
          <w:color w:val="000000"/>
          <w:sz w:val="28"/>
          <w:szCs w:val="28"/>
          <w:lang w:val="en-US" w:bidi="en-US"/>
        </w:rPr>
        <w:t>X</w:t>
      </w:r>
      <w:r w:rsidRPr="00CA20C6">
        <w:rPr>
          <w:color w:val="000000"/>
          <w:sz w:val="28"/>
          <w:szCs w:val="28"/>
          <w:lang w:bidi="en-US"/>
        </w:rPr>
        <w:t xml:space="preserve">,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 xml:space="preserve">сцепленный с </w:t>
      </w:r>
      <w:r w:rsidRPr="00CA20C6">
        <w:rPr>
          <w:color w:val="000000"/>
          <w:sz w:val="28"/>
          <w:szCs w:val="28"/>
          <w:lang w:val="en-US" w:bidi="en-US"/>
        </w:rPr>
        <w:t>BD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доменом, а вторая кодирует белок </w:t>
      </w:r>
      <w:r w:rsidRPr="00CA20C6">
        <w:rPr>
          <w:color w:val="000000"/>
          <w:sz w:val="28"/>
          <w:szCs w:val="28"/>
          <w:lang w:val="en-US" w:bidi="en-US"/>
        </w:rPr>
        <w:t>Y</w:t>
      </w:r>
      <w:r w:rsidRPr="00CA20C6">
        <w:rPr>
          <w:color w:val="000000"/>
          <w:sz w:val="28"/>
          <w:szCs w:val="28"/>
          <w:lang w:bidi="en-US"/>
        </w:rPr>
        <w:t xml:space="preserve">, </w:t>
      </w:r>
      <w:r w:rsidRPr="00CA20C6">
        <w:rPr>
          <w:color w:val="000000"/>
          <w:sz w:val="28"/>
          <w:szCs w:val="28"/>
          <w:lang w:eastAsia="ru-RU" w:bidi="ru-RU"/>
        </w:rPr>
        <w:t xml:space="preserve">сцепленный с </w:t>
      </w:r>
      <w:r w:rsidRPr="00CA20C6">
        <w:rPr>
          <w:color w:val="000000"/>
          <w:sz w:val="28"/>
          <w:szCs w:val="28"/>
          <w:lang w:val="en-US" w:bidi="en-US"/>
        </w:rPr>
        <w:t>AD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доменом. В результате ДНК-связывающий домен совместно с белком </w:t>
      </w:r>
      <w:r w:rsidRPr="00CA20C6">
        <w:rPr>
          <w:color w:val="000000"/>
          <w:sz w:val="28"/>
          <w:szCs w:val="28"/>
          <w:lang w:val="en-US" w:bidi="en-US"/>
        </w:rPr>
        <w:t>X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соединяется с определенной последователь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ностью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репортерного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гена, а с другим участком ДНК этого гена связывается </w:t>
      </w:r>
      <w:r w:rsidRPr="00CA20C6">
        <w:rPr>
          <w:color w:val="000000"/>
          <w:sz w:val="28"/>
          <w:szCs w:val="28"/>
          <w:lang w:val="en-US" w:bidi="en-US"/>
        </w:rPr>
        <w:t>AD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домен совместно с белком </w:t>
      </w:r>
      <w:r w:rsidRPr="00CA20C6">
        <w:rPr>
          <w:color w:val="000000"/>
          <w:sz w:val="28"/>
          <w:szCs w:val="28"/>
          <w:lang w:val="en-US" w:bidi="en-US"/>
        </w:rPr>
        <w:t>Y</w:t>
      </w:r>
      <w:r w:rsidRPr="00CA20C6">
        <w:rPr>
          <w:color w:val="000000"/>
          <w:sz w:val="28"/>
          <w:szCs w:val="28"/>
          <w:lang w:bidi="en-US"/>
        </w:rPr>
        <w:t xml:space="preserve">. </w:t>
      </w:r>
      <w:r w:rsidRPr="00CA20C6">
        <w:rPr>
          <w:color w:val="000000"/>
          <w:sz w:val="28"/>
          <w:szCs w:val="28"/>
          <w:lang w:eastAsia="ru-RU" w:bidi="ru-RU"/>
        </w:rPr>
        <w:t xml:space="preserve">Так как участки ДНК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репортерного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гена, с которым связываются регуляторные белки, находятся достаточно близко друг к другу, без физического взаимодействия между белками </w:t>
      </w:r>
      <w:r w:rsidRPr="00CA20C6">
        <w:rPr>
          <w:color w:val="000000"/>
          <w:sz w:val="28"/>
          <w:szCs w:val="28"/>
          <w:lang w:val="en-US" w:bidi="en-US"/>
        </w:rPr>
        <w:t>X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</w:t>
      </w:r>
      <w:r w:rsidRPr="00CA20C6">
        <w:rPr>
          <w:color w:val="000000"/>
          <w:sz w:val="28"/>
          <w:szCs w:val="28"/>
          <w:lang w:val="en-US" w:bidi="en-US"/>
        </w:rPr>
        <w:t>Y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активации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репортерного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гена не произойдет. По наличию продуктов экспрессии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репортерного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гена в клетках дрожжей можно судить о существовании взаимодействия между анализируемыми белками.</w:t>
      </w:r>
    </w:p>
    <w:p w14:paraId="5C2229F2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Метод дрожжевого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двугибридного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анализа был впервые приме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нен С.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Филдсом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и О.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Сонгом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в 1989 г. при изучении фактора транс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крипции </w:t>
      </w:r>
      <w:r w:rsidRPr="00CA20C6">
        <w:rPr>
          <w:color w:val="000000"/>
          <w:sz w:val="28"/>
          <w:szCs w:val="28"/>
          <w:lang w:val="en-US" w:bidi="en-US"/>
        </w:rPr>
        <w:t>GAL</w:t>
      </w:r>
      <w:r w:rsidRPr="00CA20C6">
        <w:rPr>
          <w:color w:val="000000"/>
          <w:sz w:val="28"/>
          <w:szCs w:val="28"/>
          <w:lang w:bidi="en-US"/>
        </w:rPr>
        <w:t xml:space="preserve">4 </w:t>
      </w:r>
      <w:r w:rsidRPr="00CA20C6">
        <w:rPr>
          <w:color w:val="000000"/>
          <w:sz w:val="28"/>
          <w:szCs w:val="28"/>
          <w:lang w:eastAsia="ru-RU" w:bidi="ru-RU"/>
        </w:rPr>
        <w:t xml:space="preserve">у дрожжей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S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cerevisiae</w:t>
      </w:r>
      <w:r w:rsidRPr="00CA20C6">
        <w:rPr>
          <w:i/>
          <w:iCs/>
          <w:color w:val="000000"/>
          <w:sz w:val="28"/>
          <w:szCs w:val="28"/>
          <w:lang w:bidi="en-US"/>
        </w:rPr>
        <w:t>,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регулирующего экспрес</w:t>
      </w:r>
      <w:r w:rsidRPr="00CA20C6">
        <w:rPr>
          <w:color w:val="000000"/>
          <w:sz w:val="28"/>
          <w:szCs w:val="28"/>
          <w:lang w:eastAsia="ru-RU" w:bidi="ru-RU"/>
        </w:rPr>
        <w:softHyphen/>
        <w:t>сию гена, кодирующего синтез фермента в-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галактозидазы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[34], который расщепляет лактозу до глюкозы и галактозы. В составе </w:t>
      </w:r>
      <w:r w:rsidRPr="00CA20C6">
        <w:rPr>
          <w:color w:val="000000"/>
          <w:sz w:val="28"/>
          <w:szCs w:val="28"/>
          <w:lang w:val="en-US" w:bidi="en-US"/>
        </w:rPr>
        <w:t>GAL</w:t>
      </w:r>
      <w:r w:rsidRPr="00CA20C6">
        <w:rPr>
          <w:color w:val="000000"/>
          <w:sz w:val="28"/>
          <w:szCs w:val="28"/>
          <w:lang w:bidi="en-US"/>
        </w:rPr>
        <w:t xml:space="preserve">4 </w:t>
      </w:r>
      <w:r w:rsidRPr="00CA20C6">
        <w:rPr>
          <w:color w:val="000000"/>
          <w:sz w:val="28"/>
          <w:szCs w:val="28"/>
          <w:lang w:eastAsia="ru-RU" w:bidi="ru-RU"/>
        </w:rPr>
        <w:t>выделяют два функционально важных домена: N-конце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вой ДНК-связывающий домен, способный взаимодействовать с операторной последовательностью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UASg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, </w:t>
      </w:r>
      <w:r w:rsidRPr="00CA20C6">
        <w:rPr>
          <w:color w:val="000000"/>
          <w:sz w:val="28"/>
          <w:szCs w:val="28"/>
          <w:lang w:eastAsia="ru-RU" w:bidi="ru-RU"/>
        </w:rPr>
        <w:t>и С-концевой домен акти</w:t>
      </w:r>
      <w:r w:rsidRPr="00CA20C6">
        <w:rPr>
          <w:color w:val="000000"/>
          <w:sz w:val="28"/>
          <w:szCs w:val="28"/>
          <w:lang w:eastAsia="ru-RU" w:bidi="ru-RU"/>
        </w:rPr>
        <w:softHyphen/>
        <w:t>вации транскрипции, богатый кислыми аминокислотами. Об уровне экспрессии в-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галактозидазы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судят по степени окраски клеточных колоний, продуцирующих фермент, после их инкубации с субстра</w:t>
      </w:r>
      <w:r w:rsidRPr="00CA20C6">
        <w:rPr>
          <w:color w:val="000000"/>
          <w:sz w:val="28"/>
          <w:szCs w:val="28"/>
          <w:lang w:eastAsia="ru-RU" w:bidi="ru-RU"/>
        </w:rPr>
        <w:softHyphen/>
        <w:t>том. Высокий уровень активации транскрипции наблюдается только в случае, если оба гибридных белка присутствуют в клетке дрож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жей. Если белки </w:t>
      </w:r>
      <w:r w:rsidRPr="00CA20C6">
        <w:rPr>
          <w:color w:val="000000"/>
          <w:sz w:val="28"/>
          <w:szCs w:val="28"/>
          <w:lang w:val="en-US" w:bidi="en-US"/>
        </w:rPr>
        <w:t>X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</w:t>
      </w:r>
      <w:r w:rsidRPr="00CA20C6">
        <w:rPr>
          <w:color w:val="000000"/>
          <w:sz w:val="28"/>
          <w:szCs w:val="28"/>
          <w:lang w:val="en-US" w:bidi="en-US"/>
        </w:rPr>
        <w:t>Y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взаимодействуют друг с другом, то из двух гибридных белков реконструируется функционально активный белок </w:t>
      </w:r>
      <w:r w:rsidRPr="00CA20C6">
        <w:rPr>
          <w:color w:val="000000"/>
          <w:sz w:val="28"/>
          <w:szCs w:val="28"/>
          <w:lang w:val="en-US" w:bidi="en-US"/>
        </w:rPr>
        <w:t>GAL</w:t>
      </w:r>
      <w:r w:rsidRPr="00CA20C6">
        <w:rPr>
          <w:color w:val="000000"/>
          <w:sz w:val="28"/>
          <w:szCs w:val="28"/>
          <w:lang w:bidi="en-US"/>
        </w:rPr>
        <w:t xml:space="preserve">4, </w:t>
      </w:r>
      <w:r w:rsidRPr="00CA20C6">
        <w:rPr>
          <w:color w:val="000000"/>
          <w:sz w:val="28"/>
          <w:szCs w:val="28"/>
          <w:lang w:eastAsia="ru-RU" w:bidi="ru-RU"/>
        </w:rPr>
        <w:t>и имеет место активация транскрипции.</w:t>
      </w:r>
    </w:p>
    <w:p w14:paraId="25B0022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При использовании системы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LexA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точность определения обеспе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чивается использованием дрожжевых штаммов, содержащих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репор</w:t>
      </w:r>
      <w:r w:rsidRPr="00CA20C6">
        <w:rPr>
          <w:color w:val="000000"/>
          <w:sz w:val="28"/>
          <w:szCs w:val="28"/>
          <w:lang w:eastAsia="ru-RU" w:bidi="ru-RU"/>
        </w:rPr>
        <w:softHyphen/>
        <w:t>терные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гены, несущие различное число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LexA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операторных элементов в промоторах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репортерных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генов (обычно, </w:t>
      </w:r>
      <w:r w:rsidRPr="00CA20C6">
        <w:rPr>
          <w:color w:val="000000"/>
          <w:sz w:val="28"/>
          <w:szCs w:val="28"/>
          <w:lang w:val="en-US" w:bidi="en-US"/>
        </w:rPr>
        <w:t>lacZ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</w:t>
      </w:r>
      <w:r w:rsidRPr="00CA20C6">
        <w:rPr>
          <w:color w:val="000000"/>
          <w:sz w:val="28"/>
          <w:szCs w:val="28"/>
          <w:lang w:val="en-US" w:bidi="en-US"/>
        </w:rPr>
        <w:t>LEU</w:t>
      </w:r>
      <w:r w:rsidRPr="00CA20C6">
        <w:rPr>
          <w:color w:val="000000"/>
          <w:sz w:val="28"/>
          <w:szCs w:val="28"/>
          <w:lang w:bidi="en-US"/>
        </w:rPr>
        <w:t xml:space="preserve">2). </w:t>
      </w:r>
      <w:r w:rsidRPr="00CA20C6">
        <w:rPr>
          <w:color w:val="000000"/>
          <w:sz w:val="28"/>
          <w:szCs w:val="28"/>
          <w:lang w:eastAsia="ru-RU" w:bidi="ru-RU"/>
        </w:rPr>
        <w:t>Более чувст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вительные штаммы дрожжей обладают до шести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LexA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связыващими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элементами, в то время как менее чувствительные штаммы содержат только 2 связывающих элемента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[27].</w:t>
      </w:r>
    </w:p>
    <w:p w14:paraId="6C4F78D1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Дрожжевая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двугибридная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система была предложена в качестве метода для скрининга библиотек белков, способных взаимодейство</w:t>
      </w:r>
      <w:r w:rsidRPr="00CA20C6">
        <w:rPr>
          <w:color w:val="000000"/>
          <w:sz w:val="28"/>
          <w:szCs w:val="28"/>
          <w:lang w:eastAsia="ru-RU" w:bidi="ru-RU"/>
        </w:rPr>
        <w:softHyphen/>
        <w:t>вать с неким известным белком, используемым в качестве «наживки». Возможность определения физического взаимодействия между разными белками позволяет использовать данную систему для опре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деления специфических аминокислотных остатков, ответственных за взаимодействие [35]. Однако </w:t>
      </w:r>
      <w:r w:rsidRPr="00CA20C6">
        <w:rPr>
          <w:color w:val="000000"/>
          <w:sz w:val="28"/>
          <w:szCs w:val="28"/>
          <w:lang w:val="en-US" w:bidi="en-US"/>
        </w:rPr>
        <w:t>Y</w:t>
      </w:r>
      <w:r w:rsidRPr="00CA20C6">
        <w:rPr>
          <w:color w:val="000000"/>
          <w:sz w:val="28"/>
          <w:szCs w:val="28"/>
          <w:lang w:bidi="en-US"/>
        </w:rPr>
        <w:t>2</w:t>
      </w:r>
      <w:r w:rsidRPr="00CA20C6">
        <w:rPr>
          <w:color w:val="000000"/>
          <w:sz w:val="28"/>
          <w:szCs w:val="28"/>
          <w:lang w:val="en-US" w:bidi="en-US"/>
        </w:rPr>
        <w:t>H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метод не позволяет оценивать взаимодействия с участием трех и более белков, за исключением таковых у дрожжей. Кроме того, данный метод не всегда позволяет судить о функциональной значимости наблюдаемых физических белок-белковых взаимодействий.</w:t>
      </w:r>
    </w:p>
    <w:p w14:paraId="3FDAE449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i/>
          <w:iCs/>
          <w:color w:val="000000"/>
          <w:sz w:val="28"/>
          <w:szCs w:val="28"/>
          <w:lang w:eastAsia="ru-RU" w:bidi="ru-RU"/>
        </w:rPr>
        <w:t>Метод аффинной очистки в тандеме с масс-спектрометрией</w:t>
      </w:r>
      <w:r w:rsidRPr="00CA20C6">
        <w:rPr>
          <w:color w:val="000000"/>
          <w:sz w:val="28"/>
          <w:szCs w:val="28"/>
          <w:lang w:eastAsia="ru-RU" w:bidi="ru-RU"/>
        </w:rPr>
        <w:t xml:space="preserve"> был предложен в 1999 г.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Ригаутом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c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соавт</w:t>
      </w:r>
      <w:proofErr w:type="spellEnd"/>
      <w:proofErr w:type="gramStart"/>
      <w:r w:rsidRPr="00CA20C6">
        <w:rPr>
          <w:color w:val="000000"/>
          <w:sz w:val="28"/>
          <w:szCs w:val="28"/>
          <w:lang w:eastAsia="ru-RU" w:bidi="ru-RU"/>
        </w:rPr>
        <w:t>.</w:t>
      </w:r>
      <w:proofErr w:type="gramEnd"/>
      <w:r w:rsidRPr="00CA20C6">
        <w:rPr>
          <w:color w:val="000000"/>
          <w:sz w:val="28"/>
          <w:szCs w:val="28"/>
          <w:lang w:eastAsia="ru-RU" w:bidi="ru-RU"/>
        </w:rPr>
        <w:t xml:space="preserve"> как оригинальный способ очистки белков, экспрессируемых в естественных условиях в физиологичес</w:t>
      </w:r>
      <w:r w:rsidRPr="00CA20C6">
        <w:rPr>
          <w:color w:val="000000"/>
          <w:sz w:val="28"/>
          <w:szCs w:val="28"/>
          <w:lang w:eastAsia="ru-RU" w:bidi="ru-RU"/>
        </w:rPr>
        <w:softHyphen/>
        <w:t>ких концентрациях [29]. Метод основан на использовании аффинной метки, которая присоединяется к белку-мишени. Конструкция, состоящая из генов, кодирующих компоненты метки и белок-ми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шень, внедряется с использованием ретровируса в клетку-хозяин, способную поддерживать экспрессию белка-мишени на уровне, близком к физиологическому. Стандартная метка, используемая у дрожжей, состоит из двух иммуноглобулин </w:t>
      </w:r>
      <w:r w:rsidRPr="00CA20C6">
        <w:rPr>
          <w:color w:val="000000"/>
          <w:sz w:val="28"/>
          <w:szCs w:val="28"/>
          <w:lang w:val="en-US" w:bidi="en-US"/>
        </w:rPr>
        <w:t>G</w:t>
      </w:r>
      <w:r w:rsidRPr="00CA20C6">
        <w:rPr>
          <w:color w:val="000000"/>
          <w:sz w:val="28"/>
          <w:szCs w:val="28"/>
          <w:lang w:eastAsia="ru-RU" w:bidi="ru-RU"/>
        </w:rPr>
        <w:t>-связывающих фраг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ментов белка А у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Staphylococcus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aureus</w:t>
      </w:r>
      <w:r w:rsidRPr="00CA20C6">
        <w:rPr>
          <w:i/>
          <w:iCs/>
          <w:color w:val="000000"/>
          <w:sz w:val="28"/>
          <w:szCs w:val="28"/>
          <w:lang w:bidi="en-US"/>
        </w:rPr>
        <w:t>,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участков для воздействия протеазы вируса табачной мозаики 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кальмодулинсвязывающего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пептида. Комплекс белка-мишени с меткой выделяют из экстракта клеток путем последовательной двухэтапной процедуры аффинной очистки. Первый этап очистки основан на связывании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IgG-сефа</w:t>
      </w:r>
      <w:r w:rsidRPr="00CA20C6">
        <w:rPr>
          <w:color w:val="000000"/>
          <w:sz w:val="28"/>
          <w:szCs w:val="28"/>
          <w:lang w:eastAsia="ru-RU" w:bidi="ru-RU"/>
        </w:rPr>
        <w:softHyphen/>
        <w:t>розой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части метки, представленной белком А, после чего комплекс подвергается воздействия вышеуказанной протеазы. Второй этап основан на связывании части метки, представленной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кальмодулин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- связывающим пептидом с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кальмодулин-сефарозой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в присутствии кальция, и комплекс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элюируется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с помощью ЭДТА. Использование аффинной метки позволяет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осуществлять достаточно быструю очистку белковых комплексов из небольшого числа клеток без необходимости предварительного выяснения белкового состава комплексов и функций отдельных белков в них. В комбинации с масс-спектрометрией данный метод обеспечивает осуществление идентификации исследуемых белков и их взаимодействий [36].</w:t>
      </w:r>
    </w:p>
    <w:p w14:paraId="4B748FD2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Вначале метод аффинной очистки в тандеме с масс-спектромет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рией был применен для изучения белок-белковых взаимодействий и функциональной организации протеомов у простых организмов. Так, в результате работы, проведенной большой группой немецких ученых, в клетках дрожжей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S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cerevisiae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были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экспрессированы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сотни белков с аффинной меткой, а также изучена их способность форми</w:t>
      </w:r>
      <w:r w:rsidRPr="00CA20C6">
        <w:rPr>
          <w:color w:val="000000"/>
          <w:sz w:val="28"/>
          <w:szCs w:val="28"/>
          <w:lang w:eastAsia="ru-RU" w:bidi="ru-RU"/>
        </w:rPr>
        <w:softHyphen/>
        <w:t>ровать комплексы с другими белками [37]. В результате этой работы было очищено 589 белковых комплексов и предсказаны функции для 344 различных белков.</w:t>
      </w:r>
    </w:p>
    <w:p w14:paraId="51BE5A2F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Впоследствии метод </w:t>
      </w:r>
      <w:r w:rsidRPr="00CA20C6">
        <w:rPr>
          <w:color w:val="000000"/>
          <w:sz w:val="28"/>
          <w:szCs w:val="28"/>
          <w:lang w:val="en-US" w:bidi="en-US"/>
        </w:rPr>
        <w:t>TAP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MS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был адаптирован для изучения белок-белковых взаимодействий у других организмов, в том числе мле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копитающих [38]. Было предложено много разновидностей аффинных меток, а также разработаны метки, легко удаляемые </w:t>
      </w:r>
      <w:r w:rsidRPr="00CA20C6">
        <w:rPr>
          <w:color w:val="000000"/>
          <w:sz w:val="28"/>
          <w:szCs w:val="28"/>
          <w:lang w:val="en-US" w:bidi="en-US"/>
        </w:rPr>
        <w:t>c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использованием специфических пептидаз [39, 40]. Для увеличения эффективности метода при изучении белок-белковых взаимодействий в клетках млекопитающих были разработаны также метки с использованием </w:t>
      </w:r>
      <w:r w:rsidRPr="00CA20C6">
        <w:rPr>
          <w:color w:val="000000"/>
          <w:sz w:val="28"/>
          <w:szCs w:val="28"/>
          <w:lang w:val="en-US" w:bidi="en-US"/>
        </w:rPr>
        <w:t>G</w:t>
      </w:r>
      <w:r w:rsidRPr="00CA20C6">
        <w:rPr>
          <w:color w:val="000000"/>
          <w:sz w:val="28"/>
          <w:szCs w:val="28"/>
          <w:lang w:eastAsia="ru-RU" w:bidi="ru-RU"/>
        </w:rPr>
        <w:t xml:space="preserve">-белка, обладающего большей аффинностью к иммуноглобулину </w:t>
      </w:r>
      <w:r w:rsidRPr="00CA20C6">
        <w:rPr>
          <w:color w:val="000000"/>
          <w:sz w:val="28"/>
          <w:szCs w:val="28"/>
          <w:lang w:val="en-US" w:bidi="en-US"/>
        </w:rPr>
        <w:t>G</w:t>
      </w:r>
      <w:r w:rsidRPr="00CA20C6">
        <w:rPr>
          <w:color w:val="000000"/>
          <w:sz w:val="28"/>
          <w:szCs w:val="28"/>
          <w:lang w:bidi="en-US"/>
        </w:rPr>
        <w:t xml:space="preserve">, </w:t>
      </w:r>
      <w:r w:rsidRPr="00CA20C6">
        <w:rPr>
          <w:color w:val="000000"/>
          <w:sz w:val="28"/>
          <w:szCs w:val="28"/>
          <w:lang w:eastAsia="ru-RU" w:bidi="ru-RU"/>
        </w:rPr>
        <w:t xml:space="preserve">чем белок А. Вместо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кальмодулинсвязывающего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пептида можно использовать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стрептавидинсвязывающий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пептид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GS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TAP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r w:rsidRPr="00CA20C6">
        <w:rPr>
          <w:color w:val="000000"/>
          <w:sz w:val="28"/>
          <w:szCs w:val="28"/>
          <w:lang w:val="en-US" w:bidi="en-US"/>
        </w:rPr>
        <w:t>G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protein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streptavidin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binding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peptide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TAP</w:t>
      </w:r>
      <w:r w:rsidRPr="00CA20C6">
        <w:rPr>
          <w:color w:val="000000"/>
          <w:sz w:val="28"/>
          <w:szCs w:val="28"/>
          <w:lang w:bidi="en-US"/>
        </w:rPr>
        <w:t xml:space="preserve">), </w:t>
      </w:r>
      <w:r w:rsidRPr="00CA20C6">
        <w:rPr>
          <w:color w:val="000000"/>
          <w:sz w:val="28"/>
          <w:szCs w:val="28"/>
          <w:lang w:eastAsia="ru-RU" w:bidi="ru-RU"/>
        </w:rPr>
        <w:t xml:space="preserve">а для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элюции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- биотин. Это приводит к десятикратному увеличению количества обнаруживаемых белковых комплексов и повышению специфичности метода. Данный подход позволяет осуществлять с использованием небольшого количества клеток очистку белковых комплексов, которые ранее не удавалось очистить стандартным методом </w:t>
      </w:r>
      <w:r w:rsidRPr="00CA20C6">
        <w:rPr>
          <w:color w:val="000000"/>
          <w:sz w:val="28"/>
          <w:szCs w:val="28"/>
          <w:lang w:val="en-US" w:bidi="en-US"/>
        </w:rPr>
        <w:t>TAP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MS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[38].</w:t>
      </w:r>
    </w:p>
    <w:p w14:paraId="0E96905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i/>
          <w:iCs/>
          <w:color w:val="000000"/>
          <w:sz w:val="28"/>
          <w:szCs w:val="28"/>
          <w:lang w:eastAsia="ru-RU" w:bidi="ru-RU"/>
        </w:rPr>
        <w:t>Масс-спектрометрия</w:t>
      </w:r>
      <w:r w:rsidRPr="00CA20C6">
        <w:rPr>
          <w:color w:val="000000"/>
          <w:sz w:val="28"/>
          <w:szCs w:val="28"/>
          <w:lang w:eastAsia="ru-RU" w:bidi="ru-RU"/>
        </w:rPr>
        <w:t xml:space="preserve"> основана на определении масс молекул, таких как пептиды или белки, путем предварительной их ионизации и распределения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полученных ионов в электрическом поле в зависи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мости от соотношения массы к заряду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m</w:t>
      </w:r>
      <w:r w:rsidRPr="00CA20C6">
        <w:rPr>
          <w:color w:val="000000"/>
          <w:sz w:val="28"/>
          <w:szCs w:val="28"/>
          <w:lang w:bidi="en-US"/>
        </w:rPr>
        <w:t>/</w:t>
      </w:r>
      <w:r w:rsidRPr="00CA20C6">
        <w:rPr>
          <w:color w:val="000000"/>
          <w:sz w:val="28"/>
          <w:szCs w:val="28"/>
          <w:lang w:val="en-US" w:bidi="en-US"/>
        </w:rPr>
        <w:t>z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>[30]. Различают два типа мягкой ионизации, наиболее часто используемые в масс-спектро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метрии: матрично-активированная лазерная десорбция/ионизация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MALDI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r w:rsidRPr="00CA20C6">
        <w:rPr>
          <w:color w:val="000000"/>
          <w:sz w:val="28"/>
          <w:szCs w:val="28"/>
          <w:lang w:val="en-US" w:bidi="en-US"/>
        </w:rPr>
        <w:t>matrix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assisted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laser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desorption</w:t>
      </w:r>
      <w:r w:rsidRPr="00CA20C6">
        <w:rPr>
          <w:color w:val="000000"/>
          <w:sz w:val="28"/>
          <w:szCs w:val="28"/>
          <w:lang w:bidi="en-US"/>
        </w:rPr>
        <w:t>/</w:t>
      </w:r>
      <w:r w:rsidRPr="00CA20C6">
        <w:rPr>
          <w:color w:val="000000"/>
          <w:sz w:val="28"/>
          <w:szCs w:val="28"/>
          <w:lang w:val="en-US" w:bidi="en-US"/>
        </w:rPr>
        <w:t>ionization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 xml:space="preserve">и метод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электро</w:t>
      </w:r>
      <w:r w:rsidRPr="00CA20C6">
        <w:rPr>
          <w:color w:val="000000"/>
          <w:sz w:val="28"/>
          <w:szCs w:val="28"/>
          <w:lang w:eastAsia="ru-RU" w:bidi="ru-RU"/>
        </w:rPr>
        <w:softHyphen/>
        <w:t>напыления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ESI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r w:rsidRPr="00CA20C6">
        <w:rPr>
          <w:color w:val="000000"/>
          <w:sz w:val="28"/>
          <w:szCs w:val="28"/>
          <w:lang w:val="en-US" w:bidi="en-US"/>
        </w:rPr>
        <w:t>electrospray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ionization</w:t>
      </w:r>
      <w:r w:rsidRPr="00CA20C6">
        <w:rPr>
          <w:color w:val="000000"/>
          <w:sz w:val="28"/>
          <w:szCs w:val="28"/>
          <w:lang w:bidi="en-US"/>
        </w:rPr>
        <w:t xml:space="preserve">). </w:t>
      </w:r>
      <w:r w:rsidRPr="00CA20C6">
        <w:rPr>
          <w:color w:val="000000"/>
          <w:sz w:val="28"/>
          <w:szCs w:val="28"/>
          <w:lang w:eastAsia="ru-RU" w:bidi="ru-RU"/>
        </w:rPr>
        <w:t xml:space="preserve">Наибольшую популярность в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протеомных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исследованиях получил метод </w:t>
      </w:r>
      <w:r w:rsidRPr="00CA20C6">
        <w:rPr>
          <w:color w:val="000000"/>
          <w:sz w:val="28"/>
          <w:szCs w:val="28"/>
          <w:lang w:val="en-US" w:bidi="en-US"/>
        </w:rPr>
        <w:t>MALDI</w:t>
      </w:r>
      <w:r w:rsidRPr="00CA20C6">
        <w:rPr>
          <w:color w:val="000000"/>
          <w:sz w:val="28"/>
          <w:szCs w:val="28"/>
          <w:lang w:bidi="en-US"/>
        </w:rPr>
        <w:t xml:space="preserve">, </w:t>
      </w:r>
      <w:r w:rsidRPr="00CA20C6">
        <w:rPr>
          <w:color w:val="000000"/>
          <w:sz w:val="28"/>
          <w:szCs w:val="28"/>
          <w:lang w:eastAsia="ru-RU" w:bidi="ru-RU"/>
        </w:rPr>
        <w:t>при котором образец, содержащий пептиды, смешивается с молекулами специ</w:t>
      </w:r>
      <w:r w:rsidRPr="00CA20C6">
        <w:rPr>
          <w:color w:val="000000"/>
          <w:sz w:val="28"/>
          <w:szCs w:val="28"/>
          <w:lang w:eastAsia="ru-RU" w:bidi="ru-RU"/>
        </w:rPr>
        <w:softHyphen/>
        <w:t>фической матрицы, на которую воздействует ионизирующий пучок лазера [41, 42].</w:t>
      </w:r>
    </w:p>
    <w:p w14:paraId="412B6C10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Впервые возможность применения матрицы для подавления фраг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ментации при анализе нелетучих органических соединений, таких как белки и пептиды, была продемонстрирована в 1987 году немецким ученым М. Карасом с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соавт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. [43]. Матрица представляет собой мате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риал, свойства которого обуславливают ионизацию анализируемых молекул, а также понижение деструктивной способности лазерного излучения. Выбивающиеся при этом ионы проходят через масс- анализатор и попадают на детектор, снимающий масс-спектры ионов в соответствии с их значением соотношения массы к заряду </w:t>
      </w:r>
      <w:r w:rsidRPr="00CA20C6">
        <w:rPr>
          <w:color w:val="000000"/>
          <w:sz w:val="28"/>
          <w:szCs w:val="28"/>
          <w:lang w:val="en-US" w:bidi="en-US"/>
        </w:rPr>
        <w:t>m</w:t>
      </w:r>
      <w:r w:rsidRPr="00CA20C6">
        <w:rPr>
          <w:color w:val="000000"/>
          <w:sz w:val="28"/>
          <w:szCs w:val="28"/>
          <w:lang w:bidi="en-US"/>
        </w:rPr>
        <w:t>/</w:t>
      </w:r>
      <w:r w:rsidRPr="00CA20C6">
        <w:rPr>
          <w:color w:val="000000"/>
          <w:sz w:val="28"/>
          <w:szCs w:val="28"/>
          <w:lang w:val="en-US" w:bidi="en-US"/>
        </w:rPr>
        <w:t>z</w:t>
      </w:r>
      <w:r w:rsidRPr="00CA20C6">
        <w:rPr>
          <w:color w:val="000000"/>
          <w:sz w:val="28"/>
          <w:szCs w:val="28"/>
          <w:lang w:bidi="en-US"/>
        </w:rPr>
        <w:t xml:space="preserve">. </w:t>
      </w:r>
      <w:r w:rsidRPr="00CA20C6">
        <w:rPr>
          <w:color w:val="000000"/>
          <w:sz w:val="28"/>
          <w:szCs w:val="28"/>
          <w:lang w:eastAsia="ru-RU" w:bidi="ru-RU"/>
        </w:rPr>
        <w:t xml:space="preserve">Полученные спектры анализируются путем их сопоставления со спектрами, содержащимися в соответствующих библиотеках, для чего используются специальные компьютерные программы. Одной из разновидностей </w:t>
      </w:r>
      <w:r w:rsidRPr="00CA20C6">
        <w:rPr>
          <w:color w:val="000000"/>
          <w:sz w:val="28"/>
          <w:szCs w:val="28"/>
          <w:lang w:val="en-US" w:bidi="en-US"/>
        </w:rPr>
        <w:t>MALDI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является времяпролетная масс- спектрометрия </w:t>
      </w:r>
      <w:r w:rsidRPr="00CA20C6">
        <w:rPr>
          <w:color w:val="000000"/>
          <w:sz w:val="28"/>
          <w:szCs w:val="28"/>
          <w:lang w:val="en-US" w:bidi="en-US"/>
        </w:rPr>
        <w:t>MALDI</w:t>
      </w:r>
      <w:r w:rsidRPr="00CA20C6">
        <w:rPr>
          <w:color w:val="000000"/>
          <w:sz w:val="28"/>
          <w:szCs w:val="28"/>
          <w:lang w:bidi="en-US"/>
        </w:rPr>
        <w:t>-</w:t>
      </w:r>
      <w:r w:rsidRPr="00CA20C6">
        <w:rPr>
          <w:color w:val="000000"/>
          <w:sz w:val="28"/>
          <w:szCs w:val="28"/>
          <w:lang w:val="en-US" w:bidi="en-US"/>
        </w:rPr>
        <w:t>TOF</w:t>
      </w:r>
      <w:r w:rsidRPr="00CA20C6">
        <w:rPr>
          <w:color w:val="000000"/>
          <w:sz w:val="28"/>
          <w:szCs w:val="28"/>
          <w:lang w:bidi="en-US"/>
        </w:rPr>
        <w:t xml:space="preserve"> (</w:t>
      </w:r>
      <w:r w:rsidRPr="00CA20C6">
        <w:rPr>
          <w:color w:val="000000"/>
          <w:sz w:val="28"/>
          <w:szCs w:val="28"/>
          <w:lang w:val="en-US" w:bidi="en-US"/>
        </w:rPr>
        <w:t>TOF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r w:rsidRPr="00CA20C6">
        <w:rPr>
          <w:color w:val="000000"/>
          <w:sz w:val="28"/>
          <w:szCs w:val="28"/>
          <w:lang w:val="en-US" w:bidi="en-US"/>
        </w:rPr>
        <w:t>time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of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flight</w:t>
      </w:r>
      <w:r w:rsidRPr="00CA20C6">
        <w:rPr>
          <w:color w:val="000000"/>
          <w:sz w:val="28"/>
          <w:szCs w:val="28"/>
          <w:lang w:bidi="en-US"/>
        </w:rPr>
        <w:t xml:space="preserve">), </w:t>
      </w:r>
      <w:r w:rsidRPr="00CA20C6">
        <w:rPr>
          <w:color w:val="000000"/>
          <w:sz w:val="28"/>
          <w:szCs w:val="28"/>
          <w:lang w:eastAsia="ru-RU" w:bidi="ru-RU"/>
        </w:rPr>
        <w:t>при которой время пролета ионов через масс-анализатор зависит от массы и заряда изу</w:t>
      </w:r>
      <w:r w:rsidRPr="00CA20C6">
        <w:rPr>
          <w:color w:val="000000"/>
          <w:sz w:val="28"/>
          <w:szCs w:val="28"/>
          <w:lang w:eastAsia="ru-RU" w:bidi="ru-RU"/>
        </w:rPr>
        <w:softHyphen/>
        <w:t>чаемых веществ [44, 45].</w:t>
      </w:r>
    </w:p>
    <w:p w14:paraId="39DD6639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Другой универсальной разновидностью масс-спектрометрии, активно применяемой в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протеомных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исследованиях, является акти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вированная поверхностью лазерная десорбция/ионизация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SELDI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r w:rsidRPr="00CA20C6">
        <w:rPr>
          <w:color w:val="000000"/>
          <w:sz w:val="28"/>
          <w:szCs w:val="28"/>
          <w:lang w:val="en-US" w:bidi="en-US"/>
        </w:rPr>
        <w:t>surface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enhanced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laser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desorbtion</w:t>
      </w:r>
      <w:proofErr w:type="spellEnd"/>
      <w:r w:rsidRPr="00CA20C6">
        <w:rPr>
          <w:color w:val="000000"/>
          <w:sz w:val="28"/>
          <w:szCs w:val="28"/>
          <w:lang w:bidi="en-US"/>
        </w:rPr>
        <w:t>/</w:t>
      </w:r>
      <w:r w:rsidRPr="00CA20C6">
        <w:rPr>
          <w:color w:val="000000"/>
          <w:sz w:val="28"/>
          <w:szCs w:val="28"/>
          <w:lang w:val="en-US" w:bidi="en-US"/>
        </w:rPr>
        <w:t>ionization</w:t>
      </w:r>
      <w:r w:rsidRPr="00CA20C6">
        <w:rPr>
          <w:color w:val="000000"/>
          <w:sz w:val="28"/>
          <w:szCs w:val="28"/>
          <w:lang w:bidi="en-US"/>
        </w:rPr>
        <w:t xml:space="preserve">). </w:t>
      </w:r>
      <w:r w:rsidRPr="00CA20C6">
        <w:rPr>
          <w:color w:val="000000"/>
          <w:sz w:val="28"/>
          <w:szCs w:val="28"/>
          <w:lang w:eastAsia="ru-RU" w:bidi="ru-RU"/>
        </w:rPr>
        <w:t xml:space="preserve">В этом методе образец, содержащий пептиды, не смешивается с матрицей, а наносится на поверхность специального чипа, который в дальнейшем помещается в вакуумную ячейку, где происходит ионизация исследуемых пептидов или небольших белков [46, 47]. Полученные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ионы разгоняются в направлении детектора, в зависимости от их массы. Недостатком дан</w:t>
      </w:r>
      <w:r w:rsidRPr="00CA20C6">
        <w:rPr>
          <w:color w:val="000000"/>
          <w:sz w:val="28"/>
          <w:szCs w:val="28"/>
          <w:lang w:eastAsia="ru-RU" w:bidi="ru-RU"/>
        </w:rPr>
        <w:softHyphen/>
        <w:t>ного способа является невозможность непосредственной идентифи</w:t>
      </w:r>
      <w:r w:rsidRPr="00CA20C6">
        <w:rPr>
          <w:color w:val="000000"/>
          <w:sz w:val="28"/>
          <w:szCs w:val="28"/>
          <w:lang w:eastAsia="ru-RU" w:bidi="ru-RU"/>
        </w:rPr>
        <w:softHyphen/>
        <w:t>кации белков, представленных в масс-спектрах. Для идентификации белков используют дополнительные методы, такие как, например, фракционирование с помощью ионообменной хроматографии и электрофореза в полиакриламидном геле [48].</w:t>
      </w:r>
    </w:p>
    <w:p w14:paraId="7DA76C5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Использование масс-спектрометрии, в том числе и в сочетании с другими методами анализа, является в настоящее время универсаль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ным подходом для идентификации белковых маркеров различных заболеваний, включая опухолевые, сердечно-сосудистые и др. [45, 46]. Масс-спектрометрия, наряду с другими методами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протеомного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анализа, такими как двумерный электрофорез, жидкостная хромато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графия, белковые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биочипы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, широко используется также для оценки эффективности тех или иных терапевтических подходов [49].</w:t>
      </w:r>
    </w:p>
    <w:p w14:paraId="1AF3A145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i/>
          <w:iCs/>
          <w:color w:val="000000"/>
          <w:sz w:val="28"/>
          <w:szCs w:val="28"/>
          <w:lang w:eastAsia="ru-RU" w:bidi="ru-RU"/>
        </w:rPr>
        <w:t xml:space="preserve">Метод </w:t>
      </w:r>
      <w:proofErr w:type="spellStart"/>
      <w:r w:rsidRPr="00CA20C6">
        <w:rPr>
          <w:i/>
          <w:iCs/>
          <w:color w:val="000000"/>
          <w:sz w:val="28"/>
          <w:szCs w:val="28"/>
          <w:lang w:eastAsia="ru-RU" w:bidi="ru-RU"/>
        </w:rPr>
        <w:t>фагового</w:t>
      </w:r>
      <w:proofErr w:type="spellEnd"/>
      <w:r w:rsidRPr="00CA20C6">
        <w:rPr>
          <w:i/>
          <w:iCs/>
          <w:color w:val="000000"/>
          <w:sz w:val="28"/>
          <w:szCs w:val="28"/>
          <w:lang w:eastAsia="ru-RU" w:bidi="ru-RU"/>
        </w:rPr>
        <w:t xml:space="preserve"> дисплея</w:t>
      </w:r>
      <w:r w:rsidRPr="00CA20C6">
        <w:rPr>
          <w:color w:val="000000"/>
          <w:sz w:val="28"/>
          <w:szCs w:val="28"/>
          <w:lang w:eastAsia="ru-RU" w:bidi="ru-RU"/>
        </w:rPr>
        <w:t xml:space="preserve"> применяется для изучения взаимодейст</w:t>
      </w:r>
      <w:r w:rsidRPr="00CA20C6">
        <w:rPr>
          <w:color w:val="000000"/>
          <w:sz w:val="28"/>
          <w:szCs w:val="28"/>
          <w:lang w:eastAsia="ru-RU" w:bidi="ru-RU"/>
        </w:rPr>
        <w:softHyphen/>
        <w:t>вия молекул, в том числе белок-белковых взаимодействий, и выявле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ния участков, ответственных за эти взаимодействия. Он основан на использовании бактериофагов для соотнесения генов и кодируемых ими белков. При этом в оболочке фага оказывается представленной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displayed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 xml:space="preserve">белковая молекула, информация о которой содержится в рекомбинантной ДНК вируса [50, 51]. Для этих целей используются нитевидные фаги </w:t>
      </w:r>
      <w:r w:rsidRPr="00CA20C6">
        <w:rPr>
          <w:color w:val="000000"/>
          <w:sz w:val="28"/>
          <w:szCs w:val="28"/>
          <w:lang w:val="en-US" w:bidi="en-US"/>
        </w:rPr>
        <w:t>M</w:t>
      </w:r>
      <w:r w:rsidRPr="00CA20C6">
        <w:rPr>
          <w:color w:val="000000"/>
          <w:sz w:val="28"/>
          <w:szCs w:val="28"/>
          <w:lang w:bidi="en-US"/>
        </w:rPr>
        <w:t xml:space="preserve">13, </w:t>
      </w:r>
      <w:proofErr w:type="spellStart"/>
      <w:r w:rsidRPr="00CA20C6">
        <w:rPr>
          <w:color w:val="000000"/>
          <w:sz w:val="28"/>
          <w:szCs w:val="28"/>
          <w:lang w:val="en-US" w:bidi="en-US"/>
        </w:rPr>
        <w:t>fd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</w:t>
      </w:r>
      <w:r w:rsidRPr="00CA20C6">
        <w:rPr>
          <w:color w:val="000000"/>
          <w:sz w:val="28"/>
          <w:szCs w:val="28"/>
          <w:lang w:val="en-US" w:bidi="en-US"/>
        </w:rPr>
        <w:t>f</w:t>
      </w:r>
      <w:r w:rsidRPr="00CA20C6">
        <w:rPr>
          <w:color w:val="000000"/>
          <w:sz w:val="28"/>
          <w:szCs w:val="28"/>
          <w:lang w:bidi="en-US"/>
        </w:rPr>
        <w:t xml:space="preserve">1, </w:t>
      </w:r>
      <w:r w:rsidRPr="00CA20C6">
        <w:rPr>
          <w:color w:val="000000"/>
          <w:sz w:val="28"/>
          <w:szCs w:val="28"/>
          <w:lang w:eastAsia="ru-RU" w:bidi="ru-RU"/>
        </w:rPr>
        <w:t xml:space="preserve">которые наилучшим образом подходят для конструирования рекомбинантной ДНК. Наличие в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фаговом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геноме участка, который несущественен для его жизнедеятельности, является важнейшим условием для создания гибридных молекул ДНК. В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фаговый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геном встраивают чужеродный ген, кодирующий синтез определенного белка или пептида (селективного маркера), который после синтеза оказывается представленным в оболочке фага. Фаг, несущий рекомбинантную ДНК, внедряется в бактериальную моле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кулу </w:t>
      </w:r>
      <w:r w:rsidRPr="00CA20C6">
        <w:rPr>
          <w:color w:val="000000"/>
          <w:sz w:val="28"/>
          <w:szCs w:val="28"/>
          <w:lang w:bidi="en-US"/>
        </w:rPr>
        <w:t>(</w:t>
      </w:r>
      <w:proofErr w:type="gramStart"/>
      <w:r w:rsidRPr="00CA20C6">
        <w:rPr>
          <w:i/>
          <w:iCs/>
          <w:color w:val="000000"/>
          <w:sz w:val="28"/>
          <w:szCs w:val="28"/>
          <w:lang w:val="en-US" w:bidi="en-US"/>
        </w:rPr>
        <w:t>E</w:t>
      </w:r>
      <w:r w:rsidRPr="00CA20C6">
        <w:rPr>
          <w:i/>
          <w:iCs/>
          <w:color w:val="000000"/>
          <w:sz w:val="28"/>
          <w:szCs w:val="28"/>
          <w:lang w:bidi="en-US"/>
        </w:rPr>
        <w:t>.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coli</w:t>
      </w:r>
      <w:proofErr w:type="gramEnd"/>
      <w:r w:rsidRPr="00CA20C6">
        <w:rPr>
          <w:color w:val="000000"/>
          <w:sz w:val="28"/>
          <w:szCs w:val="28"/>
          <w:lang w:bidi="en-US"/>
        </w:rPr>
        <w:t xml:space="preserve">), </w:t>
      </w:r>
      <w:r w:rsidRPr="00CA20C6">
        <w:rPr>
          <w:color w:val="000000"/>
          <w:sz w:val="28"/>
          <w:szCs w:val="28"/>
          <w:lang w:eastAsia="ru-RU" w:bidi="ru-RU"/>
        </w:rPr>
        <w:t xml:space="preserve">где происходит его размножение (амплификация). Таким образом, создаются библиотеки, содержащие миллионы фагов, каждый из которых содержит в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 xml:space="preserve">своем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капсиде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уникальный белок (или пептид). Далее осуществляют процесс, называемый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in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vitro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селекцией, в котором производят скрининг этих библиотек путем взаимодействия экспонированных на поверхности фагов белков с определенным иммобилизованным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лигандом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.</w:t>
      </w:r>
    </w:p>
    <w:p w14:paraId="0F7E83F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Метод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фагового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дисплея обеспечивает прослеживание прямой зависимости между фенотипом и генотипом, так как в оболочке фага оказывается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экспрессированной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молекула белка, информация о структуре которой содержится в ДНК вируса. Благодаря простоте и высокой скорости анализа последовательности ДНК, метод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фагового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дисплея позволяет осуществлять быструю идентификацию исследуе</w:t>
      </w:r>
      <w:r w:rsidRPr="00CA20C6">
        <w:rPr>
          <w:color w:val="000000"/>
          <w:sz w:val="28"/>
          <w:szCs w:val="28"/>
          <w:lang w:eastAsia="ru-RU" w:bidi="ru-RU"/>
        </w:rPr>
        <w:softHyphen/>
        <w:t>мых белков. Используя подобную технологию рекомбинантных ДНК, можно также создавать библиотеки белков или пептидов.</w:t>
      </w:r>
    </w:p>
    <w:p w14:paraId="0398B761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Одним из подходов для оценки белок-белковых взаимодействий является использование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фаговых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клонов, способных специфически взаимодействовать с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полистироловой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поверхностью и несущих гены, кодирующие аффинные метки, существенно увеличивающие сродство к этой поверхности [52]. В качестве модельных систем используются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мультиферментные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комплексы или комплекс антиген- антитело. Например,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цистеинсинтазный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мультиферментный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комплекс у </w:t>
      </w:r>
      <w:proofErr w:type="gramStart"/>
      <w:r w:rsidRPr="00CA20C6">
        <w:rPr>
          <w:i/>
          <w:iCs/>
          <w:color w:val="000000"/>
          <w:sz w:val="28"/>
          <w:szCs w:val="28"/>
          <w:lang w:val="en-US" w:bidi="en-US"/>
        </w:rPr>
        <w:t>E</w:t>
      </w:r>
      <w:r w:rsidRPr="00CA20C6">
        <w:rPr>
          <w:i/>
          <w:iCs/>
          <w:color w:val="000000"/>
          <w:sz w:val="28"/>
          <w:szCs w:val="28"/>
          <w:lang w:bidi="en-US"/>
        </w:rPr>
        <w:t>.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coli</w:t>
      </w:r>
      <w:proofErr w:type="gramEnd"/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содержит два фермента, а именно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серинацетилтрансферазу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(САТ) и О-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ацетилсеринсульфгидролазу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(ОАСС), которые при условии достаточной концентрации серы взаимодействуют друг с другом. При этом активность САТ возрастает, а активность ОАСС падает, что приводит к образованию О-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ацетилсерина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. Иммобилизация на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полистироловой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поверхности гибридного фермента ОАСС, получен</w:t>
      </w:r>
      <w:r w:rsidRPr="00CA20C6">
        <w:rPr>
          <w:color w:val="000000"/>
          <w:sz w:val="28"/>
          <w:szCs w:val="28"/>
          <w:lang w:eastAsia="ru-RU" w:bidi="ru-RU"/>
        </w:rPr>
        <w:softHyphen/>
        <w:t>ного либо путем генетического слияния или химического сшивания с пептидной меткой, увеличивает интенсивность сигнала, оцени</w:t>
      </w:r>
      <w:r w:rsidRPr="00CA20C6">
        <w:rPr>
          <w:color w:val="000000"/>
          <w:sz w:val="28"/>
          <w:szCs w:val="28"/>
          <w:lang w:eastAsia="ru-RU" w:bidi="ru-RU"/>
        </w:rPr>
        <w:softHyphen/>
        <w:t>ваемого с помощью иммуноферментного анализа, по сравнению с сигналом, полученным при иммобилизации только фермента. Более того, когда меченный пептидами фермент предварительно взаимо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действует с САТ в растворе с последующей иммобилизацией на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lastRenderedPageBreak/>
        <w:t>полистироловой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поверхности, интенсивность сигнала еще больше увеличивается благодаря взаимодействию этих ферментов без каких- либо стерических препятствий.</w:t>
      </w:r>
    </w:p>
    <w:p w14:paraId="14BFBD4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i/>
          <w:iCs/>
          <w:color w:val="000000"/>
          <w:sz w:val="28"/>
          <w:szCs w:val="28"/>
          <w:lang w:eastAsia="ru-RU" w:bidi="ru-RU"/>
        </w:rPr>
        <w:t>Методы микроскопии</w:t>
      </w:r>
      <w:r w:rsidRPr="00CA20C6">
        <w:rPr>
          <w:color w:val="000000"/>
          <w:sz w:val="28"/>
          <w:szCs w:val="28"/>
          <w:lang w:eastAsia="ru-RU" w:bidi="ru-RU"/>
        </w:rPr>
        <w:t xml:space="preserve"> в настоящее время широко используются как для количественной оценки изменений концентраций и внутри</w:t>
      </w:r>
      <w:r w:rsidRPr="00CA20C6">
        <w:rPr>
          <w:color w:val="000000"/>
          <w:sz w:val="28"/>
          <w:szCs w:val="28"/>
          <w:lang w:eastAsia="ru-RU" w:bidi="ru-RU"/>
        </w:rPr>
        <w:softHyphen/>
        <w:t>клеточной локализации различных белков, так и для качественного изучения белок-белковых взаимодействий. Белковые комплексы, образованные благодаря белок-белковым взаимодействиям, могут быть исследованы путем выявления в клетках областей белковых скоплений [53]. Современные методы микроскопии, такие как флюо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ресцентная микроскопия и криоэлектронная томография, позволяют визуализировать внутриклеточные структуры с разрешением до 4-5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нм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[54, 55]. Диаметр белковой глобулы составляет, в среднем, 3-5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нм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, а макромолекулярных комплексов - 10-100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нм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. Поэтому сочетание двух вышеуказанных методов позволяет реконструировать макромо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лекулы, их комплексы и отдельные внутриклеточные структуры в их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нативном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состоянии [56, 57].</w:t>
      </w:r>
    </w:p>
    <w:p w14:paraId="1ACC6F96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>Сочетание методов микроскопии с различными эксперименталь</w:t>
      </w:r>
      <w:r w:rsidRPr="00CA20C6">
        <w:rPr>
          <w:color w:val="000000"/>
          <w:sz w:val="28"/>
          <w:szCs w:val="28"/>
          <w:lang w:eastAsia="ru-RU" w:bidi="ru-RU"/>
        </w:rPr>
        <w:softHyphen/>
        <w:t>ными подходами, а также с вычислительными методами даёт возмож</w:t>
      </w:r>
      <w:r w:rsidRPr="00CA20C6">
        <w:rPr>
          <w:color w:val="000000"/>
          <w:sz w:val="28"/>
          <w:szCs w:val="28"/>
          <w:lang w:eastAsia="ru-RU" w:bidi="ru-RU"/>
        </w:rPr>
        <w:softHyphen/>
        <w:t>ность не только в целом представить внутриклеточную архитектуру, но и создать полный и всеобъемлющий пространственный молекулярный атлас интактной клетки [58]. Так, создаваемый таким способом молекулярный атлас человека содержит информацию о наборах генов и профили экспрессии белков в различных нормальных и патологических тканях. В данном атласе белки классифицированы в соответствии с выполняемыми функциями, а также по тканям и биологическим жидкостям, в которых они обнаруживаются [59].</w:t>
      </w:r>
    </w:p>
    <w:p w14:paraId="2FE1827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Для изучения белок-белковых взаимодействий применяют такие методы флюоресцентной микроскопии, как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Ферстеровский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индук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тивный резонансный перенос энергии электронного возбуждения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FRET</w:t>
      </w:r>
      <w:r w:rsidRPr="00CA20C6">
        <w:rPr>
          <w:color w:val="000000"/>
          <w:sz w:val="28"/>
          <w:szCs w:val="28"/>
          <w:lang w:bidi="en-US"/>
        </w:rPr>
        <w:t xml:space="preserve"> - </w:t>
      </w:r>
      <w:r w:rsidRPr="00CA20C6">
        <w:rPr>
          <w:color w:val="000000"/>
          <w:sz w:val="28"/>
          <w:szCs w:val="28"/>
          <w:lang w:val="en-US" w:bidi="en-US"/>
        </w:rPr>
        <w:t>fluorescence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resonance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energy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transfer</w:t>
      </w:r>
      <w:r w:rsidRPr="00CA20C6">
        <w:rPr>
          <w:color w:val="000000"/>
          <w:sz w:val="28"/>
          <w:szCs w:val="28"/>
          <w:lang w:bidi="en-US"/>
        </w:rPr>
        <w:t xml:space="preserve">) </w:t>
      </w:r>
      <w:r w:rsidRPr="00CA20C6">
        <w:rPr>
          <w:color w:val="000000"/>
          <w:sz w:val="28"/>
          <w:szCs w:val="28"/>
          <w:lang w:eastAsia="ru-RU" w:bidi="ru-RU"/>
        </w:rPr>
        <w:t xml:space="preserve">и изображение по времени жизни флуоресценции </w:t>
      </w:r>
      <w:r w:rsidRPr="00CA20C6">
        <w:rPr>
          <w:color w:val="000000"/>
          <w:sz w:val="28"/>
          <w:szCs w:val="28"/>
          <w:lang w:bidi="en-US"/>
        </w:rPr>
        <w:t>(</w:t>
      </w:r>
      <w:r w:rsidRPr="00CA20C6">
        <w:rPr>
          <w:color w:val="000000"/>
          <w:sz w:val="28"/>
          <w:szCs w:val="28"/>
          <w:lang w:val="en-US" w:bidi="en-US"/>
        </w:rPr>
        <w:t>FLIM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- </w:t>
      </w:r>
      <w:r w:rsidRPr="00CA20C6">
        <w:rPr>
          <w:color w:val="000000"/>
          <w:sz w:val="28"/>
          <w:szCs w:val="28"/>
          <w:lang w:val="en-US" w:bidi="en-US"/>
        </w:rPr>
        <w:t>fluorescence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lifetime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val="en-US" w:bidi="en-US"/>
        </w:rPr>
        <w:t>imaging</w:t>
      </w:r>
      <w:r w:rsidRPr="00CA20C6">
        <w:rPr>
          <w:color w:val="000000"/>
          <w:sz w:val="28"/>
          <w:szCs w:val="28"/>
          <w:lang w:bidi="en-US"/>
        </w:rPr>
        <w:t xml:space="preserve">). </w:t>
      </w:r>
      <w:r w:rsidRPr="00CA20C6">
        <w:rPr>
          <w:color w:val="000000"/>
          <w:sz w:val="28"/>
          <w:szCs w:val="28"/>
          <w:lang w:eastAsia="ru-RU" w:bidi="ru-RU"/>
        </w:rPr>
        <w:t xml:space="preserve">Они позволяют осуществлять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>качественный анализ белок-белковых взаимодействий с изучением как динамики конформационных изме</w:t>
      </w:r>
      <w:r w:rsidRPr="00CA20C6">
        <w:rPr>
          <w:color w:val="000000"/>
          <w:sz w:val="28"/>
          <w:szCs w:val="28"/>
          <w:lang w:eastAsia="ru-RU" w:bidi="ru-RU"/>
        </w:rPr>
        <w:softHyphen/>
        <w:t>нений, происходящих в белках, в пространстве и во времени, так и аминокислотных последовательностей, участвующие во взаимо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действии </w:t>
      </w:r>
      <w:r w:rsidRPr="00CA20C6">
        <w:rPr>
          <w:color w:val="000000"/>
          <w:sz w:val="28"/>
          <w:szCs w:val="28"/>
          <w:lang w:bidi="en-US"/>
        </w:rPr>
        <w:t xml:space="preserve">[60]. </w:t>
      </w:r>
      <w:r w:rsidRPr="00CA20C6">
        <w:rPr>
          <w:color w:val="000000"/>
          <w:sz w:val="28"/>
          <w:szCs w:val="28"/>
          <w:lang w:eastAsia="ru-RU" w:bidi="ru-RU"/>
        </w:rPr>
        <w:t xml:space="preserve">Флюоресцентная микроскопия основана на измерении различных характеристик флюоресценции, таких как интенсивность, время затухания, поляризация и длина волны. Метод </w:t>
      </w:r>
      <w:r w:rsidRPr="00CA20C6">
        <w:rPr>
          <w:color w:val="000000"/>
          <w:sz w:val="28"/>
          <w:szCs w:val="28"/>
          <w:lang w:val="en-US" w:bidi="en-US"/>
        </w:rPr>
        <w:t>FRET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основан на измерении количества энергии, испускаемой возбужденной молекулой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флюорофора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и переносимой на молекулу акцептора. Перенос энергии проявляется по увеличению флюоресценции акцептора, которое сопровождается тушением флюоресценции молекулы </w:t>
      </w:r>
      <w:r w:rsidRPr="00CA20C6">
        <w:rPr>
          <w:color w:val="000000"/>
          <w:sz w:val="28"/>
          <w:szCs w:val="28"/>
          <w:lang w:bidi="en-US"/>
        </w:rPr>
        <w:t xml:space="preserve">- </w:t>
      </w:r>
      <w:r w:rsidRPr="00CA20C6">
        <w:rPr>
          <w:color w:val="000000"/>
          <w:sz w:val="28"/>
          <w:szCs w:val="28"/>
          <w:lang w:eastAsia="ru-RU" w:bidi="ru-RU"/>
        </w:rPr>
        <w:t xml:space="preserve">донора энергии </w:t>
      </w:r>
      <w:r w:rsidRPr="00CA20C6">
        <w:rPr>
          <w:color w:val="000000"/>
          <w:sz w:val="28"/>
          <w:szCs w:val="28"/>
          <w:lang w:bidi="en-US"/>
        </w:rPr>
        <w:t xml:space="preserve">[61, 62]. </w:t>
      </w:r>
      <w:r w:rsidRPr="00CA20C6">
        <w:rPr>
          <w:color w:val="000000"/>
          <w:sz w:val="28"/>
          <w:szCs w:val="28"/>
          <w:lang w:eastAsia="ru-RU" w:bidi="ru-RU"/>
        </w:rPr>
        <w:t>При этом перекрывание спектра флюоресценции донора со спектром поглощения акцептора является необходимым условием для переноса энергии. В то же время это условие создает помехи при измерении спектров, и это является недостатком метода. Устранение этого недостатка обес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печивает использование метода </w:t>
      </w:r>
      <w:r w:rsidRPr="00CA20C6">
        <w:rPr>
          <w:color w:val="000000"/>
          <w:sz w:val="28"/>
          <w:szCs w:val="28"/>
          <w:lang w:val="en-US" w:bidi="en-US"/>
        </w:rPr>
        <w:t>FRET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для количественной оценки расстояния между взаимодействующими парами молекул в условиях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in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vitro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in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vivo</w:t>
      </w:r>
      <w:r w:rsidRPr="00CA20C6">
        <w:rPr>
          <w:i/>
          <w:iCs/>
          <w:color w:val="000000"/>
          <w:sz w:val="28"/>
          <w:szCs w:val="28"/>
          <w:lang w:bidi="en-US"/>
        </w:rPr>
        <w:t>,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что нашло применение в лазерно-сканирующей конфокальной микроскопии. </w:t>
      </w:r>
      <w:r w:rsidRPr="00CA20C6">
        <w:rPr>
          <w:color w:val="000000"/>
          <w:sz w:val="28"/>
          <w:szCs w:val="28"/>
          <w:lang w:val="en-US" w:bidi="en-US"/>
        </w:rPr>
        <w:t>FLIM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микроскопия основана на изме</w:t>
      </w:r>
      <w:r w:rsidRPr="00CA20C6">
        <w:rPr>
          <w:color w:val="000000"/>
          <w:sz w:val="28"/>
          <w:szCs w:val="28"/>
          <w:lang w:eastAsia="ru-RU" w:bidi="ru-RU"/>
        </w:rPr>
        <w:softHyphen/>
        <w:t>рении времени жизни флюоресценции в каждой точке пространст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венного изображения </w:t>
      </w:r>
      <w:r w:rsidRPr="00CA20C6">
        <w:rPr>
          <w:color w:val="000000"/>
          <w:sz w:val="28"/>
          <w:szCs w:val="28"/>
          <w:lang w:bidi="en-US"/>
        </w:rPr>
        <w:t xml:space="preserve">[63]. </w:t>
      </w:r>
      <w:r w:rsidRPr="00CA20C6">
        <w:rPr>
          <w:color w:val="000000"/>
          <w:sz w:val="28"/>
          <w:szCs w:val="28"/>
          <w:lang w:eastAsia="ru-RU" w:bidi="ru-RU"/>
        </w:rPr>
        <w:t>Она позволяет не только оценивать взаи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модействия между белками, но и анализировать локальное окружение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флюорофоров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, например, </w:t>
      </w:r>
      <w:r w:rsidRPr="00CA20C6">
        <w:rPr>
          <w:color w:val="000000"/>
          <w:sz w:val="28"/>
          <w:szCs w:val="28"/>
          <w:lang w:val="en-US" w:bidi="en-US"/>
        </w:rPr>
        <w:t>pH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среды или концентрации различных ионов, кислорода и т.д.</w:t>
      </w:r>
    </w:p>
    <w:p w14:paraId="39BED1E2" w14:textId="286ACFDD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CA20C6">
        <w:rPr>
          <w:color w:val="000000"/>
          <w:sz w:val="28"/>
          <w:szCs w:val="28"/>
          <w:lang w:eastAsia="ru-RU" w:bidi="ru-RU"/>
        </w:rPr>
        <w:t>В настоящее время активно разрабатываются методы микроско</w:t>
      </w:r>
      <w:r w:rsidRPr="00CA20C6">
        <w:rPr>
          <w:color w:val="000000"/>
          <w:sz w:val="28"/>
          <w:szCs w:val="28"/>
          <w:lang w:eastAsia="ru-RU" w:bidi="ru-RU"/>
        </w:rPr>
        <w:softHyphen/>
        <w:t>пии с использованием флюоресцентных белков в качестве молекуляр</w:t>
      </w:r>
      <w:r w:rsidRPr="00CA20C6">
        <w:rPr>
          <w:color w:val="000000"/>
          <w:sz w:val="28"/>
          <w:szCs w:val="28"/>
          <w:lang w:eastAsia="ru-RU" w:bidi="ru-RU"/>
        </w:rPr>
        <w:softHyphen/>
        <w:t>ных маркеров, позволяющих наблюдать в реальном времени динами</w:t>
      </w:r>
      <w:r w:rsidRPr="00CA20C6">
        <w:rPr>
          <w:color w:val="000000"/>
          <w:sz w:val="28"/>
          <w:szCs w:val="28"/>
          <w:lang w:eastAsia="ru-RU" w:bidi="ru-RU"/>
        </w:rPr>
        <w:softHyphen/>
        <w:t>ческие изменения локализации и концентраций тысяч белков в различных частях одной, отдельно взятой, клетки. Для этих целей создается библиотека клеточных клонов, каждый из которых флюо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ресцентно мечен по какому-либо определенному белку. Данный подход по получению меченых белков с сохранением их естественной локализации и функций в условиях живой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 xml:space="preserve">клетки был разработан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Ярвиком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соавт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. во второй половине 90-х годов и успешно апро</w:t>
      </w:r>
      <w:r w:rsidRPr="00CA20C6">
        <w:rPr>
          <w:color w:val="000000"/>
          <w:sz w:val="28"/>
          <w:szCs w:val="28"/>
          <w:lang w:eastAsia="ru-RU" w:bidi="ru-RU"/>
        </w:rPr>
        <w:softHyphen/>
        <w:t xml:space="preserve">бирован у </w:t>
      </w:r>
      <w:r w:rsidRPr="00CA20C6">
        <w:rPr>
          <w:i/>
          <w:iCs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Pr="00CA20C6">
        <w:rPr>
          <w:i/>
          <w:iCs/>
          <w:color w:val="000000"/>
          <w:sz w:val="28"/>
          <w:szCs w:val="28"/>
          <w:lang w:val="en-US" w:bidi="en-US"/>
        </w:rPr>
        <w:t>reinhardtii</w:t>
      </w:r>
      <w:proofErr w:type="spellEnd"/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D</w:t>
      </w:r>
      <w:r w:rsidRPr="00CA20C6">
        <w:rPr>
          <w:i/>
          <w:iCs/>
          <w:color w:val="000000"/>
          <w:sz w:val="28"/>
          <w:szCs w:val="28"/>
          <w:lang w:bidi="en-US"/>
        </w:rPr>
        <w:t xml:space="preserve">. </w:t>
      </w:r>
      <w:r w:rsidRPr="00CA20C6">
        <w:rPr>
          <w:i/>
          <w:iCs/>
          <w:color w:val="000000"/>
          <w:sz w:val="28"/>
          <w:szCs w:val="28"/>
          <w:lang w:val="en-US" w:bidi="en-US"/>
        </w:rPr>
        <w:t>melanogaster</w:t>
      </w:r>
      <w:r w:rsidRPr="00CA20C6">
        <w:rPr>
          <w:color w:val="000000"/>
          <w:sz w:val="28"/>
          <w:szCs w:val="28"/>
          <w:lang w:bidi="en-US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[64, 65]. Впоследствии метод был применен для создания библиотек клеток, меченных с помощью флюоресцентных белков у млекопитающих, в том числе и у человека [66].</w:t>
      </w:r>
      <w:r w:rsidRPr="00CA20C6"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 xml:space="preserve">Изучение клетки с точки зрения системной биологии предполагает интеграцию всех ее составляющих на разных уровнях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организа¬ции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- от атомного до клеточного и тканевого. Такая интеграция подразумевает взаимосвязь, взаимозависимость и взаимодействие этих составляющих, что лежит в основе их совместного, </w:t>
      </w:r>
      <w:proofErr w:type="spellStart"/>
      <w:proofErr w:type="gramStart"/>
      <w:r w:rsidRPr="00CA20C6">
        <w:rPr>
          <w:color w:val="000000"/>
          <w:sz w:val="28"/>
          <w:szCs w:val="28"/>
          <w:lang w:eastAsia="ru-RU" w:bidi="ru-RU"/>
        </w:rPr>
        <w:t>скоордини¬рованного</w:t>
      </w:r>
      <w:proofErr w:type="spellEnd"/>
      <w:proofErr w:type="gramEnd"/>
      <w:r w:rsidRPr="00CA20C6">
        <w:rPr>
          <w:color w:val="000000"/>
          <w:sz w:val="28"/>
          <w:szCs w:val="28"/>
          <w:lang w:eastAsia="ru-RU" w:bidi="ru-RU"/>
        </w:rPr>
        <w:t xml:space="preserve"> функционирования. Одними из объектов исследования системной биологии служат молекулярные сети, отражающие </w:t>
      </w:r>
      <w:proofErr w:type="spellStart"/>
      <w:proofErr w:type="gramStart"/>
      <w:r w:rsidRPr="00CA20C6">
        <w:rPr>
          <w:color w:val="000000"/>
          <w:sz w:val="28"/>
          <w:szCs w:val="28"/>
          <w:lang w:eastAsia="ru-RU" w:bidi="ru-RU"/>
        </w:rPr>
        <w:t>слож¬ность</w:t>
      </w:r>
      <w:proofErr w:type="spellEnd"/>
      <w:proofErr w:type="gramEnd"/>
      <w:r w:rsidRPr="00CA20C6">
        <w:rPr>
          <w:color w:val="000000"/>
          <w:sz w:val="28"/>
          <w:szCs w:val="28"/>
          <w:lang w:eastAsia="ru-RU" w:bidi="ru-RU"/>
        </w:rPr>
        <w:t xml:space="preserve"> организации биологических систем. Разные типы молекулярных сетей, включая генные, белковые, метаболические и сигнальные, используются для моделирования реальных процессов, происходящих в клетке.</w:t>
      </w:r>
    </w:p>
    <w:p w14:paraId="6886A517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В связи с тем, что белки, как ключевые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биомакромолекулы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, являются участниками почти всех внутри- и межклеточных </w:t>
      </w:r>
      <w:proofErr w:type="spellStart"/>
      <w:proofErr w:type="gramStart"/>
      <w:r w:rsidRPr="00CA20C6">
        <w:rPr>
          <w:color w:val="000000"/>
          <w:sz w:val="28"/>
          <w:szCs w:val="28"/>
          <w:lang w:eastAsia="ru-RU" w:bidi="ru-RU"/>
        </w:rPr>
        <w:t>процес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-сов</w:t>
      </w:r>
      <w:proofErr w:type="gramEnd"/>
      <w:r w:rsidRPr="00CA20C6">
        <w:rPr>
          <w:color w:val="000000"/>
          <w:sz w:val="28"/>
          <w:szCs w:val="28"/>
          <w:lang w:eastAsia="ru-RU" w:bidi="ru-RU"/>
        </w:rPr>
        <w:t xml:space="preserve">, моделирование живой клетки требует анализа всей совокупности данных динамической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протеомики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. Физические белок-белковые взаимодействия, существующие в клетке, образуют белковые сети. Для белковых сетей характерна «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безмасштабность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», модульность и иерархичность организации, наличие свойства «маленького мира». Последнее обстоятельство определяет быструю динамику процессов, описываемых с помощью белковых сетей.</w:t>
      </w:r>
    </w:p>
    <w:p w14:paraId="107842F8" w14:textId="24CB2188" w:rsid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CA20C6">
        <w:rPr>
          <w:color w:val="000000"/>
          <w:sz w:val="28"/>
          <w:szCs w:val="28"/>
          <w:lang w:eastAsia="ru-RU" w:bidi="ru-RU"/>
        </w:rPr>
        <w:t xml:space="preserve">Современные высокопроизводительные экспериментальные методы, используемые для изучения белок-белковых взаимодействий, не лишены недостатков. Результаты, получаемые разными группами авторов весьма противоречивы. В связи с этим одной из актуальных задач на современном этапе развития этой области представляется разработка подходов для получения более надежных и </w:t>
      </w:r>
      <w:proofErr w:type="spellStart"/>
      <w:proofErr w:type="gramStart"/>
      <w:r w:rsidRPr="00CA20C6">
        <w:rPr>
          <w:color w:val="000000"/>
          <w:sz w:val="28"/>
          <w:szCs w:val="28"/>
          <w:lang w:eastAsia="ru-RU" w:bidi="ru-RU"/>
        </w:rPr>
        <w:t>достовер¬ных</w:t>
      </w:r>
      <w:proofErr w:type="spellEnd"/>
      <w:proofErr w:type="gramEnd"/>
      <w:r w:rsidRPr="00CA20C6">
        <w:rPr>
          <w:color w:val="000000"/>
          <w:sz w:val="28"/>
          <w:szCs w:val="28"/>
          <w:lang w:eastAsia="ru-RU" w:bidi="ru-RU"/>
        </w:rPr>
        <w:t xml:space="preserve"> данных по белок-белковым взаимодействиям. Эти данные способствуют решению в долгосрочной перспективе двух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фундамен¬тальных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задач системной биологии: а) </w:t>
      </w:r>
      <w:r w:rsidRPr="00CA20C6">
        <w:rPr>
          <w:color w:val="000000"/>
          <w:sz w:val="28"/>
          <w:szCs w:val="28"/>
          <w:lang w:eastAsia="ru-RU" w:bidi="ru-RU"/>
        </w:rPr>
        <w:lastRenderedPageBreak/>
        <w:t xml:space="preserve">выявлению динамических структурно-функциональных взаимоотношений на разных уровнях организации живого; б) созданию на этой основе динамической модели клетки (виртуальной клетки) и изучению влияния различных факторов на её функционирование. Все это, в свою очередь, </w:t>
      </w:r>
      <w:proofErr w:type="spellStart"/>
      <w:proofErr w:type="gramStart"/>
      <w:r w:rsidRPr="00CA20C6">
        <w:rPr>
          <w:color w:val="000000"/>
          <w:sz w:val="28"/>
          <w:szCs w:val="28"/>
          <w:lang w:eastAsia="ru-RU" w:bidi="ru-RU"/>
        </w:rPr>
        <w:t>способст¬вует</w:t>
      </w:r>
      <w:proofErr w:type="spellEnd"/>
      <w:proofErr w:type="gramEnd"/>
      <w:r w:rsidRPr="00CA20C6">
        <w:rPr>
          <w:color w:val="000000"/>
          <w:sz w:val="28"/>
          <w:szCs w:val="28"/>
          <w:lang w:eastAsia="ru-RU" w:bidi="ru-RU"/>
        </w:rPr>
        <w:t xml:space="preserve"> развитию новых подходов к изучению механизмов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возникно¬вения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, диагностики и лечения заболеваний.</w:t>
      </w:r>
    </w:p>
    <w:p w14:paraId="50E60E9B" w14:textId="5E2F2148" w:rsidR="00CA20C6" w:rsidRPr="00CA20C6" w:rsidRDefault="00CA20C6" w:rsidP="00CA20C6">
      <w:pPr>
        <w:spacing w:after="0" w:line="360" w:lineRule="auto"/>
        <w:ind w:firstLine="680"/>
        <w:rPr>
          <w:rFonts w:eastAsia="Times New Roman" w:cs="Times New Roman"/>
          <w:color w:val="000000"/>
          <w:szCs w:val="28"/>
          <w:lang w:eastAsia="ru-RU" w:bidi="ru-RU"/>
        </w:rPr>
      </w:pPr>
      <w:r>
        <w:rPr>
          <w:color w:val="000000"/>
          <w:szCs w:val="28"/>
          <w:lang w:eastAsia="ru-RU" w:bidi="ru-RU"/>
        </w:rPr>
        <w:br w:type="page"/>
      </w:r>
    </w:p>
    <w:p w14:paraId="70ADCEE0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eastAsia="ru-RU" w:bidi="ru-RU"/>
        </w:rPr>
        <w:lastRenderedPageBreak/>
        <w:t>ЛИТЕРАТУРА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</w:p>
    <w:p w14:paraId="56E65CB6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Betts, M.J., Russell, R.B. (2007) FEBS Lett., 581, 2870-2876.</w:t>
      </w:r>
    </w:p>
    <w:p w14:paraId="5E7F9D57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Priami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Quaglia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P. (2004) Brief.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Bioinform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5, 259-269.</w:t>
      </w:r>
    </w:p>
    <w:p w14:paraId="60C3E9AC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Ideker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Galitski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Hood, L. (2001)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Annu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Rev. Genomics Hum. Genet., 2, 343-372.</w:t>
      </w:r>
    </w:p>
    <w:p w14:paraId="56E847DF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Liu, E.T. (2005) Cell, 121, 505-506.</w:t>
      </w:r>
    </w:p>
    <w:p w14:paraId="281A0E6E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Friboulet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A., Thomas, D. (2005) Bio-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sens.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Bioelectron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20, 2404-2407.</w:t>
      </w:r>
    </w:p>
    <w:p w14:paraId="0AA85254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Coveney, P. V., Fowler, P.W. (2005) J. R. Soc. Interface, 2, 267-280.</w:t>
      </w:r>
    </w:p>
    <w:p w14:paraId="766B151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You, L. (2004) Cell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Biochem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Biophys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40, 167-184.</w:t>
      </w:r>
    </w:p>
    <w:p w14:paraId="0515E702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8.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Fisher, J.,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Henzinger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T.A. (2007) Nat.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Biotechnol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25, 1239-1249.</w:t>
      </w:r>
    </w:p>
    <w:p w14:paraId="344BF9B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9.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r w:rsidRPr="00CA20C6">
        <w:rPr>
          <w:color w:val="000000"/>
          <w:sz w:val="28"/>
          <w:szCs w:val="28"/>
          <w:lang w:eastAsia="ru-RU" w:bidi="ru-RU"/>
        </w:rPr>
        <w:t>Шайтан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К</w:t>
      </w:r>
      <w:r w:rsidRPr="00CA20C6">
        <w:rPr>
          <w:color w:val="000000"/>
          <w:sz w:val="28"/>
          <w:szCs w:val="28"/>
          <w:lang w:val="en-US" w:eastAsia="ru-RU" w:bidi="ru-RU"/>
        </w:rPr>
        <w:t>.</w:t>
      </w:r>
      <w:r w:rsidRPr="00CA20C6">
        <w:rPr>
          <w:color w:val="000000"/>
          <w:sz w:val="28"/>
          <w:szCs w:val="28"/>
          <w:lang w:eastAsia="ru-RU" w:bidi="ru-RU"/>
        </w:rPr>
        <w:t>В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.,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Турлей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Е</w:t>
      </w:r>
      <w:r w:rsidRPr="00CA20C6">
        <w:rPr>
          <w:color w:val="000000"/>
          <w:sz w:val="28"/>
          <w:szCs w:val="28"/>
          <w:lang w:val="en-US" w:eastAsia="ru-RU" w:bidi="ru-RU"/>
        </w:rPr>
        <w:t>.</w:t>
      </w:r>
      <w:r w:rsidRPr="00CA20C6">
        <w:rPr>
          <w:color w:val="000000"/>
          <w:sz w:val="28"/>
          <w:szCs w:val="28"/>
          <w:lang w:eastAsia="ru-RU" w:bidi="ru-RU"/>
        </w:rPr>
        <w:t>В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., </w:t>
      </w:r>
      <w:r w:rsidRPr="00CA20C6">
        <w:rPr>
          <w:color w:val="000000"/>
          <w:sz w:val="28"/>
          <w:szCs w:val="28"/>
          <w:lang w:eastAsia="ru-RU" w:bidi="ru-RU"/>
        </w:rPr>
        <w:t>Голик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Д</w:t>
      </w:r>
      <w:r w:rsidRPr="00CA20C6">
        <w:rPr>
          <w:color w:val="000000"/>
          <w:sz w:val="28"/>
          <w:szCs w:val="28"/>
          <w:lang w:val="en-US" w:eastAsia="ru-RU" w:bidi="ru-RU"/>
        </w:rPr>
        <w:t>.</w:t>
      </w:r>
      <w:r w:rsidRPr="00CA20C6">
        <w:rPr>
          <w:color w:val="000000"/>
          <w:sz w:val="28"/>
          <w:szCs w:val="28"/>
          <w:lang w:eastAsia="ru-RU" w:bidi="ru-RU"/>
        </w:rPr>
        <w:t>Н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., </w:t>
      </w:r>
      <w:r w:rsidRPr="00CA20C6">
        <w:rPr>
          <w:color w:val="000000"/>
          <w:sz w:val="28"/>
          <w:szCs w:val="28"/>
          <w:lang w:eastAsia="ru-RU" w:bidi="ru-RU"/>
        </w:rPr>
        <w:t>Терешкина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К</w:t>
      </w:r>
      <w:r w:rsidRPr="00CA20C6">
        <w:rPr>
          <w:color w:val="000000"/>
          <w:sz w:val="28"/>
          <w:szCs w:val="28"/>
          <w:lang w:val="en-US" w:eastAsia="ru-RU" w:bidi="ru-RU"/>
        </w:rPr>
        <w:t>.</w:t>
      </w:r>
      <w:r w:rsidRPr="00CA20C6">
        <w:rPr>
          <w:color w:val="000000"/>
          <w:sz w:val="28"/>
          <w:szCs w:val="28"/>
          <w:lang w:eastAsia="ru-RU" w:bidi="ru-RU"/>
        </w:rPr>
        <w:t>В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.,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Левцова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О</w:t>
      </w:r>
      <w:r w:rsidRPr="00CA20C6">
        <w:rPr>
          <w:color w:val="000000"/>
          <w:sz w:val="28"/>
          <w:szCs w:val="28"/>
          <w:lang w:val="en-US" w:eastAsia="ru-RU" w:bidi="ru-RU"/>
        </w:rPr>
        <w:t>.</w:t>
      </w:r>
      <w:r w:rsidRPr="00CA20C6">
        <w:rPr>
          <w:color w:val="000000"/>
          <w:sz w:val="28"/>
          <w:szCs w:val="28"/>
          <w:lang w:eastAsia="ru-RU" w:bidi="ru-RU"/>
        </w:rPr>
        <w:t>В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.,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Федик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И</w:t>
      </w:r>
      <w:r w:rsidRPr="00CA20C6">
        <w:rPr>
          <w:color w:val="000000"/>
          <w:sz w:val="28"/>
          <w:szCs w:val="28"/>
          <w:lang w:val="en-US" w:eastAsia="ru-RU" w:bidi="ru-RU"/>
        </w:rPr>
        <w:t>.</w:t>
      </w:r>
      <w:r w:rsidRPr="00CA20C6">
        <w:rPr>
          <w:color w:val="000000"/>
          <w:sz w:val="28"/>
          <w:szCs w:val="28"/>
          <w:lang w:eastAsia="ru-RU" w:bidi="ru-RU"/>
        </w:rPr>
        <w:t>В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., </w:t>
      </w:r>
      <w:r w:rsidRPr="00CA20C6">
        <w:rPr>
          <w:color w:val="000000"/>
          <w:sz w:val="28"/>
          <w:szCs w:val="28"/>
          <w:lang w:eastAsia="ru-RU" w:bidi="ru-RU"/>
        </w:rPr>
        <w:t>Шайтан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А</w:t>
      </w:r>
      <w:r w:rsidRPr="00CA20C6">
        <w:rPr>
          <w:color w:val="000000"/>
          <w:sz w:val="28"/>
          <w:szCs w:val="28"/>
          <w:lang w:val="en-US" w:eastAsia="ru-RU" w:bidi="ru-RU"/>
        </w:rPr>
        <w:t>.</w:t>
      </w:r>
      <w:r w:rsidRPr="00CA20C6">
        <w:rPr>
          <w:color w:val="000000"/>
          <w:sz w:val="28"/>
          <w:szCs w:val="28"/>
          <w:lang w:eastAsia="ru-RU" w:bidi="ru-RU"/>
        </w:rPr>
        <w:t>К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., </w:t>
      </w:r>
      <w:r w:rsidRPr="00CA20C6">
        <w:rPr>
          <w:color w:val="000000"/>
          <w:sz w:val="28"/>
          <w:szCs w:val="28"/>
          <w:lang w:eastAsia="ru-RU" w:bidi="ru-RU"/>
        </w:rPr>
        <w:t>Ли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А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., </w:t>
      </w:r>
      <w:r w:rsidRPr="00CA20C6">
        <w:rPr>
          <w:color w:val="000000"/>
          <w:sz w:val="28"/>
          <w:szCs w:val="28"/>
          <w:lang w:eastAsia="ru-RU" w:bidi="ru-RU"/>
        </w:rPr>
        <w:t>Кирпичников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r w:rsidRPr="00CA20C6">
        <w:rPr>
          <w:color w:val="000000"/>
          <w:sz w:val="28"/>
          <w:szCs w:val="28"/>
          <w:lang w:eastAsia="ru-RU" w:bidi="ru-RU"/>
        </w:rPr>
        <w:t>М</w:t>
      </w:r>
      <w:r w:rsidRPr="00CA20C6">
        <w:rPr>
          <w:color w:val="000000"/>
          <w:sz w:val="28"/>
          <w:szCs w:val="28"/>
          <w:lang w:val="en-US" w:eastAsia="ru-RU" w:bidi="ru-RU"/>
        </w:rPr>
        <w:t>.</w:t>
      </w:r>
      <w:r w:rsidRPr="00CA20C6">
        <w:rPr>
          <w:color w:val="000000"/>
          <w:sz w:val="28"/>
          <w:szCs w:val="28"/>
          <w:lang w:eastAsia="ru-RU" w:bidi="ru-RU"/>
        </w:rPr>
        <w:t>П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 (2006) </w:t>
      </w:r>
      <w:r w:rsidRPr="00CA20C6">
        <w:rPr>
          <w:color w:val="000000"/>
          <w:sz w:val="28"/>
          <w:szCs w:val="28"/>
          <w:lang w:eastAsia="ru-RU" w:bidi="ru-RU"/>
        </w:rPr>
        <w:t>Росс</w:t>
      </w:r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хим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журн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50, 53-65.</w:t>
      </w:r>
    </w:p>
    <w:p w14:paraId="61B8A279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10.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Ferrel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J.E., Jr. (2009) J. Biol., 8:2.</w:t>
      </w:r>
    </w:p>
    <w:p w14:paraId="033DDB7F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11.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Shaitan, K.V. (2003) In: Stochastic Dynamics of Reacting Biomolecules (ed. </w:t>
      </w:r>
      <w:proofErr w:type="spellStart"/>
      <w:proofErr w:type="gramStart"/>
      <w:r w:rsidRPr="00CA20C6">
        <w:rPr>
          <w:color w:val="000000"/>
          <w:sz w:val="28"/>
          <w:szCs w:val="28"/>
          <w:lang w:val="en-US" w:eastAsia="ru-RU" w:bidi="ru-RU"/>
        </w:rPr>
        <w:t>Ebeling,W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</w:t>
      </w:r>
      <w:proofErr w:type="gramEnd"/>
      <w:r w:rsidRPr="00CA20C6">
        <w:rPr>
          <w:color w:val="000000"/>
          <w:sz w:val="28"/>
          <w:szCs w:val="28"/>
          <w:lang w:val="en-US" w:eastAsia="ru-RU" w:bidi="ru-RU"/>
        </w:rPr>
        <w:t xml:space="preserve"> et al.) World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Scienti¬fic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283-308.</w:t>
      </w:r>
    </w:p>
    <w:p w14:paraId="771A3AF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12.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Milo, R. (2007) Mol.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Biosyst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3, 542-546.</w:t>
      </w:r>
    </w:p>
    <w:p w14:paraId="445475B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13.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Trinkle-Mulcany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L., Lamond, A.I. (2007) Science, 318, 1402-1407.</w:t>
      </w:r>
    </w:p>
    <w:p w14:paraId="7735AEFF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14.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Mayer, B.J. (1999) Mol.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Biotechnol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13, 201-213.</w:t>
      </w:r>
    </w:p>
    <w:p w14:paraId="61875695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15.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Houtman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J.C.D.,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Barda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-Saad,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Samelson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L.E. (2005) FEBS J., 272, 5426-5435.</w:t>
      </w:r>
    </w:p>
    <w:p w14:paraId="20118C57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CA20C6">
        <w:rPr>
          <w:color w:val="000000"/>
          <w:sz w:val="28"/>
          <w:szCs w:val="28"/>
          <w:lang w:eastAsia="ru-RU" w:bidi="ru-RU"/>
        </w:rPr>
        <w:t>16.</w:t>
      </w:r>
      <w:r w:rsidRPr="00CA20C6">
        <w:rPr>
          <w:color w:val="000000"/>
          <w:sz w:val="28"/>
          <w:szCs w:val="28"/>
          <w:lang w:eastAsia="ru-RU" w:bidi="ru-RU"/>
        </w:rPr>
        <w:tab/>
        <w:t xml:space="preserve">Терентьев А.А.,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Молдогазиева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 xml:space="preserve"> Н.Т. (2006) Биохимия, 71, 157-172.</w:t>
      </w:r>
    </w:p>
    <w:p w14:paraId="5C41A2E5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17.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Zaretsky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J.Z.,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Wreschner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D.H. (2008)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Translat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Oncogenomics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3, 99-136.</w:t>
      </w:r>
    </w:p>
    <w:p w14:paraId="5D131B5C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18.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Ghaemmaghami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S., Huh, W.-K., Bower, K., Howson, R.W., Belle,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Dephoure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N., O'Shea, E.K., Weissman, J. S. (2003) Nature, 425, 737-741.</w:t>
      </w:r>
    </w:p>
    <w:p w14:paraId="410D6F0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19.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Parrish, J.R., Gulyas, K.D., Finley, R.L., Jr. (2006)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Curr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Opin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Biotech- nol., 17, 387-93.</w:t>
      </w:r>
    </w:p>
    <w:p w14:paraId="3B69AB9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20.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Stumpf, M.P.H., Thorne, T., de Silva, E., Stewart, R., An, H.J., Lapper, </w:t>
      </w:r>
      <w:r w:rsidRPr="00CA20C6">
        <w:rPr>
          <w:color w:val="000000"/>
          <w:sz w:val="28"/>
          <w:szCs w:val="28"/>
          <w:lang w:val="en-US" w:eastAsia="ru-RU" w:bidi="ru-RU"/>
        </w:rPr>
        <w:lastRenderedPageBreak/>
        <w:t xml:space="preserve">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Wiuf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C. (2008) Proc. Natl. Acad. Sci. (USA), 105, 6959-6964.</w:t>
      </w:r>
    </w:p>
    <w:p w14:paraId="5FE7F12E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21.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Cusick, M.E.,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Klitgord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M.E., Vidal, M., Hill, D.E. (2005)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Hum.Mol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Genet., 14, Spec No. 2, R171-81.</w:t>
      </w:r>
    </w:p>
    <w:p w14:paraId="601C5630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22.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Mika, S.,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Rost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 (2006)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PLoS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 Com- put. Biol., 2, e79.</w:t>
      </w:r>
    </w:p>
    <w:p w14:paraId="3A235F8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23.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Sprinzak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E.,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Sattath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S., Margalit, H. (2003) J. Mol. Biol., 327, 919-923.</w:t>
      </w:r>
    </w:p>
    <w:p w14:paraId="7A14B40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24.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Collins, S.R.,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Kemmeren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P., Zhao, X.C., Greenblatt, J.F., Spencer, F.,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Holstege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F.C., Weissman, J.S.,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Kro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-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gan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N.J. (2007) Mol. Cell Proteo-mics, 6, 439-450.</w:t>
      </w:r>
    </w:p>
    <w:p w14:paraId="074C5A27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25.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Singhal,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Resat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H. (2007) BMC Bioinformatics, 8, 199.</w:t>
      </w:r>
    </w:p>
    <w:p w14:paraId="172B2E5C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26.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Lee, H., Deng, H.., Sun, F., Chen, T. (2006) BMC Bioinformatics, 7, 269.</w:t>
      </w:r>
    </w:p>
    <w:p w14:paraId="6E9E4EFE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27.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Causier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 (2004) Mass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Spectrom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Rev., 23, 350-367.</w:t>
      </w:r>
    </w:p>
    <w:p w14:paraId="4A4962BB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28.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Puig, O., Caspary, F.,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Rigaut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Rutz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Bouveret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E.,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Bragado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- Nilsson, E.,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Wilm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Seraphin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B. (2001) Methods, 24, 218-229.</w:t>
      </w:r>
    </w:p>
    <w:p w14:paraId="7C5D6E8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29.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Rigaut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G., Shevchenko,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Rutz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Wilm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Mann,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Seraphin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 (1999) Nat.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Biotechnol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17, 1030-1032.</w:t>
      </w:r>
    </w:p>
    <w:p w14:paraId="27664601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30.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Ho, Y.,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Gruhler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Heilbut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Bader, G.D., Moore, L., Adams, S.L., Millar, A., Taylor, P., Bennett, K.,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Boutilier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K., Yang, L.,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Wolting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C., Donaldson, I.,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Schandorff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S.,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Shewnarane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J., Vo, M., Taggart, J.,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Goudreault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Muskat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Alfarano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C., Dewar, D., Lin, Z.,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Michalickova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K.,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Wil¬lems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A.R., Sassi, H., Nielsen, P.A., Rasmussen, K.J., Andersen, J.R., Johansen, L.E., Hansen, L.H., Jesper-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sen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H.,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Podtelejnikov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Nielsen, E., Crawford, J., Poulsen, V., Sorensen, B.D.,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Matthiesen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J., Hendrickson, R.C., Gleeson, F., Pawson, T., Mo-ran, M.F., Durocher, D., Mann, M., Hogue, C.W.,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Figeys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D.,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Tyers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M. (2002) Nature, 415, 180-183.</w:t>
      </w:r>
    </w:p>
    <w:p w14:paraId="19984BB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31.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Zhou,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Veestra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T.D. (2007) Pro-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teomics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7, 2688-2697.</w:t>
      </w:r>
    </w:p>
    <w:p w14:paraId="029E4E0E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32.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Domon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Aebersold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R. (2006) Science, 312, 212-217.</w:t>
      </w:r>
    </w:p>
    <w:p w14:paraId="0E253200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33.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Bartel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P., Fields, P. (1995) In Me-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thods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: A Companion of methods in Enzymology, 254, 241-263.</w:t>
      </w:r>
    </w:p>
    <w:p w14:paraId="43FBE55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lastRenderedPageBreak/>
        <w:t>34.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Fields, S., Song, O. (1989) Nature, 340, 245-246.</w:t>
      </w:r>
    </w:p>
    <w:p w14:paraId="319A4C6B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35.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Ito, T., Ota, K., Kubota H., Yamaguchi, Y., Chiba, T.,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Sakuraba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 K., Yoshida, M. (2002) Mol. Cell Proteomics, 1(8), 561-566.</w:t>
      </w:r>
    </w:p>
    <w:p w14:paraId="07726A7C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36.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Kaiser, P.,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Meierhofer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D., Wang, X., Huang, L. (2008) Methods Mol. Biol., 439, 309-326.</w:t>
      </w:r>
    </w:p>
    <w:p w14:paraId="4B6BC0B5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37.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Gavin, A.C.,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Bosche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Krause, R.,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Grandi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P.,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Marzioch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Bauer,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A.,Shultz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J., Rick, J.M.,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Michon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Cruciat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Remor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Hofert, C.,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Schelder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Brajenovic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Ruffner, H., Merino, A., Klein, K., Hudak, Dickson, D., Rudi, T.,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Gnau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V.,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Bauch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Bastuck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S.,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Huhse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Leutwein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Heurtier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M.A., Copley, R.R., Edelman,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Querfurth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E.,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Rybin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V., Drewes,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Raida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Boymeester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Bork, P.,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Seraphin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Kuster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Neubauer,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Superti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-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Furga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G. (2002) Nature, 415(6858), 141-147.</w:t>
      </w:r>
    </w:p>
    <w:p w14:paraId="7FCCB94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38.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Burckstummer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Bennet, T.,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Prera-dovic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Schultze,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Hantschel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O.,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Superti-Furga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Bauch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A. (2006) Nat. Methods, 3(12), 1013-1019.</w:t>
      </w:r>
    </w:p>
    <w:p w14:paraId="6BED4E6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39.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Tagwerker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C., Flick, K., Cui, M., Guerrero, C., Dou, Y., Auer,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Baldi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P., Huang, L., Kaiser, P. (2006) Mol. Cell. Proteomics, 5(4), 737-748.</w:t>
      </w:r>
    </w:p>
    <w:p w14:paraId="09E5D5CF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40.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Arnau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J., Lauritzen, C., Petersen, G.E., Pedersen, J. (2006) Protein Expr.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Purif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48, 1-13.</w:t>
      </w:r>
    </w:p>
    <w:p w14:paraId="51481A9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32.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Fields, S., Song, O. (1989) Nature, 340, 245-246.</w:t>
      </w:r>
    </w:p>
    <w:p w14:paraId="563051F7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33.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Bartel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P., Fields, P. (1995) In Me-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thods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: A Companion of methods in Enzymology, 254, 241-263.</w:t>
      </w:r>
    </w:p>
    <w:p w14:paraId="16C56566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34.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Ito, T., Ota, K., Kubota H., Yamaguchi, Y., Chiba, T.,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Sakuraba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 K., Yoshida, M. (2002) Mol. Cell Proteomics, 1, 561-566.</w:t>
      </w:r>
    </w:p>
    <w:p w14:paraId="2DCFA66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35.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Kaiser, P.,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Meierhofer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D., Wang, X., Huang, L. (2008) Methods Mol. Biol., 439, 309-326.</w:t>
      </w:r>
    </w:p>
    <w:p w14:paraId="122FF85E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36.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Gavin, A.C.,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Bosche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Krause, R.,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Grandi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P.,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Marzioch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Bauer,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A.,Shultz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J., Rick, J.M.,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Michon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Cruciat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Remor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Hofert, C.,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Schelder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Brajenovic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Ruffner, H., Merino, A., Klein, K., Hudak, Dickson, D., Rudi, T.,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Gnau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V.,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Bauch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Bastuck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S.,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Huhse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Leutwein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Heurtier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M.A., Copley, R.R., Edelman,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Querfurth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E.,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Rybin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V., Drewes,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Raida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lastRenderedPageBreak/>
        <w:t>Boymeester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Bork, P.,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Seraphin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Kuster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Neubauer,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Superti-Furga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G. (2002) Nature, 415, 141-147.</w:t>
      </w:r>
    </w:p>
    <w:p w14:paraId="5557E90B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37.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Burckstummer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Bennet, T.,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Prera-dovic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Schultze,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Hantschel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O.,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Superti-Furga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Bauch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A. (2006) Nat. Methods, 3, 1013-1019.</w:t>
      </w:r>
    </w:p>
    <w:p w14:paraId="28941BFF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38.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Tagwerker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C., Flick, K., Cui, M., Guerrero, C., Dou, Y., Auer,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Baldi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P., Huang, L., Kaiser, P. (2006) Mol. Cell. Proteomics, 5, 737-748.</w:t>
      </w:r>
    </w:p>
    <w:p w14:paraId="5502C6AC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39.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Arnau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J., Lauritzen, C., Petersen, G.E., Pedersen, J. (2006) Protein Expr.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Purif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48, 1-13.</w:t>
      </w:r>
    </w:p>
    <w:p w14:paraId="668CA7CC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40.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Domon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Aebersold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R. (2006) Science, 312, 212-217.</w:t>
      </w:r>
    </w:p>
    <w:p w14:paraId="3D0E2BDB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41.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Zhou,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Veestra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T.D. (2008) Bio-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techiques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44, 667-670.</w:t>
      </w:r>
    </w:p>
    <w:p w14:paraId="63B535DE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42.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Abu-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Farsha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Elisma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F.,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Figeys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D. (2008) Adv.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Biochem.Eng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Bio- technol., 110, 67-80.</w:t>
      </w:r>
    </w:p>
    <w:p w14:paraId="39E0602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43.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Karas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Bachmann, D., Bahr, D.,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Hillenkamp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F. (1987) Int. J. Mass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Spectrom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Ion Proc., 78, 53-68.</w:t>
      </w:r>
    </w:p>
    <w:p w14:paraId="6FD5EEE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44.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Yip, T. T., Hutchens, T. W. (1992) FEBS Lett., 308, 149-53.</w:t>
      </w:r>
    </w:p>
    <w:p w14:paraId="7D3B880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45.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Ahram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Petricoin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E.F. (2008) Biomarker Insights, 3, 325-333.</w:t>
      </w:r>
    </w:p>
    <w:p w14:paraId="6FDE9304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46.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Engwegen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J.Y.,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Helgason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H.H., Cats, A., Harris, N.,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Bonfrer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Schel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- lens, J.H.,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Beijnen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J.H. (2006) World J. Gastroenterol., 12, 1536-1544.</w:t>
      </w:r>
    </w:p>
    <w:p w14:paraId="48BAE0E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47.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Poon, T.C. (2007) Expert Rev. Pro-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teomics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4, 51-65.</w:t>
      </w:r>
    </w:p>
    <w:p w14:paraId="4452359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48.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Sanchez, J.C., Guillaume, E.,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Lescuyer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P., Allard, L.,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Carrette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O.,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Scherl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Burgess, J.,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Corthals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G.L., Burkhard, P.R., Hochstrasser, D.F.J. (2004) Proteomics, 4, 2229-2233.</w:t>
      </w:r>
    </w:p>
    <w:p w14:paraId="20DF970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49.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Hong, M.L., Jiang, N., Gopinath, S., Chew, F.T. (2006) Clin.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Exp.Phar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-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macol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Physiol., 33, 563-568.</w:t>
      </w:r>
    </w:p>
    <w:p w14:paraId="3CB112C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50.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Feng, B., Dai, Y., Wang, L., Tao, N., Huang, S., Zeng, H. (2009) Bio-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logicals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37, 48-54.</w:t>
      </w:r>
    </w:p>
    <w:p w14:paraId="702B0B9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51.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Conrad, U.,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Scheller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J. (2005) Comb. Chem. High Throughput Screen, 8, 117-126.</w:t>
      </w:r>
    </w:p>
    <w:p w14:paraId="3E68F79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52.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Kumada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Y., Zhao, C., Ishimura, R.,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Imanaka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H., Imamura, K.,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Nakani-shi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K. (2007) J.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Biotechnol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128, 354-361.</w:t>
      </w:r>
    </w:p>
    <w:p w14:paraId="5BEE9A24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lastRenderedPageBreak/>
        <w:t>53.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Nickell, S., Beck, F., Korinek,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Mihalache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O., Baumeister, W.,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Plitz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- ko, J.M. (2006) Nat. Rev. Mol. Cell Biol., 7, 225-230.</w:t>
      </w:r>
    </w:p>
    <w:p w14:paraId="6B9C4BD0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54.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Pepperkok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R.,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Ellenberg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J. (2006) Nat. Rev. Cell Biol., 7, 690-696.</w:t>
      </w:r>
    </w:p>
    <w:p w14:paraId="66156A9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55.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Lucic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V., Forster, F., Baumeister, W. (2005)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Annu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Rev.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Biochem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74, 833-865.</w:t>
      </w:r>
    </w:p>
    <w:p w14:paraId="5EA7F335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56.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Baumeister, W. (2005) FEBS Lett., 579, 933-937.</w:t>
      </w:r>
    </w:p>
    <w:p w14:paraId="6C2A20D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57.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Ortiz, J.O., Forster, F.,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Kurner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J., Lina-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roudis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A.A., Baumeister, W.J. (2006) J. Struct. Biol., 156, 334-341.</w:t>
      </w:r>
    </w:p>
    <w:p w14:paraId="273B3AE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58.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Hober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S.,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Uhlen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 (2008)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Curr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Opin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Biotechnol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19, 30-35.</w:t>
      </w:r>
    </w:p>
    <w:p w14:paraId="264FF641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59.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Ponten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F.,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Jirstrom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K.,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Uhlen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 (2008) J.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Pathol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216, 387-393.</w:t>
      </w:r>
    </w:p>
    <w:p w14:paraId="64A6EDE2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60.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Wallrabe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H.,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Periasamy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 (2005)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Curr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Opin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Biotechnol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16, 19-27.</w:t>
      </w:r>
    </w:p>
    <w:p w14:paraId="7300E1DF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61.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Gordon, G.W., Berry, G., Liang, X.H., Levine, B., Herman, B. (1998)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Biophys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J., 74, 2702-2713.</w:t>
      </w:r>
    </w:p>
    <w:p w14:paraId="03E62200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62.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Periasamy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Wallrabe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H., Chen, Y.,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Barrosso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M. (2008) Methods Cell Biol., 89, 569-598.</w:t>
      </w:r>
    </w:p>
    <w:p w14:paraId="2EB3026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63.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Suhling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K., French, P.M., Philips, D. (2005)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Photochem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Photobiol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Sci., 4, 13-22.</w:t>
      </w:r>
    </w:p>
    <w:p w14:paraId="246F6622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64.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Jarvik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 W., Adler, S.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Telmer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 A., Subramaniam, V., Lopez, A. J. (1996)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BioTechniques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20, 896¬904.</w:t>
      </w:r>
    </w:p>
    <w:p w14:paraId="60ADFBD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65.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Jarvik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 W.,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Telmer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 A. (1998)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Annu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Rev. Genet., 32, 601-618.</w:t>
      </w:r>
    </w:p>
    <w:p w14:paraId="0DA370FA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66.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Sigal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Danon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Cohen, A., Milo, R.,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Geva-Zatorsky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N., Lustig, G.,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Liron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Y., Alon, U.,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Perzov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N. (2007) Nat.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Protoc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., 2, 1515-1527.</w:t>
      </w:r>
    </w:p>
    <w:p w14:paraId="5231E2B0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67.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Sigal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Milo, R., Cohen,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Geva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-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Zatorsky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N., Klein, Y.,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Alaluf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I.,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Swerdlin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N.,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Perzov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N.,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Danon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Liron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Y.,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Raveh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Carpenter, A.E.,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Lavah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G., Alon, U. (2006) Nat.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Methods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, 3, 525-531.</w:t>
      </w:r>
    </w:p>
    <w:p w14:paraId="5ED258CC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68.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Cohen, A.A.,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Geva-Zatorsky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N., Eden, E., Frenkel-Morgenstern,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Issaeva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I.,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Sigal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Milo, R., Cohen-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Saidon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C.,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Liron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Y., Kam, Z., Cohen, L.,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Danon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Perzov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N., Alon, U. (2008) Science, 322, 1511-1516.</w:t>
      </w:r>
    </w:p>
    <w:p w14:paraId="46A5624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69.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Shoemaker, B.A.,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Panchenko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A.R. (2007)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PLoS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Comput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. Biol., 3, e43.</w:t>
      </w:r>
    </w:p>
    <w:p w14:paraId="51B8F5CB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70.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Ramirez, F.,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Schlicker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Assenov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Y.,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Lengauer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Albrecht, M. </w:t>
      </w:r>
      <w:r w:rsidRPr="00CA20C6">
        <w:rPr>
          <w:color w:val="000000"/>
          <w:sz w:val="28"/>
          <w:szCs w:val="28"/>
          <w:lang w:val="en-US" w:eastAsia="ru-RU" w:bidi="ru-RU"/>
        </w:rPr>
        <w:lastRenderedPageBreak/>
        <w:t>(2007) Proteomics, 7, 2541-2552.</w:t>
      </w:r>
    </w:p>
    <w:p w14:paraId="3FBA541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71.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Kiemer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L., Costa, S.,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Ueffing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Cesarini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G. (2007) Proteomics, 7, 932-943.</w:t>
      </w:r>
    </w:p>
    <w:p w14:paraId="6A3822E2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72.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Li, D., Liu, W., Liu, Z., Wang, J., Liu, Q., Zhu, Y., He, F. (2008) Mol. Cell Proteomics, 7, 1043-1052.</w:t>
      </w:r>
    </w:p>
    <w:p w14:paraId="069F2AF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73.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Braun, P.,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Tasan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Dreze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M., Barrios-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Rodiles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Lemmens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I., Yu, H.,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Sahalie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J.M., Murray, R.R.,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Roncari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L., de Smet, A.S., Venkatesan, K.,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Rual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J.F.,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Vandenhaute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J., Cusick, M.E., Pawson, T., Hill, D.E., Tavernier, J., Wrana, J.L., Roth, F.P., Vidal, M. (2009) Nat. </w:t>
      </w:r>
      <w:proofErr w:type="spellStart"/>
      <w:r w:rsidRPr="00CA20C6">
        <w:rPr>
          <w:color w:val="000000"/>
          <w:sz w:val="28"/>
          <w:szCs w:val="28"/>
          <w:lang w:eastAsia="ru-RU" w:bidi="ru-RU"/>
        </w:rPr>
        <w:t>Methods</w:t>
      </w:r>
      <w:proofErr w:type="spellEnd"/>
      <w:r w:rsidRPr="00CA20C6">
        <w:rPr>
          <w:color w:val="000000"/>
          <w:sz w:val="28"/>
          <w:szCs w:val="28"/>
          <w:lang w:eastAsia="ru-RU" w:bidi="ru-RU"/>
        </w:rPr>
        <w:t>, 6, 91-97.</w:t>
      </w:r>
    </w:p>
    <w:p w14:paraId="2340310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74.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Skrabanek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L., Saini, H.K., Bader, G.D., Enright, A.J. (2008) Mol. Bio- technol., 38, 1-17.</w:t>
      </w:r>
    </w:p>
    <w:p w14:paraId="70A5B793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75.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Bader, S.,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Kuhner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S., Gavin, A.C. (2008) FEBS Lett., 582, 1220-1224.</w:t>
      </w:r>
    </w:p>
    <w:p w14:paraId="20808109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76.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 xml:space="preserve">Altaf-Ul-Amin,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Shinbo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Y.,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Miha¬ra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K.,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Kurokawa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K.,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Kanaya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S. (2006) BMC Bioinformatics, 7, 207.</w:t>
      </w:r>
    </w:p>
    <w:p w14:paraId="7CE2E8D8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77.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Brohee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S., van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Helden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J. (2006) BMC Bioinformatics 7, 488.</w:t>
      </w:r>
    </w:p>
    <w:p w14:paraId="280B979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78.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Eilbeck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K., Brass, A., Paton, N., Hodgman, C. (1999) In: «Intelligent Systems for Molecular Biology», AAAI Press, Palo Alto, 7, 87-94.</w:t>
      </w:r>
    </w:p>
    <w:p w14:paraId="5FC4204D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79.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Xenarios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I. E. E. F.,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Salwinski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L.,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Duan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X. J.,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Hegney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P., Kim, S.M., Eisenberg, D. (2002) Nucleic Acids Res., 30, 303-305.</w:t>
      </w:r>
    </w:p>
    <w:p w14:paraId="021801A5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80.</w:t>
      </w:r>
      <w:r w:rsidRPr="00CA20C6">
        <w:rPr>
          <w:color w:val="000000"/>
          <w:sz w:val="28"/>
          <w:szCs w:val="28"/>
          <w:lang w:val="en-US" w:eastAsia="ru-RU" w:bidi="ru-RU"/>
        </w:rPr>
        <w:tab/>
        <w:t>Bader, G. D., Betel, D., Vogue, C. W. V. (2003) Nucleic Acids Res., 31, 248-250.</w:t>
      </w:r>
    </w:p>
    <w:p w14:paraId="6E03B7FB" w14:textId="77777777" w:rsidR="00CA20C6" w:rsidRPr="00CA20C6" w:rsidRDefault="00CA20C6" w:rsidP="00CA20C6">
      <w:pPr>
        <w:pStyle w:val="11"/>
        <w:spacing w:line="360" w:lineRule="auto"/>
        <w:ind w:firstLine="680"/>
        <w:jc w:val="both"/>
        <w:rPr>
          <w:color w:val="000000"/>
          <w:sz w:val="28"/>
          <w:szCs w:val="28"/>
          <w:lang w:val="en-US" w:eastAsia="ru-RU" w:bidi="ru-RU"/>
        </w:rPr>
      </w:pPr>
      <w:r w:rsidRPr="00CA20C6">
        <w:rPr>
          <w:color w:val="000000"/>
          <w:sz w:val="28"/>
          <w:szCs w:val="28"/>
          <w:lang w:val="en-US" w:eastAsia="ru-RU" w:bidi="ru-RU"/>
        </w:rPr>
        <w:t>81.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Breitkreutz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B.J., Stark, C.,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Reguly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T., Boucher, L.,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Breitkreutz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Livstone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Oughtred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R., Lackner, D.H., Bachler, J., Wood, V.,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Dolinski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K.,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Tyers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>, M. (2008) Nucleic Acids Res., 36 (Database issue), D637-640.</w:t>
      </w:r>
    </w:p>
    <w:p w14:paraId="7956F92D" w14:textId="1FB61C5D" w:rsidR="00CA20C6" w:rsidRPr="00CA20C6" w:rsidRDefault="00CA20C6" w:rsidP="00CA20C6">
      <w:pPr>
        <w:pStyle w:val="11"/>
        <w:spacing w:line="360" w:lineRule="auto"/>
        <w:ind w:firstLine="680"/>
        <w:jc w:val="both"/>
        <w:rPr>
          <w:sz w:val="28"/>
          <w:szCs w:val="28"/>
          <w:lang w:val="en-US"/>
        </w:rPr>
      </w:pPr>
      <w:r w:rsidRPr="00CA20C6">
        <w:rPr>
          <w:color w:val="000000"/>
          <w:sz w:val="28"/>
          <w:szCs w:val="28"/>
          <w:lang w:val="en-US" w:eastAsia="ru-RU" w:bidi="ru-RU"/>
        </w:rPr>
        <w:t>82.</w:t>
      </w:r>
      <w:r w:rsidRPr="00CA20C6">
        <w:rPr>
          <w:color w:val="000000"/>
          <w:sz w:val="28"/>
          <w:szCs w:val="28"/>
          <w:lang w:val="en-US" w:eastAsia="ru-RU" w:bidi="ru-RU"/>
        </w:rPr>
        <w:tab/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Teyra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J.,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Doms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A., Schroeder, M.,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Pisabarro</w:t>
      </w:r>
      <w:proofErr w:type="spellEnd"/>
      <w:r w:rsidRPr="00CA20C6">
        <w:rPr>
          <w:color w:val="000000"/>
          <w:sz w:val="28"/>
          <w:szCs w:val="28"/>
          <w:lang w:val="en-US" w:eastAsia="ru-RU" w:bidi="ru-RU"/>
        </w:rPr>
        <w:t xml:space="preserve">, M.T. (2006) BMC </w:t>
      </w:r>
      <w:proofErr w:type="spellStart"/>
      <w:r w:rsidRPr="00CA20C6">
        <w:rPr>
          <w:color w:val="000000"/>
          <w:sz w:val="28"/>
          <w:szCs w:val="28"/>
          <w:lang w:val="en-US" w:eastAsia="ru-RU" w:bidi="ru-RU"/>
        </w:rPr>
        <w:t>Bioin-formatics</w:t>
      </w:r>
      <w:proofErr w:type="spellEnd"/>
    </w:p>
    <w:p w14:paraId="29B06BB9" w14:textId="77777777" w:rsidR="00CA20C6" w:rsidRPr="00CA20C6" w:rsidRDefault="00CA20C6" w:rsidP="00CA20C6">
      <w:pPr>
        <w:spacing w:after="0" w:line="360" w:lineRule="auto"/>
        <w:ind w:firstLine="680"/>
        <w:jc w:val="center"/>
        <w:rPr>
          <w:b/>
          <w:bCs/>
          <w:szCs w:val="28"/>
          <w:lang w:val="en-US"/>
        </w:rPr>
      </w:pPr>
    </w:p>
    <w:sectPr w:rsidR="00CA20C6" w:rsidRPr="00CA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21B6"/>
    <w:multiLevelType w:val="multilevel"/>
    <w:tmpl w:val="D73CD8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C6"/>
    <w:rsid w:val="00855C06"/>
    <w:rsid w:val="00AB2927"/>
    <w:rsid w:val="00CA20C6"/>
    <w:rsid w:val="00D6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A43E"/>
  <w15:chartTrackingRefBased/>
  <w15:docId w15:val="{F39413EB-C6DA-4225-A68A-B70A0FB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AB2927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927"/>
    <w:rPr>
      <w:rFonts w:eastAsiaTheme="majorEastAsia" w:cstheme="majorBidi"/>
      <w:szCs w:val="32"/>
    </w:rPr>
  </w:style>
  <w:style w:type="character" w:customStyle="1" w:styleId="a3">
    <w:name w:val="Основной текст_"/>
    <w:basedOn w:val="a0"/>
    <w:link w:val="11"/>
    <w:rsid w:val="00CA20C6"/>
    <w:rPr>
      <w:rFonts w:eastAsia="Times New Roman" w:cs="Times New Roman"/>
      <w:sz w:val="22"/>
    </w:rPr>
  </w:style>
  <w:style w:type="character" w:customStyle="1" w:styleId="2">
    <w:name w:val="Основной текст (2)_"/>
    <w:basedOn w:val="a0"/>
    <w:link w:val="20"/>
    <w:rsid w:val="00CA20C6"/>
    <w:rPr>
      <w:rFonts w:eastAsia="Times New Roman" w:cs="Times New Roman"/>
      <w:sz w:val="19"/>
      <w:szCs w:val="19"/>
      <w:lang w:val="en-US" w:bidi="en-US"/>
    </w:rPr>
  </w:style>
  <w:style w:type="character" w:customStyle="1" w:styleId="3">
    <w:name w:val="Заголовок №3_"/>
    <w:basedOn w:val="a0"/>
    <w:link w:val="30"/>
    <w:rsid w:val="00CA20C6"/>
    <w:rPr>
      <w:rFonts w:eastAsia="Times New Roman" w:cs="Times New Roman"/>
      <w:b/>
      <w:bCs/>
      <w:sz w:val="22"/>
    </w:rPr>
  </w:style>
  <w:style w:type="character" w:customStyle="1" w:styleId="a4">
    <w:name w:val="Подпись к картинке_"/>
    <w:basedOn w:val="a0"/>
    <w:link w:val="a5"/>
    <w:rsid w:val="00CA20C6"/>
    <w:rPr>
      <w:rFonts w:eastAsia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3"/>
    <w:rsid w:val="00CA20C6"/>
    <w:pPr>
      <w:widowControl w:val="0"/>
      <w:spacing w:after="0" w:line="240" w:lineRule="auto"/>
      <w:ind w:firstLine="36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CA20C6"/>
    <w:pPr>
      <w:widowControl w:val="0"/>
      <w:spacing w:after="40" w:line="218" w:lineRule="auto"/>
      <w:ind w:firstLine="150"/>
    </w:pPr>
    <w:rPr>
      <w:rFonts w:eastAsia="Times New Roman" w:cs="Times New Roman"/>
      <w:sz w:val="19"/>
      <w:szCs w:val="19"/>
      <w:lang w:val="en-US" w:bidi="en-US"/>
    </w:rPr>
  </w:style>
  <w:style w:type="paragraph" w:customStyle="1" w:styleId="30">
    <w:name w:val="Заголовок №3"/>
    <w:basedOn w:val="a"/>
    <w:link w:val="3"/>
    <w:rsid w:val="00CA20C6"/>
    <w:pPr>
      <w:widowControl w:val="0"/>
      <w:spacing w:after="80" w:line="228" w:lineRule="auto"/>
      <w:jc w:val="center"/>
      <w:outlineLvl w:val="2"/>
    </w:pPr>
    <w:rPr>
      <w:rFonts w:eastAsia="Times New Roman" w:cs="Times New Roman"/>
      <w:b/>
      <w:bCs/>
      <w:sz w:val="22"/>
    </w:rPr>
  </w:style>
  <w:style w:type="paragraph" w:customStyle="1" w:styleId="a5">
    <w:name w:val="Подпись к картинке"/>
    <w:basedOn w:val="a"/>
    <w:link w:val="a4"/>
    <w:rsid w:val="00CA20C6"/>
    <w:pPr>
      <w:widowControl w:val="0"/>
      <w:spacing w:after="0" w:line="218" w:lineRule="auto"/>
    </w:pPr>
    <w:rPr>
      <w:rFonts w:eastAsia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aitan@moldy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oldogazieva@mail.ru" TargetMode="External"/><Relationship Id="rId5" Type="http://schemas.openxmlformats.org/officeDocument/2006/relationships/hyperlink" Target="mailto:aaterent@mtu-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6735</Words>
  <Characters>38395</Characters>
  <Application>Microsoft Office Word</Application>
  <DocSecurity>0</DocSecurity>
  <Lines>319</Lines>
  <Paragraphs>90</Paragraphs>
  <ScaleCrop>false</ScaleCrop>
  <Company/>
  <LinksUpToDate>false</LinksUpToDate>
  <CharactersWithSpaces>45040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Шатохин</dc:creator>
  <cp:keywords/>
  <dc:description/>
  <cp:lastModifiedBy>Кирилл Шатохин</cp:lastModifiedBy>
  <cp:revision>1</cp:revision>
  <dcterms:created xsi:type="dcterms:W3CDTF">2022-11-29T13:14:00Z</dcterms:created>
  <dcterms:modified xsi:type="dcterms:W3CDTF">2022-11-29T13:19:00Z</dcterms:modified>
</cp:coreProperties>
</file>