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FD" w:rsidRPr="006C65FD" w:rsidRDefault="006C65FD" w:rsidP="006C65FD">
      <w:pPr>
        <w:ind w:firstLine="709"/>
        <w:jc w:val="center"/>
      </w:pPr>
      <w:r w:rsidRPr="006C65FD">
        <w:t>ПЕДАГОГИЧЕСКИЙ ПРОЕКТ</w:t>
      </w:r>
    </w:p>
    <w:p w:rsidR="006C65FD" w:rsidRPr="006C65FD" w:rsidRDefault="006C65FD" w:rsidP="006C65FD">
      <w:pPr>
        <w:ind w:firstLine="709"/>
        <w:jc w:val="center"/>
      </w:pPr>
      <w:r w:rsidRPr="006C65FD">
        <w:t>Тема: «</w:t>
      </w:r>
      <w:r w:rsidRPr="006C65FD">
        <w:rPr>
          <w:b/>
          <w:bCs/>
        </w:rPr>
        <w:t>РАЗВИТИЕ ПРОФЕССИОНАЛЬНЫХ КОМПЕТЕНЦИЙ У СТУДЕНТОВ СПО ПРИ ОРГАНИЗАЦИИ ИССЛЕДОВАТЕЛЬСКОЙ ДЕЯТЕЛЬНОСТИ»</w:t>
      </w:r>
    </w:p>
    <w:p w:rsidR="006C65FD" w:rsidRPr="006C65FD" w:rsidRDefault="006C65FD" w:rsidP="006C65FD">
      <w:pPr>
        <w:ind w:firstLine="709"/>
      </w:pP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t xml:space="preserve">Основная задача СПО  заключается в формировании творческой личности специалиста, </w:t>
      </w:r>
      <w:r w:rsidRPr="006C65FD">
        <w:rPr>
          <w:rFonts w:ascii="Times New Roman" w:hAnsi="Times New Roman" w:cs="Times New Roman"/>
          <w:sz w:val="24"/>
          <w:szCs w:val="24"/>
        </w:rPr>
        <w:t>способного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Для решения этой задачи в учебные планы всех специальностей включена самостоятельная работа. Самостоятельная работа студентов делится на два вида:</w:t>
      </w:r>
    </w:p>
    <w:p w:rsidR="006C65FD" w:rsidRPr="006C65FD" w:rsidRDefault="006C65FD" w:rsidP="006C65F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аудиторную;</w:t>
      </w:r>
    </w:p>
    <w:p w:rsidR="006C65FD" w:rsidRPr="006C65FD" w:rsidRDefault="006C65FD" w:rsidP="006C65FD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внеаудиторную.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Задачи организации самостоятельной работы состоят в том, чтобы: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sym w:font="Symbol" w:char="F0B7"/>
      </w:r>
      <w:r w:rsidRPr="006C65FD">
        <w:rPr>
          <w:rFonts w:ascii="Times New Roman" w:hAnsi="Times New Roman" w:cs="Times New Roman"/>
          <w:sz w:val="24"/>
          <w:szCs w:val="24"/>
        </w:rPr>
        <w:t xml:space="preserve"> мотивировать студентов к освоению учебных программ;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sym w:font="Symbol" w:char="F0B7"/>
      </w:r>
      <w:r w:rsidRPr="006C65FD">
        <w:rPr>
          <w:rFonts w:ascii="Times New Roman" w:hAnsi="Times New Roman" w:cs="Times New Roman"/>
          <w:sz w:val="24"/>
          <w:szCs w:val="24"/>
        </w:rPr>
        <w:t xml:space="preserve"> способствовать развитию общих и профессиональных компетенций студентов;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sym w:font="Symbol" w:char="F0B7"/>
      </w:r>
      <w:r w:rsidRPr="006C65FD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способности студентов к самообразованию, самоуправлению и саморазвитию.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Средством достижения поставленной задачи является исследовательская деятельность студентов.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b/>
          <w:bCs/>
          <w:sz w:val="24"/>
          <w:szCs w:val="24"/>
        </w:rPr>
        <w:t>Исследовательская работа студентов (ИРС) – это комплекс мероприятий учебного, научного, управленческого и организационно-методического характера.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b/>
          <w:bCs/>
          <w:sz w:val="24"/>
          <w:szCs w:val="24"/>
        </w:rPr>
        <w:t>ИРС включает в себя следующие формы:</w:t>
      </w:r>
    </w:p>
    <w:p w:rsidR="006C65FD" w:rsidRPr="006C65FD" w:rsidRDefault="006C65FD" w:rsidP="006C65FD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учебно-исследовательскую работу, проводимую в учебное время (далее - УИРС), т.е., встроенную в учебный процесс;</w:t>
      </w:r>
    </w:p>
    <w:p w:rsidR="006C65FD" w:rsidRPr="006C65FD" w:rsidRDefault="006C65FD" w:rsidP="006C65FD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исследовательскую работу студентов, организационно-массовые мероприятия, стимулирующие развитие НИРС (выполняемые во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время, и дополняющие учебный процесс).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В своем педагогическом проекте невозможно рассказать 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всех видах исследовательской работы студентов. Поэтому я расскажу о двух исследовательских работах моих студентов, а именно участие с исследовательской работой на научно-исследовательских конференциях.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Исследовательская работа состоит из нескольких этапов</w:t>
      </w:r>
    </w:p>
    <w:p w:rsidR="006C65FD" w:rsidRPr="006C65FD" w:rsidRDefault="006C65FD" w:rsidP="006C65F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выбор темы исследования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>парой самый сложный этап)     актуальность</w:t>
      </w:r>
    </w:p>
    <w:p w:rsidR="006C65FD" w:rsidRPr="006C65FD" w:rsidRDefault="006C65FD" w:rsidP="006C65F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определение объекта и предмета исследования;    </w:t>
      </w:r>
    </w:p>
    <w:p w:rsidR="006C65FD" w:rsidRPr="006C65FD" w:rsidRDefault="006C65FD" w:rsidP="006C65F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определение цели и задач;     </w:t>
      </w:r>
    </w:p>
    <w:p w:rsidR="006C65FD" w:rsidRPr="006C65FD" w:rsidRDefault="006C65FD" w:rsidP="006C65F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формулировка названия работы;   </w:t>
      </w:r>
    </w:p>
    <w:p w:rsidR="006C65FD" w:rsidRPr="006C65FD" w:rsidRDefault="006C65FD" w:rsidP="006C65F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lastRenderedPageBreak/>
        <w:t>разработка гипотезы,  и составление плана исследования;       </w:t>
      </w:r>
    </w:p>
    <w:p w:rsidR="006C65FD" w:rsidRPr="006C65FD" w:rsidRDefault="006C65FD" w:rsidP="006C65F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обработка результатов исследования;    </w:t>
      </w:r>
    </w:p>
    <w:p w:rsidR="006C65FD" w:rsidRPr="006C65FD" w:rsidRDefault="006C65FD" w:rsidP="006C65FD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 оформление работы.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br/>
        <w:t>На первом этапе выбирается и согласовывается с преподавателем (или утверждается) тема работы.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Затем составляется план исследования, проводится анализ имеющейся педагогической методической и другой литературы по изучаемой проблеме, изучается ее теория и история.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На следующем этапе происходит осмысление собранного материала. При необходимости выдвигается рабочая гипотеза и проводится опытн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экспериментальная работа, завершающаяся анализом и обобщением полученных результатов.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Далее оформляется текст работы, происходит публичное выступление или защита полученных результатов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Исследовательская работа проводилась в течени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2-3 месяцев и закончилась презентацией результатов этой работы на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внутриколледжной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конференции «День науки». Лучшие проекты были представлены для участия в международной научной конференции молодых ученных «Студенческая наука Подмосковью» В работе студенты 1 первого курса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будушие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социальные работники исследовали повышение значимости информационных технологий в профессии социального работника. Они рассматривают способы ИКТ, как элемент необходимый для совершенствования работы учреждений социальной защиты населения.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Студентами была исследована РАСОИ (Распределительная автоматизированная система обработки информации по социальной защите населения) «Соцзащита» позволяет получать исчерпывающую информацию о гражданах, находящихся на учёте в органах и учреждениях социальной защиты, в масштабе реального времени. Сюда входят данные о социальных характеристиках граждан (категориях, социальном статусе, условиях проживания, родственных связях и др.), документах, служащих основанием для предоставления мер социальной поддержки и отнесения к федеральным и региональным категориям, о назначенных и произведённых социальных выплатах. Студенты посетили Орехово-зуевское управление соцзащиты населения. У нас используется Пилотный проект 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>то использование сотрудниками социальных служб автоматизированных баз данных, доступных для занесения и передачи информации различными ведомствами,  позволяет клиентам тратить меньше времени и средств на сбор документов,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( РАСОИ осуществляет информационное взаимодействие с автоматизированными системами различных городских и федеральных ведомств, включая Пенсионный фон РФ, Федеральное агентство по здравоохранению и социальному развитию, управление ЗАГС, Сбербанк РФ, Банк Москвы,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Моспочтамт</w:t>
      </w:r>
      <w:proofErr w:type="spellEnd"/>
      <w:proofErr w:type="gramStart"/>
      <w:r w:rsidRPr="006C65FD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После изучения Сайта учреждения социальной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защитыю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студенты предложили создать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Инфомат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– это терминал, с помощью которого клиенты могут узнать о предоставлении социальных услуг, уточнить перечень документов, необходимых для получения той или иной услуги, Специалистами данных учреждений внедряется система онлайн-приёма с помощью программы «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», что увеличивает возможности </w:t>
      </w:r>
      <w:r w:rsidRPr="006C65FD">
        <w:rPr>
          <w:rFonts w:ascii="Times New Roman" w:hAnsi="Times New Roman" w:cs="Times New Roman"/>
          <w:sz w:val="24"/>
          <w:szCs w:val="24"/>
        </w:rPr>
        <w:lastRenderedPageBreak/>
        <w:t>социального обслуживания маломобильных групп населения. В квартирах одиноко проживающих пожилых людей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лиц с ограниченными возможностями, многодетных семей произведена установка данного программного обеспечения с целью взаимодействия клиентов с учреждением социальной защиты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Также студенты предложили создать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агид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бригаду из числа студентов волонтеры в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помошь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пенсионерам и одиноким пожилым людям обучать их компьютерной грамотности и назвали эту программу Бабушка-онлайн и Дедушка-онлайн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Таким образом, информационные технологии помогают специалистам по социальной работе решить множество трудностей, возникающих в процессе их профессиональной деятельности.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Результат публикация в сборнике и 3-место, а также 2-место во Всероссийском дистанционном конкурсе проектных и научно-исследовательских работ.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Вторая исследовательская работа была посвящена использование ИКТ в ДОО, а именно в организации предметно-развивающей среде в ДОО. Информационно-компьютерные технологии могут использоваться как в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>-образовательной работе педагога, так и в методической работе ДОУ, а также как сотрудничество с родителями.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Одно из важных условий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>-образовательной работы в дошкольном учреждении – правильная организация предметно-развивающей предметной среды.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        Определяющим моментом создания среды является педагогическая идея, цель. Достижение этой цели осуществляется через реализацию выбранной образовательной программы.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Сегодня детские сады активно оснащаются компьютерами, современной ауд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видеотехникой. Использование компьютерных средств активно входит в педагогический процесс ДОУ. В работе  говорилось о программе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>,  при помощи, которого    можно самостоятельно подобрать  иллюстративный материал к занятиям и для оформления стендов, оформление родительских уголков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подбор  дополнительного познавательного материала к занятиям, изготовление буклетов , календари, каталоги, конверты, наклейки, плакаты, почетные грамоты - любой каприз. И главное, здесь не надо ничего создавать с нуля - все формы каждой публикации уже заполнены, пользователю же остается лишь изменить их в отдельном диалоговом окне. Если не хочется мыслить стандартами, разработчики специально предусмотрели массу пустых шаблонов. Результат -1 место.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В ходе исследований студентами были сформированы следующие компетенции: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5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5F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.ПК 5.5. Участвовать в исследовательской и проектной деятельности в области дошкольного и специального дошкольного образования.</w:t>
      </w:r>
    </w:p>
    <w:p w:rsidR="006C65FD" w:rsidRPr="006C65FD" w:rsidRDefault="006C65FD" w:rsidP="006C65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 xml:space="preserve">Таким образом,  исследовательская работа студентов является важным и действенным фактором учебно-воспитательного процесса:  способствует развитию </w:t>
      </w:r>
      <w:r w:rsidRPr="006C65FD">
        <w:rPr>
          <w:rFonts w:ascii="Times New Roman" w:hAnsi="Times New Roman" w:cs="Times New Roman"/>
          <w:sz w:val="24"/>
          <w:szCs w:val="24"/>
        </w:rPr>
        <w:lastRenderedPageBreak/>
        <w:t>студента, формирует его мотивацию, интерес к выбранной профессии повышает его творческий потенциал, формирует профессиональные и общие компетенции.  </w:t>
      </w:r>
    </w:p>
    <w:p w:rsidR="006C65FD" w:rsidRPr="006C65FD" w:rsidRDefault="006C65FD" w:rsidP="006C65FD">
      <w:pPr>
        <w:jc w:val="both"/>
        <w:rPr>
          <w:rFonts w:ascii="Times New Roman" w:hAnsi="Times New Roman" w:cs="Times New Roman"/>
          <w:sz w:val="24"/>
          <w:szCs w:val="24"/>
        </w:rPr>
      </w:pPr>
      <w:r w:rsidRPr="006C65FD">
        <w:rPr>
          <w:rFonts w:ascii="Times New Roman" w:hAnsi="Times New Roman" w:cs="Times New Roman"/>
          <w:sz w:val="24"/>
          <w:szCs w:val="24"/>
        </w:rPr>
        <w:t>Литература</w:t>
      </w:r>
    </w:p>
    <w:p w:rsidR="006C65FD" w:rsidRPr="006C65FD" w:rsidRDefault="006C65FD" w:rsidP="006C6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5FD" w:rsidRPr="006C65FD" w:rsidRDefault="006C65FD" w:rsidP="006C65F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Басурматорова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Л. С. Роль ИКТ —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компететности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учителей — предметников в образовательном процессе [Электронный ресурс]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образовании / Л. А.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Басурматорова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., Л. С. </w:t>
      </w:r>
      <w:proofErr w:type="spellStart"/>
      <w:r w:rsidRPr="006C65FD">
        <w:rPr>
          <w:rFonts w:ascii="Times New Roman" w:hAnsi="Times New Roman" w:cs="Times New Roman"/>
          <w:sz w:val="24"/>
          <w:szCs w:val="24"/>
        </w:rPr>
        <w:t>Хуснутдинова</w:t>
      </w:r>
      <w:proofErr w:type="spellEnd"/>
      <w:r w:rsidRPr="006C65FD">
        <w:rPr>
          <w:rFonts w:ascii="Times New Roman" w:hAnsi="Times New Roman" w:cs="Times New Roman"/>
          <w:sz w:val="24"/>
          <w:szCs w:val="24"/>
        </w:rPr>
        <w:t xml:space="preserve"> - Электрон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6C65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C65FD">
        <w:rPr>
          <w:rFonts w:ascii="Times New Roman" w:hAnsi="Times New Roman" w:cs="Times New Roman"/>
          <w:sz w:val="24"/>
          <w:szCs w:val="24"/>
        </w:rPr>
        <w:t xml:space="preserve"> Изд-во ИТО — Томск, 20</w:t>
      </w:r>
      <w:r w:rsidR="00AC0003">
        <w:rPr>
          <w:rFonts w:ascii="Times New Roman" w:hAnsi="Times New Roman" w:cs="Times New Roman"/>
          <w:sz w:val="24"/>
          <w:szCs w:val="24"/>
        </w:rPr>
        <w:t>18</w:t>
      </w:r>
      <w:r w:rsidRPr="006C65FD">
        <w:rPr>
          <w:rFonts w:ascii="Times New Roman" w:hAnsi="Times New Roman" w:cs="Times New Roman"/>
          <w:sz w:val="24"/>
          <w:szCs w:val="24"/>
        </w:rPr>
        <w:t>.</w:t>
      </w:r>
    </w:p>
    <w:p w:rsidR="006C65FD" w:rsidRPr="006C65FD" w:rsidRDefault="006C65FD" w:rsidP="006C65FD">
      <w:pPr>
        <w:numPr>
          <w:ilvl w:val="0"/>
          <w:numId w:val="4"/>
        </w:numPr>
      </w:pPr>
      <w:r w:rsidRPr="006C65FD">
        <w:t>Ганичева, Е.М. Повышение качества подготовки студентов с применением информационных технологий / Е.М. Ганичева. — М.: 20</w:t>
      </w:r>
      <w:r w:rsidR="00AC0003">
        <w:t>1</w:t>
      </w:r>
      <w:r w:rsidRPr="006C65FD">
        <w:t>7.</w:t>
      </w:r>
    </w:p>
    <w:p w:rsidR="006C65FD" w:rsidRPr="006C65FD" w:rsidRDefault="006C65FD" w:rsidP="006C65FD">
      <w:pPr>
        <w:numPr>
          <w:ilvl w:val="0"/>
          <w:numId w:val="4"/>
        </w:numPr>
      </w:pPr>
      <w:r w:rsidRPr="006C65FD">
        <w:t xml:space="preserve">Иванов, Д. Компетентности и </w:t>
      </w:r>
      <w:proofErr w:type="spellStart"/>
      <w:r w:rsidRPr="006C65FD">
        <w:t>компетентностный</w:t>
      </w:r>
      <w:proofErr w:type="spellEnd"/>
      <w:r w:rsidRPr="006C65FD">
        <w:t xml:space="preserve"> подход в современном образовании / Д. Иванов</w:t>
      </w:r>
      <w:proofErr w:type="gramStart"/>
      <w:r w:rsidRPr="006C65FD">
        <w:t>.-</w:t>
      </w:r>
      <w:proofErr w:type="gramEnd"/>
      <w:r w:rsidRPr="006C65FD">
        <w:t>М.: Чистые пруды, 20</w:t>
      </w:r>
      <w:r w:rsidR="00AC0003">
        <w:t>18</w:t>
      </w:r>
      <w:r w:rsidRPr="006C65FD">
        <w:t xml:space="preserve">.-32с. -(Библиотечка «Первого </w:t>
      </w:r>
      <w:proofErr w:type="spellStart"/>
      <w:r w:rsidRPr="006C65FD">
        <w:t>сентября»,серия</w:t>
      </w:r>
      <w:proofErr w:type="spellEnd"/>
      <w:r w:rsidRPr="006C65FD">
        <w:t xml:space="preserve"> «Воспитание. Образование. </w:t>
      </w:r>
      <w:proofErr w:type="gramStart"/>
      <w:r w:rsidRPr="006C65FD">
        <w:t>Педагогика.» Вып.6(12)).</w:t>
      </w:r>
      <w:proofErr w:type="gramEnd"/>
    </w:p>
    <w:p w:rsidR="006C65FD" w:rsidRPr="006C65FD" w:rsidRDefault="006C65FD" w:rsidP="006C65FD"/>
    <w:p w:rsidR="00807E68" w:rsidRDefault="00807E68">
      <w:bookmarkStart w:id="0" w:name="_GoBack"/>
      <w:bookmarkEnd w:id="0"/>
    </w:p>
    <w:sectPr w:rsidR="0080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923"/>
    <w:multiLevelType w:val="multilevel"/>
    <w:tmpl w:val="6E76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E3CF2"/>
    <w:multiLevelType w:val="multilevel"/>
    <w:tmpl w:val="C5F6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C2AFA"/>
    <w:multiLevelType w:val="multilevel"/>
    <w:tmpl w:val="EA3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060B0"/>
    <w:multiLevelType w:val="multilevel"/>
    <w:tmpl w:val="375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73B33"/>
    <w:multiLevelType w:val="multilevel"/>
    <w:tmpl w:val="9A2E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FD"/>
    <w:rsid w:val="006C65FD"/>
    <w:rsid w:val="00807E68"/>
    <w:rsid w:val="00AC0003"/>
    <w:rsid w:val="00B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60"/>
  </w:style>
  <w:style w:type="paragraph" w:styleId="1">
    <w:name w:val="heading 1"/>
    <w:basedOn w:val="a"/>
    <w:next w:val="a"/>
    <w:link w:val="10"/>
    <w:uiPriority w:val="9"/>
    <w:qFormat/>
    <w:rsid w:val="00B73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basedOn w:val="a"/>
    <w:uiPriority w:val="1"/>
    <w:qFormat/>
    <w:rsid w:val="00B7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A6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73A60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60"/>
  </w:style>
  <w:style w:type="paragraph" w:styleId="1">
    <w:name w:val="heading 1"/>
    <w:basedOn w:val="a"/>
    <w:next w:val="a"/>
    <w:link w:val="10"/>
    <w:uiPriority w:val="9"/>
    <w:qFormat/>
    <w:rsid w:val="00B73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basedOn w:val="a"/>
    <w:uiPriority w:val="1"/>
    <w:qFormat/>
    <w:rsid w:val="00B7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3A60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73A6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2022-09-19T12:32:00Z</dcterms:created>
  <dcterms:modified xsi:type="dcterms:W3CDTF">2022-09-19T12:44:00Z</dcterms:modified>
</cp:coreProperties>
</file>