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66" w:rsidRPr="00503866" w:rsidRDefault="00503866" w:rsidP="005038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3866">
        <w:rPr>
          <w:rFonts w:ascii="Times New Roman" w:hAnsi="Times New Roman" w:cs="Times New Roman"/>
          <w:i/>
          <w:sz w:val="28"/>
          <w:szCs w:val="28"/>
        </w:rPr>
        <w:t>Киреева Полина Валерьевна, студент.</w:t>
      </w:r>
    </w:p>
    <w:p w:rsidR="00503866" w:rsidRPr="00503866" w:rsidRDefault="00503866" w:rsidP="005038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3866">
        <w:rPr>
          <w:rFonts w:ascii="Times New Roman" w:hAnsi="Times New Roman" w:cs="Times New Roman"/>
          <w:i/>
          <w:sz w:val="28"/>
          <w:szCs w:val="28"/>
        </w:rPr>
        <w:t>Научный руководитель: Корнилова Анна Дмитриевна, к.э.н., доцент.</w:t>
      </w:r>
    </w:p>
    <w:p w:rsidR="00503866" w:rsidRPr="00503866" w:rsidRDefault="00503866" w:rsidP="005038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3866">
        <w:rPr>
          <w:rFonts w:ascii="Times New Roman" w:hAnsi="Times New Roman" w:cs="Times New Roman"/>
          <w:i/>
          <w:sz w:val="28"/>
          <w:szCs w:val="28"/>
        </w:rPr>
        <w:t>Самарский государственный экономический университет, г. Самара</w:t>
      </w:r>
    </w:p>
    <w:p w:rsidR="00503866" w:rsidRPr="00503866" w:rsidRDefault="00503866" w:rsidP="00E466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6B4" w:rsidRPr="00503866" w:rsidRDefault="00796554" w:rsidP="00E466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66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850FC3" w:rsidRPr="00503866">
        <w:rPr>
          <w:rFonts w:ascii="Times New Roman" w:hAnsi="Times New Roman" w:cs="Times New Roman"/>
          <w:b/>
          <w:sz w:val="28"/>
          <w:szCs w:val="28"/>
        </w:rPr>
        <w:t>КАДАСТРОВ</w:t>
      </w:r>
      <w:r w:rsidRPr="00503866">
        <w:rPr>
          <w:rFonts w:ascii="Times New Roman" w:hAnsi="Times New Roman" w:cs="Times New Roman"/>
          <w:b/>
          <w:sz w:val="28"/>
          <w:szCs w:val="28"/>
        </w:rPr>
        <w:t>ОЙ</w:t>
      </w:r>
      <w:r w:rsidR="00850FC3" w:rsidRPr="00503866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Pr="00503866">
        <w:rPr>
          <w:rFonts w:ascii="Times New Roman" w:hAnsi="Times New Roman" w:cs="Times New Roman"/>
          <w:b/>
          <w:sz w:val="28"/>
          <w:szCs w:val="28"/>
        </w:rPr>
        <w:t xml:space="preserve">И В СИСТЕМЕ УПРАВЛЕНИЯ </w:t>
      </w:r>
    </w:p>
    <w:p w:rsidR="00E466B4" w:rsidRPr="00503866" w:rsidRDefault="00850FC3" w:rsidP="00E466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66">
        <w:rPr>
          <w:rFonts w:ascii="Times New Roman" w:hAnsi="Times New Roman" w:cs="Times New Roman"/>
          <w:b/>
          <w:sz w:val="28"/>
          <w:szCs w:val="28"/>
        </w:rPr>
        <w:t>ЗЕМЕЛЬН</w:t>
      </w:r>
      <w:r w:rsidR="00796554" w:rsidRPr="00503866">
        <w:rPr>
          <w:rFonts w:ascii="Times New Roman" w:hAnsi="Times New Roman" w:cs="Times New Roman"/>
          <w:b/>
          <w:sz w:val="28"/>
          <w:szCs w:val="28"/>
        </w:rPr>
        <w:t>ЫМИ РЕСУРСАМИ</w:t>
      </w:r>
    </w:p>
    <w:p w:rsidR="00E466B4" w:rsidRPr="00503866" w:rsidRDefault="00E466B4" w:rsidP="00E466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503866"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кадастровая оценка, факторы, влияющие на её стоимость. Различие кадастровой и рыночной стоимости. </w:t>
      </w:r>
    </w:p>
    <w:p w:rsidR="0003035C" w:rsidRPr="00503866" w:rsidRDefault="0003035C" w:rsidP="00E466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03866">
        <w:rPr>
          <w:rFonts w:ascii="Times New Roman" w:hAnsi="Times New Roman" w:cs="Times New Roman"/>
          <w:sz w:val="28"/>
          <w:szCs w:val="28"/>
        </w:rPr>
        <w:t xml:space="preserve"> земля, фактор, </w:t>
      </w:r>
      <w:r w:rsidR="00B211B3" w:rsidRPr="00503866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503866">
        <w:rPr>
          <w:rFonts w:ascii="Times New Roman" w:hAnsi="Times New Roman" w:cs="Times New Roman"/>
          <w:sz w:val="28"/>
          <w:szCs w:val="28"/>
        </w:rPr>
        <w:t xml:space="preserve">оценка, </w:t>
      </w:r>
      <w:r w:rsidR="00B211B3" w:rsidRPr="00503866">
        <w:rPr>
          <w:rFonts w:ascii="Times New Roman" w:hAnsi="Times New Roman" w:cs="Times New Roman"/>
          <w:sz w:val="28"/>
          <w:szCs w:val="28"/>
        </w:rPr>
        <w:t xml:space="preserve"> кадастровая стоимость, рыночная стоимость. </w:t>
      </w:r>
    </w:p>
    <w:p w:rsidR="005E1250" w:rsidRPr="00503866" w:rsidRDefault="005E1250" w:rsidP="00483F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Земля – это особый объект управления. Она важнейшая часть окружающей среды, характеризующая пространством, рельефом, климатом, почвенным покровом и т.д. </w:t>
      </w:r>
    </w:p>
    <w:p w:rsidR="005E1250" w:rsidRPr="00503866" w:rsidRDefault="005E1250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Земля представляет собой первичный элемент недвижимого имущества. Она не зависит от того размещено ли на ней друге имущество,  сама по себе является недвиж</w:t>
      </w:r>
      <w:r w:rsidR="00DC0D59" w:rsidRPr="00503866">
        <w:rPr>
          <w:rFonts w:ascii="Times New Roman" w:hAnsi="Times New Roman" w:cs="Times New Roman"/>
          <w:sz w:val="28"/>
          <w:szCs w:val="28"/>
        </w:rPr>
        <w:t>имостью. К недвижимым вещам, по-другому ещё</w:t>
      </w:r>
      <w:r w:rsidRPr="00503866">
        <w:rPr>
          <w:rFonts w:ascii="Times New Roman" w:hAnsi="Times New Roman" w:cs="Times New Roman"/>
          <w:sz w:val="28"/>
          <w:szCs w:val="28"/>
        </w:rPr>
        <w:t xml:space="preserve"> говорят недвижимое имущество, относятся земельные участки, участки недр, обособленные водные объекты и все, что прочно связано с землей, в том числе леса, многолетние насаждения, здания, сооружения.</w:t>
      </w:r>
    </w:p>
    <w:p w:rsidR="005E1250" w:rsidRPr="00503866" w:rsidRDefault="005E1250" w:rsidP="00483F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Так как земля является очень важным ресурсов, трудно определить какой будет ценовая политика. Цена может варьироваться от различных факторов,  начиная с месторасположения  заканчивая плодородием почвы. </w:t>
      </w:r>
    </w:p>
    <w:p w:rsidR="005E1250" w:rsidRPr="00503866" w:rsidRDefault="005E1250" w:rsidP="00483F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Цена земли – это капитализированная земельная рента, которая при превращении в капитал может приносить доход в виде процентной ставки.</w:t>
      </w:r>
      <w:r w:rsidR="00483FC9" w:rsidRPr="00503866">
        <w:rPr>
          <w:rFonts w:ascii="Times New Roman" w:hAnsi="Times New Roman" w:cs="Times New Roman"/>
          <w:sz w:val="28"/>
          <w:szCs w:val="28"/>
        </w:rPr>
        <w:t>[1]</w:t>
      </w:r>
    </w:p>
    <w:p w:rsidR="005E1250" w:rsidRPr="00503866" w:rsidRDefault="005E1250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Оценка земли и природных ресурсов</w:t>
      </w:r>
      <w:r w:rsidRPr="00503866">
        <w:rPr>
          <w:rFonts w:ascii="Times New Roman" w:hAnsi="Times New Roman" w:cs="Times New Roman"/>
          <w:sz w:val="28"/>
          <w:szCs w:val="28"/>
        </w:rPr>
        <w:t xml:space="preserve"> является частным случаем оценки недвижимости. </w:t>
      </w:r>
      <w:r w:rsidRPr="0050386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Оценка стоимости земельного участка</w:t>
      </w:r>
      <w:r w:rsidRPr="00503866">
        <w:rPr>
          <w:rFonts w:ascii="Times New Roman" w:hAnsi="Times New Roman" w:cs="Times New Roman"/>
          <w:sz w:val="28"/>
          <w:szCs w:val="28"/>
        </w:rPr>
        <w:t xml:space="preserve"> является одним из самых </w:t>
      </w:r>
      <w:r w:rsidRPr="00503866">
        <w:rPr>
          <w:rFonts w:ascii="Times New Roman" w:hAnsi="Times New Roman" w:cs="Times New Roman"/>
          <w:sz w:val="28"/>
          <w:szCs w:val="28"/>
        </w:rPr>
        <w:lastRenderedPageBreak/>
        <w:t>распространенных видов оценочной деятельности и включает в себя определение стоимости объекта, т.е. юридических прав на него.</w:t>
      </w:r>
    </w:p>
    <w:p w:rsidR="005E1250" w:rsidRPr="00503866" w:rsidRDefault="00F60567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Поэтому, п</w:t>
      </w:r>
      <w:r w:rsidR="005E1250" w:rsidRPr="00503866">
        <w:rPr>
          <w:rFonts w:ascii="Times New Roman" w:hAnsi="Times New Roman" w:cs="Times New Roman"/>
          <w:sz w:val="28"/>
          <w:szCs w:val="28"/>
        </w:rPr>
        <w:t>ри оценке стоимости земельных участков необходимо учитывать следующие особенности земельного рынка:</w:t>
      </w:r>
    </w:p>
    <w:p w:rsidR="005E1250" w:rsidRPr="00503866" w:rsidRDefault="005E1250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- на рынке земли</w:t>
      </w:r>
      <w:r w:rsidR="004944A7" w:rsidRPr="00503866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8A1586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F60567" w:rsidRPr="00503866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503866">
        <w:rPr>
          <w:rFonts w:ascii="Times New Roman" w:hAnsi="Times New Roman" w:cs="Times New Roman"/>
          <w:sz w:val="28"/>
          <w:szCs w:val="28"/>
        </w:rPr>
        <w:t xml:space="preserve">сложно стандартизировать и покупать по образцам, </w:t>
      </w:r>
      <w:r w:rsidR="004944A7" w:rsidRPr="0050386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503866">
        <w:rPr>
          <w:rFonts w:ascii="Times New Roman" w:hAnsi="Times New Roman" w:cs="Times New Roman"/>
          <w:sz w:val="28"/>
          <w:szCs w:val="28"/>
        </w:rPr>
        <w:t xml:space="preserve">каждый земельный участок имеет </w:t>
      </w:r>
      <w:r w:rsidR="000E02B6" w:rsidRPr="00503866">
        <w:rPr>
          <w:rFonts w:ascii="Times New Roman" w:hAnsi="Times New Roman" w:cs="Times New Roman"/>
          <w:sz w:val="28"/>
          <w:szCs w:val="28"/>
        </w:rPr>
        <w:t xml:space="preserve">свои индивидуальные характеристики, </w:t>
      </w:r>
      <w:r w:rsidRPr="00503866">
        <w:rPr>
          <w:rFonts w:ascii="Times New Roman" w:hAnsi="Times New Roman" w:cs="Times New Roman"/>
          <w:sz w:val="28"/>
          <w:szCs w:val="28"/>
        </w:rPr>
        <w:t xml:space="preserve">местоположение, кроме того, ценность участка в значительной мере зависит от </w:t>
      </w:r>
      <w:r w:rsidR="007C5395" w:rsidRPr="00503866">
        <w:rPr>
          <w:rFonts w:ascii="Times New Roman" w:hAnsi="Times New Roman" w:cs="Times New Roman"/>
          <w:sz w:val="28"/>
          <w:szCs w:val="28"/>
        </w:rPr>
        <w:t>плодородия почвы и внешних факторов</w:t>
      </w:r>
      <w:r w:rsidRPr="00503866">
        <w:rPr>
          <w:rFonts w:ascii="Times New Roman" w:hAnsi="Times New Roman" w:cs="Times New Roman"/>
          <w:sz w:val="28"/>
          <w:szCs w:val="28"/>
        </w:rPr>
        <w:t>;</w:t>
      </w:r>
    </w:p>
    <w:p w:rsidR="005E1250" w:rsidRPr="00503866" w:rsidRDefault="005E1250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- предложение на рынке земли неэластично и в границах административной единицы выступает как фиксированная величина, ограниченная самой природой. </w:t>
      </w:r>
      <w:r w:rsidR="007048F3" w:rsidRPr="00503866">
        <w:rPr>
          <w:rFonts w:ascii="Times New Roman" w:hAnsi="Times New Roman" w:cs="Times New Roman"/>
          <w:sz w:val="28"/>
          <w:szCs w:val="28"/>
        </w:rPr>
        <w:t>Как раз в</w:t>
      </w:r>
      <w:r w:rsidRPr="00503866">
        <w:rPr>
          <w:rFonts w:ascii="Times New Roman" w:hAnsi="Times New Roman" w:cs="Times New Roman"/>
          <w:sz w:val="28"/>
          <w:szCs w:val="28"/>
        </w:rPr>
        <w:t xml:space="preserve"> этом</w:t>
      </w:r>
      <w:r w:rsidR="007048F3" w:rsidRPr="00503866">
        <w:rPr>
          <w:rFonts w:ascii="Times New Roman" w:hAnsi="Times New Roman" w:cs="Times New Roman"/>
          <w:sz w:val="28"/>
          <w:szCs w:val="28"/>
        </w:rPr>
        <w:t xml:space="preserve"> и</w:t>
      </w:r>
      <w:r w:rsidRPr="00503866">
        <w:rPr>
          <w:rFonts w:ascii="Times New Roman" w:hAnsi="Times New Roman" w:cs="Times New Roman"/>
          <w:sz w:val="28"/>
          <w:szCs w:val="28"/>
        </w:rPr>
        <w:t xml:space="preserve"> проявляется одна из особенностей земли как своб</w:t>
      </w:r>
      <w:r w:rsidR="00F60567" w:rsidRPr="00503866">
        <w:rPr>
          <w:rFonts w:ascii="Times New Roman" w:hAnsi="Times New Roman" w:cs="Times New Roman"/>
          <w:sz w:val="28"/>
          <w:szCs w:val="28"/>
        </w:rPr>
        <w:t>одно не воспроизводимого товара</w:t>
      </w:r>
      <w:r w:rsidRPr="00503866">
        <w:rPr>
          <w:rFonts w:ascii="Times New Roman" w:hAnsi="Times New Roman" w:cs="Times New Roman"/>
          <w:sz w:val="28"/>
          <w:szCs w:val="28"/>
        </w:rPr>
        <w:t>;</w:t>
      </w:r>
    </w:p>
    <w:p w:rsidR="005E1250" w:rsidRPr="00503866" w:rsidRDefault="005E1250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- предложение и спрос, как правило, не сбалансированы, и возможности приведения их в равновесие посредством цен</w:t>
      </w:r>
      <w:r w:rsidR="00AF0A75" w:rsidRPr="00503866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503866">
        <w:rPr>
          <w:rFonts w:ascii="Times New Roman" w:hAnsi="Times New Roman" w:cs="Times New Roman"/>
          <w:sz w:val="28"/>
          <w:szCs w:val="28"/>
        </w:rPr>
        <w:t xml:space="preserve"> ограничены.</w:t>
      </w:r>
    </w:p>
    <w:p w:rsidR="005E1250" w:rsidRPr="00503866" w:rsidRDefault="00355623" w:rsidP="00483F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Долгое время</w:t>
      </w:r>
      <w:r w:rsidR="005E1250" w:rsidRPr="00503866">
        <w:rPr>
          <w:rFonts w:ascii="Times New Roman" w:hAnsi="Times New Roman" w:cs="Times New Roman"/>
          <w:sz w:val="28"/>
          <w:szCs w:val="28"/>
        </w:rPr>
        <w:t xml:space="preserve"> для целей налогообложения государство использовало </w:t>
      </w:r>
      <w:r w:rsidRPr="00503866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5E1250" w:rsidRPr="00503866">
        <w:rPr>
          <w:rFonts w:ascii="Times New Roman" w:hAnsi="Times New Roman" w:cs="Times New Roman"/>
          <w:sz w:val="28"/>
          <w:szCs w:val="28"/>
        </w:rPr>
        <w:t>понятие</w:t>
      </w:r>
      <w:r w:rsidRPr="00503866">
        <w:rPr>
          <w:rFonts w:ascii="Times New Roman" w:hAnsi="Times New Roman" w:cs="Times New Roman"/>
          <w:sz w:val="28"/>
          <w:szCs w:val="28"/>
        </w:rPr>
        <w:t xml:space="preserve"> как инвентаризационная стоимость</w:t>
      </w:r>
      <w:r w:rsidR="005E1250" w:rsidRPr="00503866">
        <w:rPr>
          <w:rFonts w:ascii="Times New Roman" w:hAnsi="Times New Roman" w:cs="Times New Roman"/>
          <w:sz w:val="28"/>
          <w:szCs w:val="28"/>
        </w:rPr>
        <w:t xml:space="preserve"> земли. Она была далека от рыночной цены, поэтому суммы земельного налога оказывались крайне несущественными. Ситуация кардинально изменилась, когда в правовую практику вошло понятие «кадастровая стоимость земли»,</w:t>
      </w:r>
      <w:r w:rsidR="00D32F5A" w:rsidRPr="00503866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5E1250" w:rsidRPr="00503866">
        <w:rPr>
          <w:rFonts w:ascii="Times New Roman" w:hAnsi="Times New Roman" w:cs="Times New Roman"/>
          <w:sz w:val="28"/>
          <w:szCs w:val="28"/>
        </w:rPr>
        <w:t xml:space="preserve"> значител</w:t>
      </w:r>
      <w:r w:rsidR="00D32F5A" w:rsidRPr="00503866">
        <w:rPr>
          <w:rFonts w:ascii="Times New Roman" w:hAnsi="Times New Roman" w:cs="Times New Roman"/>
          <w:sz w:val="28"/>
          <w:szCs w:val="28"/>
        </w:rPr>
        <w:t>ьно приближалось</w:t>
      </w:r>
      <w:r w:rsidR="005E1250" w:rsidRPr="00503866">
        <w:rPr>
          <w:rFonts w:ascii="Times New Roman" w:hAnsi="Times New Roman" w:cs="Times New Roman"/>
          <w:sz w:val="28"/>
          <w:szCs w:val="28"/>
        </w:rPr>
        <w:t xml:space="preserve"> к рыночной цене. </w:t>
      </w:r>
      <w:r w:rsidR="00482563" w:rsidRPr="00503866">
        <w:rPr>
          <w:rFonts w:ascii="Times New Roman" w:hAnsi="Times New Roman" w:cs="Times New Roman"/>
          <w:sz w:val="28"/>
          <w:szCs w:val="28"/>
        </w:rPr>
        <w:t>Поэтому теперь</w:t>
      </w:r>
      <w:r w:rsidR="005E1250" w:rsidRPr="00503866">
        <w:rPr>
          <w:rFonts w:ascii="Times New Roman" w:hAnsi="Times New Roman" w:cs="Times New Roman"/>
          <w:sz w:val="28"/>
          <w:szCs w:val="28"/>
        </w:rPr>
        <w:t xml:space="preserve"> размер платежей, привязанных к результатам кадастровой оценки земель,</w:t>
      </w:r>
      <w:r w:rsidR="00617D49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5E1250" w:rsidRPr="00503866">
        <w:rPr>
          <w:rFonts w:ascii="Times New Roman" w:hAnsi="Times New Roman" w:cs="Times New Roman"/>
          <w:sz w:val="28"/>
          <w:szCs w:val="28"/>
        </w:rPr>
        <w:t>может оказаться внушительным.</w:t>
      </w:r>
    </w:p>
    <w:p w:rsidR="00C9174C" w:rsidRPr="00503866" w:rsidRDefault="00C9174C" w:rsidP="00483F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Государственный земельный кадастр (реестр) представляет собой систематизированный и упорядоченный перечень всех участков земли на территории России.</w:t>
      </w:r>
      <w:r w:rsidR="00A55101" w:rsidRPr="00503866">
        <w:rPr>
          <w:rFonts w:ascii="Times New Roman" w:hAnsi="Times New Roman" w:cs="Times New Roman"/>
          <w:sz w:val="28"/>
          <w:szCs w:val="28"/>
        </w:rPr>
        <w:t>[2]</w:t>
      </w:r>
    </w:p>
    <w:p w:rsidR="00C9174C" w:rsidRPr="00503866" w:rsidRDefault="00C9174C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="00C54143" w:rsidRPr="00503866">
        <w:rPr>
          <w:rFonts w:ascii="Times New Roman" w:hAnsi="Times New Roman" w:cs="Times New Roman"/>
          <w:sz w:val="28"/>
          <w:szCs w:val="28"/>
        </w:rPr>
        <w:t>-</w:t>
      </w:r>
      <w:r w:rsidRPr="00503866">
        <w:rPr>
          <w:rFonts w:ascii="Times New Roman" w:hAnsi="Times New Roman" w:cs="Times New Roman"/>
          <w:sz w:val="28"/>
          <w:szCs w:val="28"/>
        </w:rPr>
        <w:t xml:space="preserve"> это одна из главных характеристик участка. Кадастровая оцен</w:t>
      </w:r>
      <w:r w:rsidR="00FF72A0" w:rsidRPr="00503866">
        <w:rPr>
          <w:rFonts w:ascii="Times New Roman" w:hAnsi="Times New Roman" w:cs="Times New Roman"/>
          <w:sz w:val="28"/>
          <w:szCs w:val="28"/>
        </w:rPr>
        <w:t xml:space="preserve">ка земельных участков позволяет выявить стоимость земельного участка </w:t>
      </w:r>
      <w:r w:rsidRPr="00503866">
        <w:rPr>
          <w:rFonts w:ascii="Times New Roman" w:hAnsi="Times New Roman" w:cs="Times New Roman"/>
          <w:sz w:val="28"/>
          <w:szCs w:val="28"/>
        </w:rPr>
        <w:t xml:space="preserve"> и официально зафиксировать</w:t>
      </w:r>
      <w:r w:rsidR="00FF72A0" w:rsidRPr="00503866">
        <w:rPr>
          <w:rFonts w:ascii="Times New Roman" w:hAnsi="Times New Roman" w:cs="Times New Roman"/>
          <w:sz w:val="28"/>
          <w:szCs w:val="28"/>
        </w:rPr>
        <w:t xml:space="preserve">  её</w:t>
      </w:r>
      <w:r w:rsidRPr="00503866">
        <w:rPr>
          <w:rFonts w:ascii="Times New Roman" w:hAnsi="Times New Roman" w:cs="Times New Roman"/>
          <w:sz w:val="28"/>
          <w:szCs w:val="28"/>
        </w:rPr>
        <w:t>. Это необходимо для решения комплекса задач:</w:t>
      </w:r>
    </w:p>
    <w:p w:rsidR="00C9174C" w:rsidRPr="00503866" w:rsidRDefault="00CC3E72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lastRenderedPageBreak/>
        <w:t>На уровне государства</w:t>
      </w:r>
      <w:r w:rsidR="00A824F8" w:rsidRPr="00503866">
        <w:rPr>
          <w:rFonts w:ascii="Times New Roman" w:hAnsi="Times New Roman" w:cs="Times New Roman"/>
          <w:sz w:val="28"/>
          <w:szCs w:val="28"/>
        </w:rPr>
        <w:t xml:space="preserve">: </w:t>
      </w:r>
      <w:r w:rsidR="00C9174C" w:rsidRPr="00503866">
        <w:rPr>
          <w:rFonts w:ascii="Times New Roman" w:hAnsi="Times New Roman" w:cs="Times New Roman"/>
          <w:sz w:val="28"/>
          <w:szCs w:val="28"/>
        </w:rPr>
        <w:t xml:space="preserve">для создания единой системы налогообложения земель, которые находятся в государственной или частной собственности, что позволяет максимально точно вести исчисление налога, </w:t>
      </w:r>
      <w:r w:rsidR="00A824F8" w:rsidRPr="00503866">
        <w:rPr>
          <w:rFonts w:ascii="Times New Roman" w:hAnsi="Times New Roman" w:cs="Times New Roman"/>
          <w:sz w:val="28"/>
          <w:szCs w:val="28"/>
        </w:rPr>
        <w:t>пополнять бюджет</w:t>
      </w:r>
      <w:r w:rsidR="00C9174C" w:rsidRPr="00503866">
        <w:rPr>
          <w:rFonts w:ascii="Times New Roman" w:hAnsi="Times New Roman" w:cs="Times New Roman"/>
          <w:sz w:val="28"/>
          <w:szCs w:val="28"/>
        </w:rPr>
        <w:t xml:space="preserve">, составлять прогнозы в части налоговых сборов. </w:t>
      </w:r>
    </w:p>
    <w:p w:rsidR="00C9174C" w:rsidRPr="00503866" w:rsidRDefault="00A824F8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На уровне субъектов РФ: </w:t>
      </w:r>
      <w:r w:rsidR="00C9174C" w:rsidRPr="00503866">
        <w:rPr>
          <w:rFonts w:ascii="Times New Roman" w:hAnsi="Times New Roman" w:cs="Times New Roman"/>
          <w:sz w:val="28"/>
          <w:szCs w:val="28"/>
        </w:rPr>
        <w:t>для принятия решений о рациональном использовании участков, приватизации, распределении и перераспределении, выдаче разрешений на строительство</w:t>
      </w:r>
      <w:r w:rsidR="006F37BE" w:rsidRPr="00503866">
        <w:rPr>
          <w:rFonts w:ascii="Times New Roman" w:hAnsi="Times New Roman" w:cs="Times New Roman"/>
          <w:sz w:val="28"/>
          <w:szCs w:val="28"/>
        </w:rPr>
        <w:t>, т.е.</w:t>
      </w:r>
      <w:r w:rsidR="00C9174C" w:rsidRPr="00503866">
        <w:rPr>
          <w:rFonts w:ascii="Times New Roman" w:hAnsi="Times New Roman" w:cs="Times New Roman"/>
          <w:sz w:val="28"/>
          <w:szCs w:val="28"/>
        </w:rPr>
        <w:t xml:space="preserve"> для эффективного управления землями. </w:t>
      </w:r>
    </w:p>
    <w:p w:rsidR="00C9174C" w:rsidRPr="00503866" w:rsidRDefault="00C9174C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На уровне частных владельцев</w:t>
      </w:r>
      <w:r w:rsidR="00A25F43" w:rsidRPr="00503866">
        <w:rPr>
          <w:rFonts w:ascii="Times New Roman" w:hAnsi="Times New Roman" w:cs="Times New Roman"/>
          <w:sz w:val="28"/>
          <w:szCs w:val="28"/>
        </w:rPr>
        <w:t xml:space="preserve">: </w:t>
      </w:r>
      <w:r w:rsidRPr="00503866">
        <w:rPr>
          <w:rFonts w:ascii="Times New Roman" w:hAnsi="Times New Roman" w:cs="Times New Roman"/>
          <w:sz w:val="28"/>
          <w:szCs w:val="28"/>
        </w:rPr>
        <w:t xml:space="preserve"> для справедливого </w:t>
      </w:r>
      <w:r w:rsidR="001250E6" w:rsidRPr="00503866">
        <w:rPr>
          <w:rFonts w:ascii="Times New Roman" w:hAnsi="Times New Roman" w:cs="Times New Roman"/>
          <w:sz w:val="28"/>
          <w:szCs w:val="28"/>
        </w:rPr>
        <w:t>расчёта</w:t>
      </w:r>
      <w:r w:rsidRPr="00503866">
        <w:rPr>
          <w:rFonts w:ascii="Times New Roman" w:hAnsi="Times New Roman" w:cs="Times New Roman"/>
          <w:sz w:val="28"/>
          <w:szCs w:val="28"/>
        </w:rPr>
        <w:t xml:space="preserve"> налогов, для определения рыночной стоимости, для проведения купли-продажи, передачи в аренду, инвестиций в земельные участки и </w:t>
      </w:r>
      <w:r w:rsidR="00AD038D" w:rsidRPr="00503866">
        <w:rPr>
          <w:rFonts w:ascii="Times New Roman" w:hAnsi="Times New Roman" w:cs="Times New Roman"/>
          <w:sz w:val="28"/>
          <w:szCs w:val="28"/>
        </w:rPr>
        <w:t>т.д</w:t>
      </w:r>
      <w:r w:rsidRPr="00503866">
        <w:rPr>
          <w:rFonts w:ascii="Times New Roman" w:hAnsi="Times New Roman" w:cs="Times New Roman"/>
          <w:sz w:val="28"/>
          <w:szCs w:val="28"/>
        </w:rPr>
        <w:t>.</w:t>
      </w:r>
    </w:p>
    <w:p w:rsidR="00044AB9" w:rsidRPr="00503866" w:rsidRDefault="00C9174C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Расчет кадастровой стоимости зависит от назначения земельного участка. Так, если речь идет о государственной кадастровой оценке земель населенных пунктов, сельских и</w:t>
      </w:r>
      <w:r w:rsidR="00593070" w:rsidRPr="00503866">
        <w:rPr>
          <w:rFonts w:ascii="Times New Roman" w:hAnsi="Times New Roman" w:cs="Times New Roman"/>
          <w:sz w:val="28"/>
          <w:szCs w:val="28"/>
        </w:rPr>
        <w:t>ли</w:t>
      </w:r>
      <w:r w:rsidRPr="00503866">
        <w:rPr>
          <w:rFonts w:ascii="Times New Roman" w:hAnsi="Times New Roman" w:cs="Times New Roman"/>
          <w:sz w:val="28"/>
          <w:szCs w:val="28"/>
        </w:rPr>
        <w:t xml:space="preserve"> городских поселений</w:t>
      </w:r>
      <w:r w:rsidR="008A4F8C" w:rsidRPr="00503866">
        <w:rPr>
          <w:rFonts w:ascii="Times New Roman" w:hAnsi="Times New Roman" w:cs="Times New Roman"/>
          <w:sz w:val="28"/>
          <w:szCs w:val="28"/>
        </w:rPr>
        <w:t>, садоводческих объединений</w:t>
      </w:r>
      <w:r w:rsidRPr="00503866">
        <w:rPr>
          <w:rFonts w:ascii="Times New Roman" w:hAnsi="Times New Roman" w:cs="Times New Roman"/>
          <w:sz w:val="28"/>
          <w:szCs w:val="28"/>
        </w:rPr>
        <w:t>,</w:t>
      </w:r>
      <w:r w:rsidR="008A4F8C" w:rsidRPr="00503866">
        <w:rPr>
          <w:rFonts w:ascii="Times New Roman" w:hAnsi="Times New Roman" w:cs="Times New Roman"/>
          <w:sz w:val="28"/>
          <w:szCs w:val="28"/>
        </w:rPr>
        <w:t xml:space="preserve"> то</w:t>
      </w:r>
      <w:r w:rsidRPr="00503866">
        <w:rPr>
          <w:rFonts w:ascii="Times New Roman" w:hAnsi="Times New Roman" w:cs="Times New Roman"/>
          <w:sz w:val="28"/>
          <w:szCs w:val="28"/>
        </w:rPr>
        <w:t xml:space="preserve"> используют данные статистики рыночных цен на подобные объекты, а также данные по другим методикам оценки земли. </w:t>
      </w:r>
      <w:r w:rsidR="00BB077A" w:rsidRPr="00503866">
        <w:rPr>
          <w:rFonts w:ascii="Times New Roman" w:hAnsi="Times New Roman" w:cs="Times New Roman"/>
          <w:sz w:val="28"/>
          <w:szCs w:val="28"/>
        </w:rPr>
        <w:t>Д</w:t>
      </w:r>
      <w:r w:rsidRPr="00503866">
        <w:rPr>
          <w:rFonts w:ascii="Times New Roman" w:hAnsi="Times New Roman" w:cs="Times New Roman"/>
          <w:sz w:val="28"/>
          <w:szCs w:val="28"/>
        </w:rPr>
        <w:t>ля таких участков преобладает сравнительный подход. Кадастровая оценка сельскохозяйств</w:t>
      </w:r>
      <w:r w:rsidR="00593070" w:rsidRPr="00503866">
        <w:rPr>
          <w:rFonts w:ascii="Times New Roman" w:hAnsi="Times New Roman" w:cs="Times New Roman"/>
          <w:sz w:val="28"/>
          <w:szCs w:val="28"/>
        </w:rPr>
        <w:t>енных земель, расположенных вне</w:t>
      </w:r>
      <w:r w:rsidRPr="00503866"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поселений, земель лесного фонда происходит по доходному подходу </w:t>
      </w:r>
      <w:r w:rsidR="00C54143" w:rsidRPr="00503866">
        <w:rPr>
          <w:rFonts w:ascii="Times New Roman" w:hAnsi="Times New Roman" w:cs="Times New Roman"/>
          <w:sz w:val="28"/>
          <w:szCs w:val="28"/>
        </w:rPr>
        <w:t>-</w:t>
      </w:r>
      <w:r w:rsidRPr="00503866">
        <w:rPr>
          <w:rFonts w:ascii="Times New Roman" w:hAnsi="Times New Roman" w:cs="Times New Roman"/>
          <w:sz w:val="28"/>
          <w:szCs w:val="28"/>
        </w:rPr>
        <w:t xml:space="preserve"> в </w:t>
      </w:r>
      <w:r w:rsidR="001250E6" w:rsidRPr="00503866">
        <w:rPr>
          <w:rFonts w:ascii="Times New Roman" w:hAnsi="Times New Roman" w:cs="Times New Roman"/>
          <w:sz w:val="28"/>
          <w:szCs w:val="28"/>
        </w:rPr>
        <w:t>расчёт</w:t>
      </w:r>
      <w:r w:rsidR="006B2FFE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1250E6" w:rsidRPr="00503866">
        <w:rPr>
          <w:rFonts w:ascii="Times New Roman" w:hAnsi="Times New Roman" w:cs="Times New Roman"/>
          <w:sz w:val="28"/>
          <w:szCs w:val="28"/>
        </w:rPr>
        <w:t>идёт</w:t>
      </w:r>
      <w:r w:rsidRPr="00503866">
        <w:rPr>
          <w:rFonts w:ascii="Times New Roman" w:hAnsi="Times New Roman" w:cs="Times New Roman"/>
          <w:sz w:val="28"/>
          <w:szCs w:val="28"/>
        </w:rPr>
        <w:t xml:space="preserve"> показатель рентного дохода. </w:t>
      </w:r>
      <w:r w:rsidR="00485C8E" w:rsidRPr="00503866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Pr="00503866">
        <w:rPr>
          <w:rFonts w:ascii="Times New Roman" w:hAnsi="Times New Roman" w:cs="Times New Roman"/>
          <w:sz w:val="28"/>
          <w:szCs w:val="28"/>
        </w:rPr>
        <w:t xml:space="preserve"> зависит от плодородия почвы, технологических свойств, местоположения и </w:t>
      </w:r>
      <w:r w:rsidR="00485C8E" w:rsidRPr="00503866"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Pr="00503866">
        <w:rPr>
          <w:rFonts w:ascii="Times New Roman" w:hAnsi="Times New Roman" w:cs="Times New Roman"/>
          <w:sz w:val="28"/>
          <w:szCs w:val="28"/>
        </w:rPr>
        <w:t xml:space="preserve">других факторов. </w:t>
      </w:r>
    </w:p>
    <w:p w:rsidR="004373F2" w:rsidRPr="00503866" w:rsidRDefault="00C9174C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Для каждого фактора выводят свои интегральные показатели. Кадастровая оценка участков земли за пределами городской черты, относящихся к другим категориям, проводится на основе капитализации расчетного рентного дохода</w:t>
      </w:r>
      <w:r w:rsidR="00ED1DE2" w:rsidRPr="00503866">
        <w:rPr>
          <w:rFonts w:ascii="Times New Roman" w:hAnsi="Times New Roman" w:cs="Times New Roman"/>
          <w:sz w:val="28"/>
          <w:szCs w:val="28"/>
        </w:rPr>
        <w:t>, но только если земля приносит доход</w:t>
      </w:r>
      <w:r w:rsidRPr="00503866">
        <w:rPr>
          <w:rFonts w:ascii="Times New Roman" w:hAnsi="Times New Roman" w:cs="Times New Roman"/>
          <w:sz w:val="28"/>
          <w:szCs w:val="28"/>
        </w:rPr>
        <w:t xml:space="preserve">. </w:t>
      </w:r>
      <w:r w:rsidR="00ED1DE2" w:rsidRPr="00503866">
        <w:rPr>
          <w:rFonts w:ascii="Times New Roman" w:hAnsi="Times New Roman" w:cs="Times New Roman"/>
          <w:sz w:val="28"/>
          <w:szCs w:val="28"/>
        </w:rPr>
        <w:t>В основном это</w:t>
      </w:r>
      <w:r w:rsidRPr="00503866">
        <w:rPr>
          <w:rFonts w:ascii="Times New Roman" w:hAnsi="Times New Roman" w:cs="Times New Roman"/>
          <w:sz w:val="28"/>
          <w:szCs w:val="28"/>
        </w:rPr>
        <w:t xml:space="preserve"> касается объектов рекреации, недропользования и </w:t>
      </w:r>
      <w:r w:rsidR="00ED1DE2" w:rsidRPr="00503866">
        <w:rPr>
          <w:rFonts w:ascii="Times New Roman" w:hAnsi="Times New Roman" w:cs="Times New Roman"/>
          <w:sz w:val="28"/>
          <w:szCs w:val="28"/>
        </w:rPr>
        <w:t>так далее.</w:t>
      </w:r>
    </w:p>
    <w:p w:rsidR="006C1C56" w:rsidRPr="00503866" w:rsidRDefault="00530C52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На кадастровую сто</w:t>
      </w:r>
      <w:r w:rsidR="00256AEF" w:rsidRPr="00503866">
        <w:rPr>
          <w:rFonts w:ascii="Times New Roman" w:hAnsi="Times New Roman" w:cs="Times New Roman"/>
          <w:sz w:val="28"/>
          <w:szCs w:val="28"/>
        </w:rPr>
        <w:t>имость влияют различные факторы.</w:t>
      </w:r>
      <w:r w:rsidR="008A1586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256AEF" w:rsidRPr="00503866">
        <w:rPr>
          <w:rFonts w:ascii="Times New Roman" w:hAnsi="Times New Roman" w:cs="Times New Roman"/>
          <w:sz w:val="28"/>
          <w:szCs w:val="28"/>
        </w:rPr>
        <w:t>С</w:t>
      </w:r>
      <w:r w:rsidR="002508CE" w:rsidRPr="00503866">
        <w:rPr>
          <w:rFonts w:ascii="Times New Roman" w:hAnsi="Times New Roman" w:cs="Times New Roman"/>
          <w:sz w:val="28"/>
          <w:szCs w:val="28"/>
        </w:rPr>
        <w:t>амые</w:t>
      </w:r>
      <w:r w:rsidR="006C1C56" w:rsidRPr="00503866">
        <w:rPr>
          <w:rFonts w:ascii="Times New Roman" w:hAnsi="Times New Roman" w:cs="Times New Roman"/>
          <w:sz w:val="28"/>
          <w:szCs w:val="28"/>
        </w:rPr>
        <w:t xml:space="preserve"> распространенные из них это</w:t>
      </w:r>
      <w:r w:rsidRPr="00503866">
        <w:rPr>
          <w:rFonts w:ascii="Times New Roman" w:hAnsi="Times New Roman" w:cs="Times New Roman"/>
          <w:sz w:val="28"/>
          <w:szCs w:val="28"/>
        </w:rPr>
        <w:t>:</w:t>
      </w:r>
    </w:p>
    <w:p w:rsidR="006C1C56" w:rsidRPr="00503866" w:rsidRDefault="00530C52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 − доступность различных </w:t>
      </w:r>
      <w:r w:rsidR="00B97A8D" w:rsidRPr="00503866">
        <w:rPr>
          <w:rFonts w:ascii="Times New Roman" w:hAnsi="Times New Roman" w:cs="Times New Roman"/>
          <w:sz w:val="28"/>
          <w:szCs w:val="28"/>
        </w:rPr>
        <w:t>объектов</w:t>
      </w:r>
      <w:r w:rsidRPr="005038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24FE" w:rsidRPr="00503866" w:rsidRDefault="00DE24FE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− состояние окружающей среды;</w:t>
      </w:r>
    </w:p>
    <w:p w:rsidR="001250E6" w:rsidRPr="00503866" w:rsidRDefault="00530C52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lastRenderedPageBreak/>
        <w:t>− уровень развития транспортной инфраструктуры;</w:t>
      </w:r>
    </w:p>
    <w:p w:rsidR="006C1C56" w:rsidRPr="00503866" w:rsidRDefault="00530C52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 − уровень развития инженерной и производственной инфраструктуры; </w:t>
      </w:r>
    </w:p>
    <w:p w:rsidR="006C1C56" w:rsidRPr="00503866" w:rsidRDefault="00530C52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− уровень развития социально-бытового обслуживания населения;</w:t>
      </w:r>
    </w:p>
    <w:p w:rsidR="006C1C56" w:rsidRPr="00503866" w:rsidRDefault="00530C52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− историческая и архитектурно-эстетическая ценность застройки, ландшафтная и рекреационная ценность территории; </w:t>
      </w:r>
    </w:p>
    <w:p w:rsidR="00C9174C" w:rsidRPr="00503866" w:rsidRDefault="00530C52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− инженерно-геологические условия и подверженность территории разрушительным природным и техногенным воздействиям</w:t>
      </w:r>
      <w:r w:rsidR="00173239" w:rsidRPr="00503866">
        <w:rPr>
          <w:rFonts w:ascii="Times New Roman" w:hAnsi="Times New Roman" w:cs="Times New Roman"/>
          <w:sz w:val="28"/>
          <w:szCs w:val="28"/>
        </w:rPr>
        <w:t>.</w:t>
      </w:r>
    </w:p>
    <w:p w:rsidR="00190B56" w:rsidRPr="00503866" w:rsidRDefault="005077EF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Кадастровая стоимость имеет </w:t>
      </w:r>
      <w:r w:rsidR="008A7D10" w:rsidRPr="00503866">
        <w:rPr>
          <w:rFonts w:ascii="Times New Roman" w:hAnsi="Times New Roman" w:cs="Times New Roman"/>
          <w:sz w:val="28"/>
          <w:szCs w:val="28"/>
        </w:rPr>
        <w:t xml:space="preserve">отличия от рыночной стоимости. Разница между кадастровой и рыночной стоимостью земли состоит в довольно значительных показателях, соизмеримых с разницей рыночной и инвентаризационной стоимости сооружений и зданий. Довольно часто собственники или арендаторы земель могут высказываться в пользу того, что налоговые платежи за них высоки </w:t>
      </w:r>
      <w:r w:rsidR="00482563" w:rsidRPr="00503866">
        <w:rPr>
          <w:rFonts w:ascii="Times New Roman" w:hAnsi="Times New Roman" w:cs="Times New Roman"/>
          <w:sz w:val="28"/>
          <w:szCs w:val="28"/>
        </w:rPr>
        <w:t>без особых оснований</w:t>
      </w:r>
      <w:r w:rsidR="008A7D10" w:rsidRPr="00503866">
        <w:rPr>
          <w:rFonts w:ascii="Times New Roman" w:hAnsi="Times New Roman" w:cs="Times New Roman"/>
          <w:sz w:val="28"/>
          <w:szCs w:val="28"/>
        </w:rPr>
        <w:t xml:space="preserve">. Тут все дело состоит в том, что эти две цифры могут сильно различаться. К примеру, показатель кадастровой стоимости земли, используемой под размещение доходных объектов недвижимости в наиболее значимых частях города, может оказаться ниже показателей рыночной стоимости. А земли, которые служат местом размещения для промышленных объектов, довольно часто характеризуются большей кадастровой стоимостью в сравнении </w:t>
      </w:r>
      <w:proofErr w:type="gramStart"/>
      <w:r w:rsidR="008A7D10" w:rsidRPr="005038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7D10" w:rsidRPr="00503866">
        <w:rPr>
          <w:rFonts w:ascii="Times New Roman" w:hAnsi="Times New Roman" w:cs="Times New Roman"/>
          <w:sz w:val="28"/>
          <w:szCs w:val="28"/>
        </w:rPr>
        <w:t xml:space="preserve"> рыночной. В последнем случае вполне естественно, что арендные платежи и налоги на землю будут восприниматься в качестве </w:t>
      </w:r>
      <w:proofErr w:type="gramStart"/>
      <w:r w:rsidR="008A7D10" w:rsidRPr="00503866">
        <w:rPr>
          <w:rFonts w:ascii="Times New Roman" w:hAnsi="Times New Roman" w:cs="Times New Roman"/>
          <w:sz w:val="28"/>
          <w:szCs w:val="28"/>
        </w:rPr>
        <w:t>завышенных</w:t>
      </w:r>
      <w:proofErr w:type="gramEnd"/>
      <w:r w:rsidR="008A7D10" w:rsidRPr="00503866">
        <w:rPr>
          <w:rFonts w:ascii="Times New Roman" w:hAnsi="Times New Roman" w:cs="Times New Roman"/>
          <w:sz w:val="28"/>
          <w:szCs w:val="28"/>
        </w:rPr>
        <w:t>.</w:t>
      </w:r>
    </w:p>
    <w:p w:rsidR="008A7D10" w:rsidRPr="00503866" w:rsidRDefault="008A7D10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Рыночная стоимость строится из других факторов, отличных от кадастровой стоимости. </w:t>
      </w:r>
      <w:r w:rsidR="008C3636" w:rsidRPr="00503866">
        <w:rPr>
          <w:rFonts w:ascii="Times New Roman" w:hAnsi="Times New Roman" w:cs="Times New Roman"/>
          <w:sz w:val="28"/>
          <w:szCs w:val="28"/>
        </w:rPr>
        <w:t>Рыночная стоимость никем не утверждается, она строится из рынка земельных ресурсов и спроса.</w:t>
      </w:r>
      <w:r w:rsidR="00E54C78" w:rsidRPr="00503866">
        <w:rPr>
          <w:rFonts w:ascii="Times New Roman" w:hAnsi="Times New Roman" w:cs="Times New Roman"/>
          <w:sz w:val="28"/>
          <w:szCs w:val="28"/>
        </w:rPr>
        <w:t>[5]</w:t>
      </w:r>
      <w:r w:rsidR="008C3636" w:rsidRPr="0050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56" w:rsidRPr="00503866" w:rsidRDefault="00190B56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Для наглядности сравним рыночную и кадастровую стоимость на примере Самарской области. Средняя рыночная стоимость по городам рассчитывается на базе информационных сайтов.</w:t>
      </w:r>
      <w:r w:rsidR="00E54C78" w:rsidRPr="00503866">
        <w:rPr>
          <w:rFonts w:ascii="Times New Roman" w:hAnsi="Times New Roman" w:cs="Times New Roman"/>
          <w:sz w:val="28"/>
          <w:szCs w:val="28"/>
        </w:rPr>
        <w:t>[3]</w:t>
      </w:r>
      <w:r w:rsidRPr="0050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54" w:rsidRPr="00503866" w:rsidRDefault="00F9712C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Результаты сравнения кадастровой и рыночной стоимости предоставлены на диаграмме. </w:t>
      </w:r>
    </w:p>
    <w:p w:rsidR="00F9712C" w:rsidRPr="00503866" w:rsidRDefault="002145C2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9060E9" wp14:editId="4CE2BAB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712C" w:rsidRPr="00503866" w:rsidRDefault="00F9712C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5C" w:rsidRPr="00503866" w:rsidRDefault="0003035C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Как видно по диаграмме, почти во всех городах Самарской области кадастровая стоимость превышает рыночную стоимость. </w:t>
      </w:r>
    </w:p>
    <w:p w:rsidR="007228AD" w:rsidRPr="00503866" w:rsidRDefault="0003035C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Основной целью кадастровой стоимости является налогообложение. Данная функция значительно повышает поступление денежных сре</w:t>
      </w:r>
      <w:proofErr w:type="gramStart"/>
      <w:r w:rsidRPr="0050386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03866">
        <w:rPr>
          <w:rFonts w:ascii="Times New Roman" w:hAnsi="Times New Roman" w:cs="Times New Roman"/>
          <w:sz w:val="28"/>
          <w:szCs w:val="28"/>
        </w:rPr>
        <w:t>юджет государства. Но определение кадастровой стоимости для каждого участка является затратным мероприятием.</w:t>
      </w:r>
    </w:p>
    <w:p w:rsidR="0003035C" w:rsidRPr="00503866" w:rsidRDefault="007228AD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>При соотношении 1:1 кадастровой и рыночной стоимости повышается эффективность налогообложения. К этому должно стремиться государство.</w:t>
      </w:r>
    </w:p>
    <w:p w:rsidR="007228AD" w:rsidRPr="00503866" w:rsidRDefault="005A7268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</w:rPr>
        <w:t xml:space="preserve">Кадастровая стоимость используется так же в целях выкупа муниципальной и государственной земли под здания и сооружения, находящихся в собственности у юридических и физических  лиц. </w:t>
      </w:r>
    </w:p>
    <w:p w:rsidR="008E42BC" w:rsidRPr="00503866" w:rsidRDefault="008E42BC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 законодательно кадастровая стоимость земельного участка закреплена в земельном кодексе РФ ст. 66. Согласно статье 65 Земельного Кодекса, для выкупа земельных участков из земель, находящихся в муниципальной и федеральной собственности, кадастровая стоимость земельного участка уточняется для целей налогообложения и иных случаев, предусмотренных Земельным Кодексом и Федеральным Законом.</w:t>
      </w:r>
      <w:r w:rsidR="00E54C78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B4200C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54C78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745BBC" w:rsidRPr="00503866" w:rsidRDefault="00745BBC" w:rsidP="00336C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5BBC" w:rsidRPr="00503866" w:rsidRDefault="00745BBC" w:rsidP="00336C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5BBC" w:rsidRPr="00503866" w:rsidRDefault="00F510A8" w:rsidP="00F510A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EE1590" w:rsidRPr="00503866" w:rsidRDefault="00E63304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0A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45BBC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510A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45BBC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CCC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 как фактор производства. Цена земли. Факторы, влияющие на уровень цены земли. Особенности спроса и предложения на рынке земли</w:t>
      </w:r>
      <w:r w:rsidR="00745BBC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CCC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// </w:t>
      </w:r>
      <w:r w:rsidR="00842B7B" w:rsidRPr="0050386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proofErr w:type="spellStart"/>
      <w:r w:rsidR="00842B7B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>tudopedia</w:t>
      </w:r>
      <w:proofErr w:type="spellEnd"/>
      <w:r w:rsidR="00842B7B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2B7B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842B7B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r w:rsidR="008A2CCC" w:rsidRPr="00503866">
        <w:rPr>
          <w:rFonts w:ascii="Times New Roman" w:hAnsi="Times New Roman" w:cs="Times New Roman"/>
          <w:sz w:val="28"/>
          <w:szCs w:val="28"/>
          <w:shd w:val="clear" w:color="auto" w:fill="FFFFFF"/>
        </w:rPr>
        <w:t>https://studopedia.su/15_59290_zemlya-kak-faktor-proizvodstva-tsena-zemli-faktori-vliyayushchie-na-uroven-tseni-zemli-osobennosti-sprosa-i-predlozheniya-na-rinke-zemli.html (Дата обращения: 07.04.2019).</w:t>
      </w:r>
    </w:p>
    <w:p w:rsidR="00EE1590" w:rsidRPr="00503866" w:rsidRDefault="00E63304" w:rsidP="0033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[</w:t>
      </w:r>
      <w:r w:rsidR="00745BBC" w:rsidRPr="00503866">
        <w:rPr>
          <w:rFonts w:ascii="Times New Roman" w:hAnsi="Times New Roman" w:cs="Times New Roman"/>
          <w:sz w:val="28"/>
          <w:szCs w:val="28"/>
        </w:rPr>
        <w:t>2</w:t>
      </w:r>
      <w:r w:rsidRPr="00E63304">
        <w:rPr>
          <w:rFonts w:ascii="Times New Roman" w:hAnsi="Times New Roman" w:cs="Times New Roman"/>
          <w:sz w:val="28"/>
          <w:szCs w:val="28"/>
        </w:rPr>
        <w:t>]</w:t>
      </w:r>
      <w:r w:rsidR="00EE1590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Pr="00E63304">
        <w:rPr>
          <w:rFonts w:ascii="Times New Roman" w:hAnsi="Times New Roman" w:cs="Times New Roman"/>
          <w:sz w:val="28"/>
          <w:szCs w:val="28"/>
        </w:rPr>
        <w:t xml:space="preserve"> </w:t>
      </w:r>
      <w:r w:rsidR="00EE1590" w:rsidRPr="00503866">
        <w:rPr>
          <w:rFonts w:ascii="Times New Roman" w:hAnsi="Times New Roman" w:cs="Times New Roman"/>
          <w:sz w:val="28"/>
          <w:szCs w:val="28"/>
        </w:rPr>
        <w:t xml:space="preserve">Кадастровая оценка земли: порядок проведения и методы расчета стоимости участков [Электронный ресурс] // </w:t>
      </w:r>
      <w:proofErr w:type="gramStart"/>
      <w:r w:rsidR="00EE1590" w:rsidRPr="0050386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EE1590" w:rsidRPr="00503866">
        <w:rPr>
          <w:rFonts w:ascii="Times New Roman" w:hAnsi="Times New Roman" w:cs="Times New Roman"/>
          <w:sz w:val="28"/>
          <w:szCs w:val="28"/>
        </w:rPr>
        <w:t xml:space="preserve"> правда. URL: https://www.kp /kadastrovaja.ru/</w:t>
      </w:r>
      <w:proofErr w:type="spellStart"/>
      <w:r w:rsidR="00EE1590" w:rsidRPr="00503866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="00EE1590" w:rsidRPr="00503866">
        <w:rPr>
          <w:rFonts w:ascii="Times New Roman" w:hAnsi="Times New Roman" w:cs="Times New Roman"/>
          <w:sz w:val="28"/>
          <w:szCs w:val="28"/>
        </w:rPr>
        <w:t xml:space="preserve"> -otsenka.html (Дата обращения: 09.04.2019). </w:t>
      </w:r>
    </w:p>
    <w:p w:rsidR="00E85E05" w:rsidRPr="00503866" w:rsidRDefault="00E63304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[</w:t>
      </w:r>
      <w:r w:rsidR="00E85E05" w:rsidRPr="00503866">
        <w:rPr>
          <w:rFonts w:ascii="Times New Roman" w:hAnsi="Times New Roman" w:cs="Times New Roman"/>
          <w:sz w:val="28"/>
          <w:szCs w:val="28"/>
        </w:rPr>
        <w:t>3</w:t>
      </w:r>
      <w:r w:rsidRPr="00E63304">
        <w:rPr>
          <w:rFonts w:ascii="Times New Roman" w:hAnsi="Times New Roman" w:cs="Times New Roman"/>
          <w:sz w:val="28"/>
          <w:szCs w:val="28"/>
        </w:rPr>
        <w:t>]</w:t>
      </w:r>
      <w:r w:rsidR="008A2CCC" w:rsidRPr="0050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CCC" w:rsidRPr="00503866">
        <w:rPr>
          <w:rFonts w:ascii="Times New Roman" w:hAnsi="Times New Roman" w:cs="Times New Roman"/>
          <w:sz w:val="28"/>
          <w:szCs w:val="28"/>
          <w:lang w:val="en-US"/>
        </w:rPr>
        <w:t>Avito</w:t>
      </w:r>
      <w:proofErr w:type="spellEnd"/>
      <w:r w:rsidR="008A2CCC" w:rsidRPr="00503866">
        <w:rPr>
          <w:rFonts w:ascii="Times New Roman" w:hAnsi="Times New Roman" w:cs="Times New Roman"/>
          <w:sz w:val="28"/>
          <w:szCs w:val="28"/>
        </w:rPr>
        <w:t xml:space="preserve"> [Электронный ресурс] //</w:t>
      </w:r>
      <w:r w:rsidR="0083400F" w:rsidRPr="00503866">
        <w:rPr>
          <w:rFonts w:ascii="Times New Roman" w:hAnsi="Times New Roman" w:cs="Times New Roman"/>
          <w:sz w:val="28"/>
          <w:szCs w:val="28"/>
        </w:rPr>
        <w:t xml:space="preserve"> URL:</w:t>
      </w:r>
      <w:r w:rsidR="008A2CCC" w:rsidRPr="00503866">
        <w:rPr>
          <w:rFonts w:ascii="Times New Roman" w:hAnsi="Times New Roman" w:cs="Times New Roman"/>
          <w:sz w:val="28"/>
          <w:szCs w:val="28"/>
        </w:rPr>
        <w:t xml:space="preserve">  </w:t>
      </w:r>
      <w:r w:rsidR="00E85E05" w:rsidRPr="00503866">
        <w:rPr>
          <w:rFonts w:ascii="Times New Roman" w:hAnsi="Times New Roman" w:cs="Times New Roman"/>
          <w:sz w:val="28"/>
          <w:szCs w:val="28"/>
        </w:rPr>
        <w:t>https://www.avito.ru/samara</w:t>
      </w:r>
      <w:r w:rsidR="008A2CCC" w:rsidRPr="00503866">
        <w:rPr>
          <w:rFonts w:ascii="Times New Roman" w:hAnsi="Times New Roman" w:cs="Times New Roman"/>
          <w:sz w:val="28"/>
          <w:szCs w:val="28"/>
        </w:rPr>
        <w:t xml:space="preserve"> (Дата обращения: 07.04.2019).</w:t>
      </w:r>
    </w:p>
    <w:p w:rsidR="00E85E05" w:rsidRPr="00503866" w:rsidRDefault="00E63304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[</w:t>
      </w:r>
      <w:r w:rsidR="00E85E05" w:rsidRPr="00503866">
        <w:rPr>
          <w:rFonts w:ascii="Times New Roman" w:hAnsi="Times New Roman" w:cs="Times New Roman"/>
          <w:sz w:val="28"/>
          <w:szCs w:val="28"/>
        </w:rPr>
        <w:t>4</w:t>
      </w:r>
      <w:r w:rsidRPr="00E63304">
        <w:rPr>
          <w:rFonts w:ascii="Times New Roman" w:hAnsi="Times New Roman" w:cs="Times New Roman"/>
          <w:sz w:val="28"/>
          <w:szCs w:val="28"/>
        </w:rPr>
        <w:t>]</w:t>
      </w:r>
      <w:r w:rsidR="008A2CCC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Pr="00E63304">
        <w:rPr>
          <w:rFonts w:ascii="Times New Roman" w:hAnsi="Times New Roman" w:cs="Times New Roman"/>
          <w:sz w:val="28"/>
          <w:szCs w:val="28"/>
        </w:rPr>
        <w:t xml:space="preserve"> </w:t>
      </w:r>
      <w:r w:rsidR="008A2CCC" w:rsidRPr="00503866">
        <w:rPr>
          <w:rFonts w:ascii="Times New Roman" w:hAnsi="Times New Roman" w:cs="Times New Roman"/>
          <w:sz w:val="28"/>
          <w:szCs w:val="28"/>
        </w:rPr>
        <w:t>Проведение на территории Самарской области в 2019 году государственной кадастровой оценки земельных участков [Электронный ресурс] //</w:t>
      </w:r>
      <w:r w:rsidR="0039218B">
        <w:rPr>
          <w:rFonts w:ascii="Times New Roman" w:hAnsi="Times New Roman" w:cs="Times New Roman"/>
          <w:sz w:val="28"/>
          <w:szCs w:val="28"/>
        </w:rPr>
        <w:t xml:space="preserve"> Министерство имущественных отношений Самарской области</w:t>
      </w:r>
      <w:r w:rsidR="008A2CCC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586ADF" w:rsidRPr="00503866">
        <w:rPr>
          <w:rFonts w:ascii="Times New Roman" w:hAnsi="Times New Roman" w:cs="Times New Roman"/>
          <w:sz w:val="28"/>
          <w:szCs w:val="28"/>
        </w:rPr>
        <w:t xml:space="preserve">URL: </w:t>
      </w:r>
      <w:r w:rsidR="00F27B46" w:rsidRPr="00503866">
        <w:rPr>
          <w:rFonts w:ascii="Times New Roman" w:hAnsi="Times New Roman" w:cs="Times New Roman"/>
          <w:sz w:val="28"/>
          <w:szCs w:val="28"/>
        </w:rPr>
        <w:t>https://mio.samregion.ru/2018/10/25/2887/</w:t>
      </w:r>
      <w:r w:rsidR="008A2CCC" w:rsidRPr="00503866">
        <w:rPr>
          <w:rFonts w:ascii="Times New Roman" w:hAnsi="Times New Roman" w:cs="Times New Roman"/>
          <w:sz w:val="28"/>
          <w:szCs w:val="28"/>
        </w:rPr>
        <w:t xml:space="preserve"> (Дата обращения: 07.04.2019).</w:t>
      </w:r>
    </w:p>
    <w:p w:rsidR="00F27B46" w:rsidRPr="00503866" w:rsidRDefault="00E63304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304">
        <w:rPr>
          <w:rFonts w:ascii="Times New Roman" w:hAnsi="Times New Roman" w:cs="Times New Roman"/>
          <w:sz w:val="28"/>
          <w:szCs w:val="28"/>
        </w:rPr>
        <w:t>[</w:t>
      </w:r>
      <w:r w:rsidR="00F40BD7" w:rsidRPr="00503866">
        <w:rPr>
          <w:rFonts w:ascii="Times New Roman" w:hAnsi="Times New Roman" w:cs="Times New Roman"/>
          <w:sz w:val="28"/>
          <w:szCs w:val="28"/>
        </w:rPr>
        <w:t>5</w:t>
      </w:r>
      <w:r w:rsidRPr="00E63304">
        <w:rPr>
          <w:rFonts w:ascii="Times New Roman" w:hAnsi="Times New Roman" w:cs="Times New Roman"/>
          <w:sz w:val="28"/>
          <w:szCs w:val="28"/>
        </w:rPr>
        <w:t>]</w:t>
      </w:r>
      <w:r w:rsidR="008A2CCC" w:rsidRPr="00503866">
        <w:rPr>
          <w:rFonts w:ascii="Times New Roman" w:hAnsi="Times New Roman" w:cs="Times New Roman"/>
          <w:sz w:val="28"/>
          <w:szCs w:val="28"/>
        </w:rPr>
        <w:t xml:space="preserve"> Чем отличается рыночная стоимость от кадастровой стоимости земли?</w:t>
      </w:r>
      <w:r w:rsidR="00F40BD7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8A2CCC" w:rsidRPr="00503866">
        <w:rPr>
          <w:rFonts w:ascii="Times New Roman" w:hAnsi="Times New Roman" w:cs="Times New Roman"/>
          <w:sz w:val="28"/>
          <w:szCs w:val="28"/>
        </w:rPr>
        <w:t>[Электронный ресурс] //</w:t>
      </w:r>
      <w:r w:rsidR="0039218B">
        <w:rPr>
          <w:rFonts w:ascii="Times New Roman" w:hAnsi="Times New Roman" w:cs="Times New Roman"/>
          <w:sz w:val="28"/>
          <w:szCs w:val="28"/>
        </w:rPr>
        <w:t xml:space="preserve"> </w:t>
      </w:r>
      <w:r w:rsidR="0039218B">
        <w:rPr>
          <w:rFonts w:ascii="Times New Roman" w:hAnsi="Times New Roman" w:cs="Times New Roman"/>
          <w:sz w:val="28"/>
          <w:szCs w:val="28"/>
          <w:lang w:val="en-US"/>
        </w:rPr>
        <w:t>Villa</w:t>
      </w:r>
      <w:r w:rsidR="0039218B" w:rsidRPr="0039218B">
        <w:rPr>
          <w:rFonts w:ascii="Times New Roman" w:hAnsi="Times New Roman" w:cs="Times New Roman"/>
          <w:sz w:val="28"/>
          <w:szCs w:val="28"/>
        </w:rPr>
        <w:t>66</w:t>
      </w:r>
      <w:r w:rsidR="00503866" w:rsidRPr="00503866">
        <w:t xml:space="preserve"> </w:t>
      </w:r>
      <w:r w:rsidR="00503866">
        <w:rPr>
          <w:rFonts w:ascii="Times New Roman" w:hAnsi="Times New Roman" w:cs="Times New Roman"/>
          <w:sz w:val="28"/>
          <w:szCs w:val="28"/>
        </w:rPr>
        <w:t>URL:</w:t>
      </w:r>
      <w:r w:rsidR="008A2CCC" w:rsidRPr="00503866">
        <w:rPr>
          <w:rFonts w:ascii="Times New Roman" w:hAnsi="Times New Roman" w:cs="Times New Roman"/>
          <w:sz w:val="28"/>
          <w:szCs w:val="28"/>
        </w:rPr>
        <w:t xml:space="preserve"> https://villa66.ru/zhurnal-o-zagorodnoj-zhizni/soveti/chem-otlichaetsya-rynochnaya-stoimost-ot-kadastrovoj-stoimosti-zemli (Дата обращения: 07.04.2019).</w:t>
      </w:r>
    </w:p>
    <w:p w:rsidR="00F27B46" w:rsidRPr="00503866" w:rsidRDefault="003F7B55" w:rsidP="00336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55">
        <w:rPr>
          <w:rFonts w:ascii="Times New Roman" w:hAnsi="Times New Roman" w:cs="Times New Roman"/>
          <w:sz w:val="28"/>
          <w:szCs w:val="28"/>
        </w:rPr>
        <w:t>[</w:t>
      </w:r>
      <w:r w:rsidR="00F27B46" w:rsidRPr="00503866">
        <w:rPr>
          <w:rFonts w:ascii="Times New Roman" w:hAnsi="Times New Roman" w:cs="Times New Roman"/>
          <w:sz w:val="28"/>
          <w:szCs w:val="28"/>
        </w:rPr>
        <w:t>6</w:t>
      </w:r>
      <w:r w:rsidRPr="003F7B55">
        <w:rPr>
          <w:rFonts w:ascii="Times New Roman" w:hAnsi="Times New Roman" w:cs="Times New Roman"/>
          <w:sz w:val="28"/>
          <w:szCs w:val="28"/>
        </w:rPr>
        <w:t>]</w:t>
      </w:r>
      <w:r w:rsidR="00F40BD7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8A2CCC" w:rsidRPr="005038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января 2015 г. N 1 г. Москва "Об утверждении Положения о государственном земельном надзоре" [Электронный ресурс] //</w:t>
      </w:r>
      <w:r w:rsidR="004A33E4">
        <w:rPr>
          <w:rFonts w:ascii="Times New Roman" w:hAnsi="Times New Roman" w:cs="Times New Roman"/>
          <w:sz w:val="28"/>
          <w:szCs w:val="28"/>
        </w:rPr>
        <w:t xml:space="preserve"> Российская Газета</w:t>
      </w:r>
      <w:r w:rsidR="008A2CCC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3809B1" w:rsidRPr="00503866">
        <w:rPr>
          <w:rFonts w:ascii="Times New Roman" w:hAnsi="Times New Roman" w:cs="Times New Roman"/>
          <w:sz w:val="28"/>
          <w:szCs w:val="28"/>
        </w:rPr>
        <w:t xml:space="preserve">URL: </w:t>
      </w:r>
      <w:r w:rsidR="008A2CCC" w:rsidRPr="00503866">
        <w:rPr>
          <w:rFonts w:ascii="Times New Roman" w:hAnsi="Times New Roman" w:cs="Times New Roman"/>
          <w:sz w:val="28"/>
          <w:szCs w:val="28"/>
        </w:rPr>
        <w:t>https://rg.ru/2015/01/04/zem-nadzor-site-dok.html (Дата обращения: 07.04.2019).</w:t>
      </w:r>
    </w:p>
    <w:p w:rsidR="00DB19E9" w:rsidRPr="00503866" w:rsidRDefault="003F7B55" w:rsidP="00F510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55">
        <w:rPr>
          <w:rFonts w:ascii="Times New Roman" w:hAnsi="Times New Roman" w:cs="Times New Roman"/>
          <w:sz w:val="28"/>
          <w:szCs w:val="28"/>
        </w:rPr>
        <w:t>[</w:t>
      </w:r>
      <w:r w:rsidR="00EC6362" w:rsidRPr="00503866">
        <w:rPr>
          <w:rFonts w:ascii="Times New Roman" w:hAnsi="Times New Roman" w:cs="Times New Roman"/>
          <w:sz w:val="28"/>
          <w:szCs w:val="28"/>
        </w:rPr>
        <w:t>7</w:t>
      </w:r>
      <w:r w:rsidRPr="003F7B55">
        <w:rPr>
          <w:rFonts w:ascii="Times New Roman" w:hAnsi="Times New Roman" w:cs="Times New Roman"/>
          <w:sz w:val="28"/>
          <w:szCs w:val="28"/>
        </w:rPr>
        <w:t>]</w:t>
      </w:r>
      <w:r w:rsidR="00F877F2" w:rsidRPr="00503866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10674" w:rsidRPr="00503866"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="00F877F2" w:rsidRPr="00503866">
        <w:rPr>
          <w:rFonts w:ascii="Times New Roman" w:hAnsi="Times New Roman" w:cs="Times New Roman"/>
          <w:sz w:val="28"/>
          <w:szCs w:val="28"/>
        </w:rPr>
        <w:t xml:space="preserve"> от 25.10.2001 N 136-ФЗ (ред. от 25.12.2018) (с изм. и доп., вступ. в силу с 01.01.2019) [Электронный ресурс]</w:t>
      </w:r>
      <w:r w:rsidR="00F40BD7" w:rsidRPr="00503866">
        <w:rPr>
          <w:rFonts w:ascii="Times New Roman" w:hAnsi="Times New Roman" w:cs="Times New Roman"/>
          <w:sz w:val="28"/>
          <w:szCs w:val="28"/>
        </w:rPr>
        <w:t xml:space="preserve"> </w:t>
      </w:r>
      <w:r w:rsidR="00910674" w:rsidRPr="0050386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4A33E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A33E4">
        <w:rPr>
          <w:rFonts w:ascii="Times New Roman" w:hAnsi="Times New Roman" w:cs="Times New Roman"/>
          <w:sz w:val="28"/>
          <w:szCs w:val="28"/>
        </w:rPr>
        <w:t xml:space="preserve"> </w:t>
      </w:r>
      <w:r w:rsidR="00503866">
        <w:rPr>
          <w:rFonts w:ascii="Times New Roman" w:hAnsi="Times New Roman" w:cs="Times New Roman"/>
          <w:sz w:val="28"/>
          <w:szCs w:val="28"/>
        </w:rPr>
        <w:t xml:space="preserve">URL: </w:t>
      </w:r>
      <w:r w:rsidR="00910674" w:rsidRPr="00503866">
        <w:rPr>
          <w:rFonts w:ascii="Times New Roman" w:hAnsi="Times New Roman" w:cs="Times New Roman"/>
          <w:sz w:val="28"/>
          <w:szCs w:val="28"/>
        </w:rPr>
        <w:t>http://www.consultant.ru/document/cons_doc_LAW_33773/ (Дата обращения: 07.04.2019).</w:t>
      </w:r>
    </w:p>
    <w:sectPr w:rsidR="00DB19E9" w:rsidRPr="00503866" w:rsidSect="00E46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5B92"/>
    <w:multiLevelType w:val="multilevel"/>
    <w:tmpl w:val="839E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250"/>
    <w:rsid w:val="0003035C"/>
    <w:rsid w:val="00044AB9"/>
    <w:rsid w:val="000E02B6"/>
    <w:rsid w:val="001250E6"/>
    <w:rsid w:val="00165B9F"/>
    <w:rsid w:val="00173239"/>
    <w:rsid w:val="00190B56"/>
    <w:rsid w:val="002145C2"/>
    <w:rsid w:val="002508CE"/>
    <w:rsid w:val="00256AEF"/>
    <w:rsid w:val="002B32AC"/>
    <w:rsid w:val="00336CD9"/>
    <w:rsid w:val="00355623"/>
    <w:rsid w:val="003809B1"/>
    <w:rsid w:val="00385C4C"/>
    <w:rsid w:val="0039218B"/>
    <w:rsid w:val="003F7B55"/>
    <w:rsid w:val="004373F2"/>
    <w:rsid w:val="00482563"/>
    <w:rsid w:val="00483FC9"/>
    <w:rsid w:val="00485C8E"/>
    <w:rsid w:val="004944A7"/>
    <w:rsid w:val="004A33E4"/>
    <w:rsid w:val="00503866"/>
    <w:rsid w:val="005077EF"/>
    <w:rsid w:val="00530C52"/>
    <w:rsid w:val="00586ADF"/>
    <w:rsid w:val="00593070"/>
    <w:rsid w:val="005A7268"/>
    <w:rsid w:val="005E1250"/>
    <w:rsid w:val="00617D49"/>
    <w:rsid w:val="0063334F"/>
    <w:rsid w:val="006B2FFE"/>
    <w:rsid w:val="006C1C56"/>
    <w:rsid w:val="006F37BE"/>
    <w:rsid w:val="007048F3"/>
    <w:rsid w:val="007228AD"/>
    <w:rsid w:val="00745BBC"/>
    <w:rsid w:val="00796554"/>
    <w:rsid w:val="007C5395"/>
    <w:rsid w:val="007E75C5"/>
    <w:rsid w:val="0083400F"/>
    <w:rsid w:val="00842B7B"/>
    <w:rsid w:val="00850FC3"/>
    <w:rsid w:val="008A1586"/>
    <w:rsid w:val="008A2CCC"/>
    <w:rsid w:val="008A4F8C"/>
    <w:rsid w:val="008A7D10"/>
    <w:rsid w:val="008C3636"/>
    <w:rsid w:val="008E2E4F"/>
    <w:rsid w:val="008E42BC"/>
    <w:rsid w:val="00910674"/>
    <w:rsid w:val="00A25F43"/>
    <w:rsid w:val="00A55101"/>
    <w:rsid w:val="00A824F8"/>
    <w:rsid w:val="00AD038D"/>
    <w:rsid w:val="00AF0A75"/>
    <w:rsid w:val="00B211B3"/>
    <w:rsid w:val="00B4200C"/>
    <w:rsid w:val="00B97A8D"/>
    <w:rsid w:val="00BB077A"/>
    <w:rsid w:val="00C47F2B"/>
    <w:rsid w:val="00C54143"/>
    <w:rsid w:val="00C9174C"/>
    <w:rsid w:val="00CC3E72"/>
    <w:rsid w:val="00CE1511"/>
    <w:rsid w:val="00D32F5A"/>
    <w:rsid w:val="00DB19E9"/>
    <w:rsid w:val="00DC0D59"/>
    <w:rsid w:val="00DD3357"/>
    <w:rsid w:val="00DE24FE"/>
    <w:rsid w:val="00E2206B"/>
    <w:rsid w:val="00E466B4"/>
    <w:rsid w:val="00E54C78"/>
    <w:rsid w:val="00E63304"/>
    <w:rsid w:val="00E80B5C"/>
    <w:rsid w:val="00E85E05"/>
    <w:rsid w:val="00EC6362"/>
    <w:rsid w:val="00ED1DE2"/>
    <w:rsid w:val="00EE1590"/>
    <w:rsid w:val="00EE69A1"/>
    <w:rsid w:val="00F27B46"/>
    <w:rsid w:val="00F40BD7"/>
    <w:rsid w:val="00F510A8"/>
    <w:rsid w:val="00F60567"/>
    <w:rsid w:val="00F76924"/>
    <w:rsid w:val="00F83C96"/>
    <w:rsid w:val="00F877F2"/>
    <w:rsid w:val="00F9712C"/>
    <w:rsid w:val="00FE5892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2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250"/>
    <w:rPr>
      <w:b/>
      <w:bCs/>
    </w:rPr>
  </w:style>
  <w:style w:type="character" w:styleId="a6">
    <w:name w:val="Hyperlink"/>
    <w:basedOn w:val="a0"/>
    <w:uiPriority w:val="99"/>
    <w:unhideWhenUsed/>
    <w:rsid w:val="00C917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12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E15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2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250"/>
    <w:rPr>
      <w:b/>
      <w:bCs/>
    </w:rPr>
  </w:style>
  <w:style w:type="character" w:styleId="a6">
    <w:name w:val="Hyperlink"/>
    <w:basedOn w:val="a0"/>
    <w:uiPriority w:val="99"/>
    <w:unhideWhenUsed/>
    <w:rsid w:val="00C917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Кадастровая стоимость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Самара</c:v>
                </c:pt>
                <c:pt idx="1">
                  <c:v>Тольятти </c:v>
                </c:pt>
                <c:pt idx="2">
                  <c:v>Отрадный </c:v>
                </c:pt>
                <c:pt idx="3">
                  <c:v>Сызрань</c:v>
                </c:pt>
                <c:pt idx="4">
                  <c:v>Новокуйбышевск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5.9</c:v>
                </c:pt>
                <c:pt idx="1">
                  <c:v>4.8</c:v>
                </c:pt>
                <c:pt idx="2">
                  <c:v>2.5</c:v>
                </c:pt>
                <c:pt idx="3">
                  <c:v>2.5</c:v>
                </c:pt>
                <c:pt idx="4">
                  <c:v>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A0-4722-8505-447E8684BE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Рыночная стоимость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Самара</c:v>
                </c:pt>
                <c:pt idx="1">
                  <c:v>Тольятти </c:v>
                </c:pt>
                <c:pt idx="2">
                  <c:v>Отрадный </c:v>
                </c:pt>
                <c:pt idx="3">
                  <c:v>Сызрань</c:v>
                </c:pt>
                <c:pt idx="4">
                  <c:v>Новокуйбышевск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1.4</c:v>
                </c:pt>
                <c:pt idx="1">
                  <c:v>1.4</c:v>
                </c:pt>
                <c:pt idx="2">
                  <c:v>1.6</c:v>
                </c:pt>
                <c:pt idx="3">
                  <c:v>1.1000000000000001</c:v>
                </c:pt>
                <c:pt idx="4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A0-4722-8505-447E8684B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977280"/>
        <c:axId val="81298944"/>
        <c:axId val="56996736"/>
      </c:bar3DChart>
      <c:catAx>
        <c:axId val="80977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298944"/>
        <c:crosses val="autoZero"/>
        <c:auto val="1"/>
        <c:lblAlgn val="ctr"/>
        <c:lblOffset val="100"/>
        <c:noMultiLvlLbl val="0"/>
      </c:catAx>
      <c:valAx>
        <c:axId val="8129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977280"/>
        <c:crosses val="autoZero"/>
        <c:crossBetween val="between"/>
      </c:valAx>
      <c:serAx>
        <c:axId val="56996736"/>
        <c:scaling>
          <c:orientation val="minMax"/>
        </c:scaling>
        <c:delete val="1"/>
        <c:axPos val="b"/>
        <c:majorTickMark val="out"/>
        <c:minorTickMark val="none"/>
        <c:tickLblPos val="nextTo"/>
        <c:crossAx val="8129894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B3ED-9EFE-48DF-BAB9-AF9A9864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23</cp:revision>
  <cp:lastPrinted>2019-04-09T17:41:00Z</cp:lastPrinted>
  <dcterms:created xsi:type="dcterms:W3CDTF">2019-04-09T09:49:00Z</dcterms:created>
  <dcterms:modified xsi:type="dcterms:W3CDTF">2019-04-09T20:51:00Z</dcterms:modified>
</cp:coreProperties>
</file>