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6D" w:rsidRPr="00232637" w:rsidRDefault="005C1868" w:rsidP="005C1868">
      <w:pPr>
        <w:pStyle w:val="a6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="00204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676D" w:rsidRPr="00232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Духовное и нравственное </w:t>
      </w:r>
      <w:r w:rsidR="00204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bookmarkStart w:id="0" w:name="_GoBack"/>
      <w:bookmarkEnd w:id="0"/>
      <w:r w:rsidR="0012676D" w:rsidRPr="00232637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на основе российских традиционных ценностей</w:t>
      </w:r>
    </w:p>
    <w:p w:rsidR="00232637" w:rsidRDefault="00232637" w:rsidP="005C1868">
      <w:pPr>
        <w:pStyle w:val="a6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</w:pPr>
    </w:p>
    <w:p w:rsidR="0012676D" w:rsidRPr="00232637" w:rsidRDefault="0012676D" w:rsidP="005C1868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68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Самые большие и ценные подарки, которые мы можем дать своим детям, — это корни ответственности и крылья независимости. (Денис </w:t>
      </w:r>
      <w:proofErr w:type="spellStart"/>
      <w:r w:rsidRPr="005C1868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Уэйтли</w:t>
      </w:r>
      <w:proofErr w:type="spellEnd"/>
      <w:r w:rsidRPr="005C1868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)</w:t>
      </w:r>
      <w:r w:rsidRPr="005C1868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br/>
      </w:r>
    </w:p>
    <w:p w:rsidR="0012676D" w:rsidRPr="00232637" w:rsidRDefault="0012676D" w:rsidP="005C1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676D" w:rsidRPr="00232637" w:rsidRDefault="0012676D" w:rsidP="005C1868">
      <w:pPr>
        <w:pStyle w:val="a6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6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Актуальность избранной мной темы определяется потребностью общества в духовно- нравственном воспитании как необходимом элементе сохранения и</w:t>
      </w:r>
      <w:r w:rsidRPr="0023263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дальнейшего развития социума. Повышением интереса к изучению православной культуры, духовно-нравственному воспитанию детей на особенностях православных традиций.</w:t>
      </w:r>
    </w:p>
    <w:p w:rsidR="0012676D" w:rsidRPr="00232637" w:rsidRDefault="0012676D" w:rsidP="005C186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637">
        <w:rPr>
          <w:rFonts w:ascii="Times New Roman" w:hAnsi="Times New Roman" w:cs="Times New Roman"/>
          <w:sz w:val="28"/>
          <w:szCs w:val="28"/>
        </w:rPr>
        <w:t xml:space="preserve">Под духовно-нравственным воспитанием мы понимаем процесс содействия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духовнонравственному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 xml:space="preserve"> становлению человека, формирование у него: нравственных чувств (совести, долга, веры, ответственности, гражданственности, патриотизма); нравственного облика (терпения, милосердия); нравственной позиции (способности различения добра и зла, проявления самоотверженной любви, готовности к преодолению жизненных испытаний); нравственного поведения (готовности</w:t>
      </w:r>
      <w:r w:rsidR="00232637">
        <w:rPr>
          <w:rFonts w:ascii="Times New Roman" w:hAnsi="Times New Roman" w:cs="Times New Roman"/>
          <w:sz w:val="28"/>
          <w:szCs w:val="28"/>
        </w:rPr>
        <w:t xml:space="preserve"> к</w:t>
      </w:r>
      <w:r w:rsidRPr="00232637">
        <w:rPr>
          <w:rFonts w:ascii="Times New Roman" w:hAnsi="Times New Roman" w:cs="Times New Roman"/>
          <w:sz w:val="28"/>
          <w:szCs w:val="28"/>
        </w:rPr>
        <w:t xml:space="preserve"> служ</w:t>
      </w:r>
      <w:r w:rsidR="00232637">
        <w:rPr>
          <w:rFonts w:ascii="Times New Roman" w:hAnsi="Times New Roman" w:cs="Times New Roman"/>
          <w:sz w:val="28"/>
          <w:szCs w:val="28"/>
        </w:rPr>
        <w:t>бе)</w:t>
      </w:r>
      <w:proofErr w:type="gramEnd"/>
    </w:p>
    <w:p w:rsidR="0012676D" w:rsidRPr="00232637" w:rsidRDefault="0012676D" w:rsidP="005C186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>Высоконравственная личность – это личность, разделяющая российские традиционные духовные ценности, личность, которая, обладая актуальными знаниями, умениями, имея созидательный потенциал, внутреннюю позицию по отношению к окружающей социальной действительности, способна реализоваться в сложных условиях современного общества и обеспечивать его мирное развития</w:t>
      </w:r>
    </w:p>
    <w:p w:rsidR="0012676D" w:rsidRPr="00232637" w:rsidRDefault="0012676D" w:rsidP="005C186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 xml:space="preserve">Система духовно-нравственных ценностей представляет собой установки и ориентиры, выступающие в качестве идеала, эталона должного, которые определяют отношение человека к объектам действительности и регулируют его поведение и деятельность. Традиционные духовно-нравственные ценности как ценности устойчивые, переходящие от одного поколения к другому,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мироохранительные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 xml:space="preserve"> по своей сути и имеют вневременной характер. Всеобщая Декларации прав человека (принята Генеральной Ассамблеей ООН — 321 — </w:t>
      </w:r>
      <w:r w:rsidRPr="00232637">
        <w:rPr>
          <w:rFonts w:ascii="Times New Roman" w:hAnsi="Times New Roman" w:cs="Times New Roman"/>
          <w:sz w:val="28"/>
          <w:szCs w:val="28"/>
        </w:rPr>
        <w:lastRenderedPageBreak/>
        <w:t xml:space="preserve">10.12.1948) к традиционным общечеловеческим ценностям отнесла такие ценности, как жизнь, свобода, семья, здоровье, материнство, младенчество и другие. Анализируя воспитание на основе традиционных духовно-нравственных ценностей в аспекте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процессуальности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>, необходимо осмыслить ряд органически вытекающих друг из друга действий, осуществление которых должно приблизить достижение желаемых результатов.</w:t>
      </w:r>
    </w:p>
    <w:p w:rsidR="0012676D" w:rsidRPr="00232637" w:rsidRDefault="0012676D" w:rsidP="005C1868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637">
        <w:rPr>
          <w:rFonts w:ascii="Times New Roman" w:hAnsi="Times New Roman" w:cs="Times New Roman"/>
          <w:color w:val="000000"/>
          <w:sz w:val="28"/>
          <w:szCs w:val="28"/>
        </w:rPr>
        <w:t>Современный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12676D" w:rsidRPr="00232637" w:rsidRDefault="0012676D" w:rsidP="005C1868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637">
        <w:rPr>
          <w:rFonts w:ascii="Times New Roman" w:hAnsi="Times New Roman" w:cs="Times New Roman"/>
          <w:color w:val="000000"/>
          <w:sz w:val="28"/>
          <w:szCs w:val="28"/>
        </w:rPr>
        <w:t>Воспитательный идеал является компонентом и, одновременно, универсальной педагогической технологией решения важнейшей национальной задачи преумножения российского народа в численности, повышения качества его жизни, труда и творчества, укрепления духовности и нравственности, гражданской солидарности и государственности, развития образования, науки и культуры.</w:t>
      </w:r>
    </w:p>
    <w:p w:rsidR="0012676D" w:rsidRPr="00232637" w:rsidRDefault="0012676D" w:rsidP="005C186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637">
        <w:rPr>
          <w:rFonts w:ascii="Times New Roman" w:hAnsi="Times New Roman" w:cs="Times New Roman"/>
          <w:color w:val="000000"/>
          <w:sz w:val="28"/>
          <w:szCs w:val="28"/>
        </w:rPr>
        <w:t>В контексте важнейшей национальной задачи и на основе национального воспитательного идеала формулируется цель современного образования, одна из приоритетных задач общества и государства — воспитание духовно-нравственного, ответственного, инициативного и компетентного гражданина России.</w:t>
      </w:r>
    </w:p>
    <w:p w:rsidR="0012676D" w:rsidRPr="00232637" w:rsidRDefault="0012676D" w:rsidP="005C186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такой личности — задача простая: она может быть решена в отдельной семье, — и предельно сложная, поскольку требует изменения самого уклада общественной жизни, существенной перестройки социальных отношений, модернизации страны в целом. Духовно-нравственное воспитание гражданина России — это начало и результат, смысл и основной ресурс социального и экономического прогресса общества. Модернизация страны начинается с воспитания личности, способной ее осуществить. Но сама модернизация нужна для повышения качества жизни в стране, т. е. создания максимально благоприятных (по мировым стандартам) условий для развития </w:t>
      </w:r>
      <w:r w:rsidRPr="00232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личности. Таким образом, воспитание гражданина и модернизация России есть две стороны одного процесса, который приближенно можно назвать прогрессом общества.</w:t>
      </w:r>
    </w:p>
    <w:p w:rsidR="0012676D" w:rsidRPr="00232637" w:rsidRDefault="0012676D" w:rsidP="005C186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Полнота духовно-нравственного воспитания, развития личности гражданина России достигается во взаимодействие образовательного учреждения с традиционными религиозными организациями и институтами гражданского общества. Школа и традиционные российские религиозные организации совместно с другими общественными организациями: ветеранскими, национально-культурными, экологическими и др., а также учреждениями дополнительного образования, культуры и спорта призваны создавать единое пространство духовно-нравственного развития гражданина России.</w:t>
      </w:r>
    </w:p>
    <w:p w:rsidR="0012676D" w:rsidRPr="00232637" w:rsidRDefault="0012676D" w:rsidP="005C186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>Современный этап развития российского общества предъявляет новые требования к воспитанию, что, в свою очередь, связано с необходимостью кооперации и сотрудничества всех субъектов системы воспитания, социальных институтов по воспитанию подрастающего поколения, поддержкой семейного воспитания, повышением эффективности воспитательной деятельности в системе образования, формированием социокультурной инфраструктуры, успешной социализации детей, поддержкой уязвимых категорий детей.</w:t>
      </w:r>
    </w:p>
    <w:p w:rsidR="00232637" w:rsidRPr="00232637" w:rsidRDefault="00232637" w:rsidP="005C186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>Духовно-нравственное развитие гражданина России является ключевым фактором модернизации России. Создать современную инновационную экономику, минуя человека, состояние и качество его внутренней жизни, невозможно.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Воспитание человека, формирование в нем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232637" w:rsidRPr="0023263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23263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 xml:space="preserve">1. Бердяев Н. А. Самопознание. М.: Мысль,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32637">
        <w:rPr>
          <w:rFonts w:ascii="Times New Roman" w:hAnsi="Times New Roman" w:cs="Times New Roman"/>
          <w:sz w:val="28"/>
          <w:szCs w:val="28"/>
        </w:rPr>
        <w:t>. 318 с.</w:t>
      </w:r>
    </w:p>
    <w:p w:rsidR="0023263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lastRenderedPageBreak/>
        <w:t xml:space="preserve"> 2. Государственная программа «Патриотическое воспитание граждан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2637">
        <w:rPr>
          <w:rFonts w:ascii="Times New Roman" w:hAnsi="Times New Roman" w:cs="Times New Roman"/>
          <w:sz w:val="28"/>
          <w:szCs w:val="28"/>
        </w:rPr>
        <w:t>–2020 годы». Постановление Правительства РФ от 30.12.201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2637">
        <w:rPr>
          <w:rFonts w:ascii="Times New Roman" w:hAnsi="Times New Roman" w:cs="Times New Roman"/>
          <w:sz w:val="28"/>
          <w:szCs w:val="28"/>
        </w:rPr>
        <w:t>5 г. № 1493. от 30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2637">
        <w:rPr>
          <w:rFonts w:ascii="Times New Roman" w:hAnsi="Times New Roman" w:cs="Times New Roman"/>
          <w:sz w:val="28"/>
          <w:szCs w:val="28"/>
        </w:rPr>
        <w:t xml:space="preserve"> г. № 1493 [Электронный ресурс]. URL: http://government.ru/media/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 xml:space="preserve">/8qqYUwwzHUxzVkH1jsKAErrx2dE4q0ws.pdf (дата обращения: 04.12.2016). </w:t>
      </w:r>
    </w:p>
    <w:p w:rsidR="0023263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Гумницкий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 xml:space="preserve"> Г. Н. О понятии духовности //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32637">
        <w:rPr>
          <w:rFonts w:ascii="Times New Roman" w:hAnsi="Times New Roman" w:cs="Times New Roman"/>
          <w:sz w:val="28"/>
          <w:szCs w:val="28"/>
        </w:rPr>
        <w:t>Философия и общество. 201</w:t>
      </w:r>
      <w:r>
        <w:rPr>
          <w:rFonts w:ascii="Times New Roman" w:hAnsi="Times New Roman" w:cs="Times New Roman"/>
          <w:sz w:val="28"/>
          <w:szCs w:val="28"/>
        </w:rPr>
        <w:t>9г</w:t>
      </w:r>
      <w:r w:rsidRPr="00232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 xml:space="preserve">. 3. С. 23. </w:t>
      </w:r>
    </w:p>
    <w:p w:rsidR="0023263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 xml:space="preserve">4. Данилюк А. Я., Кондаков А. М.,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32637">
        <w:rPr>
          <w:rFonts w:ascii="Times New Roman" w:hAnsi="Times New Roman" w:cs="Times New Roman"/>
          <w:sz w:val="28"/>
          <w:szCs w:val="28"/>
        </w:rPr>
        <w:t>Тишков В. А. Концепция духовно-нравственного развития и воспитания личности гражданина России. Учебное издание. Серия «Стандарты второго поколения». М.: Просвещение,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2637">
        <w:rPr>
          <w:rFonts w:ascii="Times New Roman" w:hAnsi="Times New Roman" w:cs="Times New Roman"/>
          <w:sz w:val="28"/>
          <w:szCs w:val="28"/>
        </w:rPr>
        <w:t xml:space="preserve">9. 24 с. </w:t>
      </w:r>
    </w:p>
    <w:p w:rsidR="00EC556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Дуранов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 xml:space="preserve"> И. М. Социокультурные основы гражданско-патриотического воспитания учащейся молодежи: теория и практика. Магнитогорск,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32637">
        <w:rPr>
          <w:rFonts w:ascii="Times New Roman" w:hAnsi="Times New Roman" w:cs="Times New Roman"/>
          <w:sz w:val="28"/>
          <w:szCs w:val="28"/>
        </w:rPr>
        <w:t xml:space="preserve">. 154 </w:t>
      </w:r>
    </w:p>
    <w:p w:rsidR="00EC556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 xml:space="preserve">с.  323 </w:t>
      </w:r>
    </w:p>
    <w:p w:rsidR="00EC556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 xml:space="preserve"> М. А. Концепт «гуманистическая направленность личности»: монография / отв. ред. О. Н.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Томюк</w:t>
      </w:r>
      <w:proofErr w:type="gramStart"/>
      <w:r w:rsidRPr="0023263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32637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>: Издательский дом «Ажур», 201</w:t>
      </w:r>
      <w:r w:rsidR="00EC5567">
        <w:rPr>
          <w:rFonts w:ascii="Times New Roman" w:hAnsi="Times New Roman" w:cs="Times New Roman"/>
          <w:sz w:val="28"/>
          <w:szCs w:val="28"/>
        </w:rPr>
        <w:t>9</w:t>
      </w:r>
      <w:r w:rsidRPr="00232637">
        <w:rPr>
          <w:rFonts w:ascii="Times New Roman" w:hAnsi="Times New Roman" w:cs="Times New Roman"/>
          <w:sz w:val="28"/>
          <w:szCs w:val="28"/>
        </w:rPr>
        <w:t xml:space="preserve">. 108 с. </w:t>
      </w:r>
    </w:p>
    <w:p w:rsidR="00EC556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>7. Концепция развития дополнительного образования детей. Распоряжение Правительства РФ от 04.09.201</w:t>
      </w:r>
      <w:r w:rsidR="00EC5567">
        <w:rPr>
          <w:rFonts w:ascii="Times New Roman" w:hAnsi="Times New Roman" w:cs="Times New Roman"/>
          <w:sz w:val="28"/>
          <w:szCs w:val="28"/>
        </w:rPr>
        <w:t>8</w:t>
      </w:r>
      <w:r w:rsidRPr="00232637">
        <w:rPr>
          <w:rFonts w:ascii="Times New Roman" w:hAnsi="Times New Roman" w:cs="Times New Roman"/>
          <w:sz w:val="28"/>
          <w:szCs w:val="28"/>
        </w:rPr>
        <w:t xml:space="preserve"> г. № 1726-р [Электронный ресурс]. URL: http://government.ru/media/files/ ipA1NW42XOA.pdf (дата обращения: 04.12.2016). 8. О Национальной стратегии действий в интересах детей на 2012– 2017 годы. Указ Президента РФ от 01.06.2012 № 761 [Электронный ресурс]. URL: http://base.garant.ru/70183566/ (дата обращения: 06.12.2016). </w:t>
      </w:r>
    </w:p>
    <w:p w:rsidR="00EC556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>9. Об образовании в Российской Федерации. Федеральный закон от 29.122012 г. № 273-ФЗ [Электронный ресурс]. URL: http://минобрнауки</w:t>
      </w:r>
      <w:proofErr w:type="gramStart"/>
      <w:r w:rsidRPr="002326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2637">
        <w:rPr>
          <w:rFonts w:ascii="Times New Roman" w:hAnsi="Times New Roman" w:cs="Times New Roman"/>
          <w:sz w:val="28"/>
          <w:szCs w:val="28"/>
        </w:rPr>
        <w:t xml:space="preserve">ф/документы/2974 (дата обращения: 04.12.2016). </w:t>
      </w:r>
    </w:p>
    <w:p w:rsidR="00EC556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 xml:space="preserve">10. Послание Президента Российской Федерации Федеральному Собранию (2012) [Электронный ресурс]. URL: http://www.kremlin.ru/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transcripts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 xml:space="preserve">/17118 (дата обращения: 02.12.2016). </w:t>
      </w:r>
    </w:p>
    <w:p w:rsidR="00EC556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 xml:space="preserve">11. Стратегия развития воспитания в Российской Федерации на период до 2025 года. Распоряжение Правительства РФ от 29.05.2015 г. № 996-р [Электронный </w:t>
      </w:r>
      <w:r w:rsidRPr="00232637">
        <w:rPr>
          <w:rFonts w:ascii="Times New Roman" w:hAnsi="Times New Roman" w:cs="Times New Roman"/>
          <w:sz w:val="28"/>
          <w:szCs w:val="28"/>
        </w:rPr>
        <w:lastRenderedPageBreak/>
        <w:t>ресурс]. URL</w:t>
      </w:r>
      <w:proofErr w:type="gramStart"/>
      <w:r w:rsidRPr="002326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637">
        <w:rPr>
          <w:rFonts w:ascii="Times New Roman" w:hAnsi="Times New Roman" w:cs="Times New Roman"/>
          <w:sz w:val="28"/>
          <w:szCs w:val="28"/>
        </w:rPr>
        <w:t xml:space="preserve"> http://government.ru/docs/ </w:t>
      </w:r>
      <w:proofErr w:type="spellStart"/>
      <w:r w:rsidRPr="00232637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232637">
        <w:rPr>
          <w:rFonts w:ascii="Times New Roman" w:hAnsi="Times New Roman" w:cs="Times New Roman"/>
          <w:sz w:val="28"/>
          <w:szCs w:val="28"/>
        </w:rPr>
        <w:t xml:space="preserve">/102075/ (дата обращения: 30.11.2016). 12. Ушинский К. Д. Педагогические сочинения. В 6 томах / под ред. С. Ф. Егорова, И. Д. Зверева и др. М.: Педагогика, </w:t>
      </w:r>
      <w:r w:rsidR="00EC5567">
        <w:rPr>
          <w:rFonts w:ascii="Times New Roman" w:hAnsi="Times New Roman" w:cs="Times New Roman"/>
          <w:sz w:val="28"/>
          <w:szCs w:val="28"/>
        </w:rPr>
        <w:t>2020г</w:t>
      </w:r>
      <w:proofErr w:type="gramStart"/>
      <w:r w:rsidR="00EC5567">
        <w:rPr>
          <w:rFonts w:ascii="Times New Roman" w:hAnsi="Times New Roman" w:cs="Times New Roman"/>
          <w:sz w:val="28"/>
          <w:szCs w:val="28"/>
        </w:rPr>
        <w:t>.</w:t>
      </w:r>
      <w:r w:rsidRPr="002326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32637" w:rsidRPr="00232637" w:rsidRDefault="00232637" w:rsidP="005C1868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637">
        <w:rPr>
          <w:rFonts w:ascii="Times New Roman" w:hAnsi="Times New Roman" w:cs="Times New Roman"/>
          <w:sz w:val="28"/>
          <w:szCs w:val="28"/>
        </w:rPr>
        <w:t xml:space="preserve">13. Ядов В. А. О диспозиционной регуляции социального поведения личности // </w:t>
      </w:r>
    </w:p>
    <w:p w:rsidR="0012676D" w:rsidRDefault="0012676D" w:rsidP="005C1868">
      <w:pPr>
        <w:pStyle w:val="a6"/>
        <w:spacing w:line="276" w:lineRule="auto"/>
        <w:jc w:val="both"/>
        <w:rPr>
          <w:shd w:val="clear" w:color="auto" w:fill="FFFFFF"/>
        </w:rPr>
      </w:pPr>
    </w:p>
    <w:p w:rsidR="00AF0C8D" w:rsidRPr="00BA5246" w:rsidRDefault="00AF0C8D" w:rsidP="005C186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0C8D" w:rsidRPr="00BA5246" w:rsidSect="002326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7D3C"/>
    <w:multiLevelType w:val="multilevel"/>
    <w:tmpl w:val="61D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D8"/>
    <w:rsid w:val="0004458D"/>
    <w:rsid w:val="0012676D"/>
    <w:rsid w:val="002046AD"/>
    <w:rsid w:val="00232637"/>
    <w:rsid w:val="005C1868"/>
    <w:rsid w:val="00AF0C8D"/>
    <w:rsid w:val="00BA5246"/>
    <w:rsid w:val="00D64F64"/>
    <w:rsid w:val="00EC5567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2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2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2021-11-30T05:19:00Z</dcterms:created>
  <dcterms:modified xsi:type="dcterms:W3CDTF">2021-11-30T07:48:00Z</dcterms:modified>
</cp:coreProperties>
</file>