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4" w:rsidRDefault="00D5238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 КАК ОСНОВА ЕСТЕСТВОЗНАНИЯ</w:t>
      </w:r>
    </w:p>
    <w:p w:rsidR="005D5984" w:rsidRDefault="00D5238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Резцова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У. И.</w:t>
      </w:r>
    </w:p>
    <w:p w:rsidR="005D5984" w:rsidRDefault="00D52384">
      <w:pPr>
        <w:pStyle w:val="normal"/>
        <w:jc w:val="center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государственный педагогический университет </w:t>
      </w:r>
    </w:p>
    <w:p w:rsidR="005D5984" w:rsidRDefault="00D52384">
      <w:pPr>
        <w:pStyle w:val="normal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г. Армавир</w:t>
      </w:r>
    </w:p>
    <w:p w:rsidR="005D5984" w:rsidRDefault="005D598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5984" w:rsidRDefault="00D5238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Естествознание является совокупностью наук о природе и её законах. Это важная и неотъемлемая часть духовной культуры человечества. В неё входят такие основные науки как: физика; химия; биология; география; экология; астрономия и др.</w:t>
      </w:r>
    </w:p>
    <w:p w:rsidR="005D5984" w:rsidRDefault="00D5238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Основополагающую роль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развитии естественных наук играет физика. Как считал А. Эйнштейн: «Высшая задача физики состоит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открытии наиболее общих элементарных законов, из которых можно было бы логически вывести картину мира». </w:t>
      </w:r>
    </w:p>
    <w:p w:rsidR="005D5984" w:rsidRDefault="00D5238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Главная задача физики – открывать физические науки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утем наблюдения за различными явлениями, выявляя в них закономерности, а затем обобщая и сравнивая результаты. Зная эти законы, мы можем объяснить причины многих явлений и процессов, но главное – применять полученные знания для дальнейшего активного воздей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ствия на природу.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Физика, по сравнению с другими естественными науками, имеет более сложную структуру. В нее включаются различные дисциплины и разделы. Основными являются–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кроскопическая и микроскопическая физика, которые, в свою очередь, также разделяют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ся на другие подразделы. </w:t>
      </w:r>
    </w:p>
    <w:p w:rsidR="005D5984" w:rsidRDefault="00D52384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Макрофизика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изучает макроскопические объекты (например, планеты, спутники и т.д.). Она включает в себя такие разделы, как: механика;  оптика; термодинамика; электродинамика.</w:t>
      </w:r>
    </w:p>
    <w:p w:rsidR="005D5984" w:rsidRDefault="00D52384">
      <w:pPr>
        <w:pStyle w:val="1"/>
        <w:spacing w:before="161" w:after="161" w:line="360" w:lineRule="auto"/>
        <w:ind w:left="284" w:firstLine="425"/>
        <w:jc w:val="both"/>
        <w:rPr>
          <w:b w:val="0"/>
          <w:color w:val="000000"/>
          <w:sz w:val="24"/>
          <w:szCs w:val="24"/>
          <w:highlight w:val="white"/>
        </w:rPr>
      </w:pPr>
      <w:r>
        <w:rPr>
          <w:b w:val="0"/>
          <w:color w:val="000000"/>
          <w:sz w:val="24"/>
          <w:szCs w:val="24"/>
          <w:highlight w:val="white"/>
        </w:rPr>
        <w:t xml:space="preserve">Микрофизика занимается изучением объектов на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микроуровне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, т.е. тех, которые не способен уловить человеческий глаз (такие, как атомы, кварки,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глюоны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и т.п.). Она состоит из следующих разделов: атомная физика; статистическая физика; молекулярная физика; ядер</w:t>
      </w:r>
      <w:r>
        <w:rPr>
          <w:b w:val="0"/>
          <w:color w:val="000000"/>
          <w:sz w:val="24"/>
          <w:szCs w:val="24"/>
          <w:highlight w:val="white"/>
        </w:rPr>
        <w:t>ная физика; квантовая физика.</w:t>
      </w:r>
    </w:p>
    <w:p w:rsidR="005D5984" w:rsidRDefault="00D52384">
      <w:pPr>
        <w:pStyle w:val="1"/>
        <w:spacing w:before="161" w:after="161" w:line="360" w:lineRule="auto"/>
        <w:ind w:left="284" w:firstLine="425"/>
        <w:jc w:val="both"/>
        <w:rPr>
          <w:b w:val="0"/>
          <w:color w:val="000000"/>
          <w:sz w:val="24"/>
          <w:szCs w:val="24"/>
          <w:highlight w:val="white"/>
        </w:rPr>
      </w:pPr>
      <w:r>
        <w:rPr>
          <w:b w:val="0"/>
          <w:color w:val="000000"/>
          <w:sz w:val="24"/>
          <w:szCs w:val="24"/>
          <w:highlight w:val="white"/>
        </w:rPr>
        <w:t>Благодаря своей определяющей роли и её значению, физика является основной и ведущей наукой в современном естествознании.</w:t>
      </w:r>
    </w:p>
    <w:p w:rsidR="005D5984" w:rsidRDefault="005D5984">
      <w:pPr>
        <w:pStyle w:val="1"/>
        <w:spacing w:before="161" w:after="0" w:line="360" w:lineRule="auto"/>
        <w:jc w:val="both"/>
        <w:rPr>
          <w:sz w:val="24"/>
          <w:szCs w:val="24"/>
        </w:rPr>
      </w:pPr>
    </w:p>
    <w:p w:rsidR="005D5984" w:rsidRDefault="00D52384">
      <w:pPr>
        <w:pStyle w:val="normal"/>
        <w:spacing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это область естествознания, рассматривающая основные свойства материи, её строение и законы дви</w:t>
      </w:r>
      <w:r>
        <w:rPr>
          <w:rFonts w:ascii="Times New Roman" w:eastAsia="Times New Roman" w:hAnsi="Times New Roman" w:cs="Times New Roman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Физика относится к точным наукам и занимается изучением количественных закономерностей явлений. Поэтому все физические законы служат фундаментом всего естествознания.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общности и широте своих законов физика во все времена оказывала влияние </w:t>
      </w:r>
      <w:r>
        <w:rPr>
          <w:rFonts w:ascii="Times New Roman" w:eastAsia="Times New Roman" w:hAnsi="Times New Roman" w:cs="Times New Roman"/>
          <w:sz w:val="24"/>
          <w:szCs w:val="24"/>
        </w:rPr>
        <w:t>на развитие философии и, через нее, – на развитие всех естественных наук, включая их теоретические основы, методологию, направления исследований, обработку и интерпретацию результатов.</w:t>
      </w:r>
    </w:p>
    <w:p w:rsidR="005D5984" w:rsidRDefault="00D52384">
      <w:pPr>
        <w:pStyle w:val="normal"/>
        <w:spacing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Различают </w:t>
      </w:r>
      <w:r>
        <w:rPr>
          <w:rFonts w:ascii="Times New Roman" w:eastAsia="Times New Roman" w:hAnsi="Times New Roman" w:cs="Times New Roman"/>
          <w:sz w:val="24"/>
          <w:szCs w:val="24"/>
        </w:rPr>
        <w:t>экспериментальную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физику, основывающуюся на опытах, целью кот</w:t>
      </w:r>
      <w:r>
        <w:rPr>
          <w:rFonts w:ascii="Times New Roman" w:eastAsia="Times New Roman" w:hAnsi="Times New Roman" w:cs="Times New Roman"/>
          <w:sz w:val="24"/>
          <w:szCs w:val="24"/>
        </w:rPr>
        <w:t>орых является обнаружение новых и проверка известных ранее физических законов, и теоретическую физику, задачами которой являются формулировка законов природы и объяснение определенных явлений на основе этих законов, а также выдвижение новых гипотез. Так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законы физики основаны на фактах, которые установлены опытным путем, физика в большей мере является экспериментальной наукой, чем теоретической. Законы физики являются существующими в природе закономерностями, которые излагаются на математическом языке.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изучении и описании любого физического явления опыт и теория тесно взаимосвязаны. 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методы исследований играют существенную роль в любой области естествознания – в химии, геологии, биологии, физиологии, медицине, географии, а также космологии и астрономии. То же самое касается и многих других наук.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Физика непосредственно взаимодействует с остальными науками, что объясняется её значимостью в области естествознания. Связи физики настолько многообразны, что порой люди не видят их.  Физика связана не только с естественными науками, но и с гуманитарными,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например, с философией. Если углубляться в историю, то все научные открытия изначально также строились на философском обобщении,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имело важную роль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становлении научных идей, взглядов и представлений.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Рассмотрим общие черты физики с некоторыми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сферами естествознания.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Физика и химия - эти две науки очень часто дополняют друг друга. Одним из общих вопросов химии и физики является рассмотрение строения вещества и движения частиц, слагающих вещества. </w:t>
      </w:r>
      <w:r>
        <w:rPr>
          <w:rFonts w:ascii="Arial" w:eastAsia="Arial" w:hAnsi="Arial" w:cs="Arial"/>
          <w:color w:val="383838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Также связь этих наук опирается на общность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оения конкретных видов материи, в том числе и молекул веществ, состоящих в конечном итоге из одних и тех же химических элементов, атомов и элементарных</w:t>
      </w:r>
      <w:r>
        <w:rPr>
          <w:rFonts w:ascii="Arial" w:eastAsia="Arial" w:hAnsi="Arial" w:cs="Arial"/>
          <w:color w:val="383838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частиц. Таким образом, главным тезисом и химии, и физики является то, что все вещества состоят из мельча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йших частиц. На основании этого взаимодействия построены общие законы и теории, такие как: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сохранения и превращения энергии;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сохранения массы веществ;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сохранение электрических зарядов;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атомно-молекулярное учение;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строения атома;</w:t>
      </w:r>
    </w:p>
    <w:p w:rsidR="005D5984" w:rsidRDefault="00D5238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электролитической диссоциации.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80"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Физика и биология.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всех природных тел и живых организмов проявляются разнообразные механические, электрические, тепловые, оптические и радиоактивные свойства. К общим понятиям физики и биологии относятся влажность,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давление, тепловые процессы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Так, к примеру, такой биологический процесс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кровообращение, по сути, является физическим, т.к. основан на свойствах течения жидкости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законах гидродинамики), распространении упругих колебаний по сосудам (колебани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волны), механической работе сердца (механика), генерации биопотенциалов (электричество) и т.п. В качестве другого примера можно привести дыхание, которое связано с движением газа (аэродинамика), теплоотдачей (термодинамика), испарением (фазовые превращ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 и т.д.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2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Физика и география.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  <w:t xml:space="preserve">Физическая география - это система наук, которая изучает строение, динамику и функционирование геосферы и её структурных частей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  <w:t xml:space="preserve"> природно-территориальных комплексов и их составляющих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  <w:t>с целью научного обоснования регионального размещения общества, рационального природопользования и географического прогнозирования.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  <w:t xml:space="preserve"> Физика и астрономия.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Развитие физики позволяет делать открытия и в астрономии. Так, например, стало возможным изучение 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ения и состава звезд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помощью специальных физических методов исследования.</w:t>
      </w:r>
      <w:r>
        <w:rPr>
          <w:rFonts w:ascii="Helvetica Neue" w:eastAsia="Helvetica Neue" w:hAnsi="Helvetica Neue" w:cs="Helvetica Neue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 было выяснено, что движение Луны вокруг Земли и падение тел на Землю происходят по одной и той же причине – силе тяготения (гравитации). Космические полеты стали осуществимы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агодаря тому, что люди научились рассчитывать траектории движения космических кораблей и изготавливать специальные материалы, имеющие такие необходимые свойства как прочность, легкость, жаростойкость и т.д. Таким образом, физика и астрономия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взаимодополняю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друг друга и способствуют развитию науки в целом.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highlight w:val="white"/>
        </w:rPr>
        <w:t>Опишем подробно основные периоды и этапы в развитии физики, они представлены нами в таблице №1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</w:rPr>
        <w:t>Таблица №1.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Этапы становления физики как науки</w:t>
      </w:r>
    </w:p>
    <w:tbl>
      <w:tblPr>
        <w:tblStyle w:val="a5"/>
        <w:tblW w:w="8788" w:type="dxa"/>
        <w:tblInd w:w="534" w:type="dxa"/>
        <w:tblLayout w:type="fixed"/>
        <w:tblLook w:val="0400"/>
      </w:tblPr>
      <w:tblGrid>
        <w:gridCol w:w="3274"/>
        <w:gridCol w:w="3069"/>
        <w:gridCol w:w="177"/>
        <w:gridCol w:w="2268"/>
      </w:tblGrid>
      <w:tr w:rsidR="005D5984">
        <w:trPr>
          <w:trHeight w:val="580"/>
        </w:trPr>
        <w:tc>
          <w:tcPr>
            <w:tcW w:w="87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ПРЕДЫСТОРИЯ ФИЗИКИ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(от древнейших времен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 в.)</w:t>
            </w:r>
          </w:p>
        </w:tc>
      </w:tr>
      <w:tr w:rsidR="005D5984">
        <w:trPr>
          <w:trHeight w:val="509"/>
        </w:trPr>
        <w:tc>
          <w:tcPr>
            <w:tcW w:w="878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5D598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5984">
        <w:trPr>
          <w:trHeight w:val="500"/>
        </w:trPr>
        <w:tc>
          <w:tcPr>
            <w:tcW w:w="3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античности (VI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 н. э. – V в. н. э.)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Средние века (VI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вв.)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Эпоха Возрождения (ХV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вв.)</w:t>
            </w:r>
          </w:p>
        </w:tc>
      </w:tr>
      <w:tr w:rsidR="005D5984">
        <w:trPr>
          <w:trHeight w:val="509"/>
        </w:trPr>
        <w:tc>
          <w:tcPr>
            <w:tcW w:w="87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ПЕРИОД СТАНОВЛЕНИЯ ФИЗИКИ КАК НАУКИ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 в.– 80-е гг. ХVII в.)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ПЕРИОД КЛАССИЧЕСКОЙ ФИЗИКИ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(конец XVII в.– начало ХХ в.)</w:t>
            </w:r>
          </w:p>
        </w:tc>
      </w:tr>
      <w:tr w:rsidR="005D5984">
        <w:trPr>
          <w:trHeight w:val="940"/>
        </w:trPr>
        <w:tc>
          <w:tcPr>
            <w:tcW w:w="878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5D598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5984">
        <w:trPr>
          <w:trHeight w:val="970"/>
        </w:trPr>
        <w:tc>
          <w:tcPr>
            <w:tcW w:w="3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Первый этап (конец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 в. – 60-е гг. ХIХ в.)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этап (60-е гг.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в.– 1894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этап (1895 – 1904 гг.)</w:t>
            </w:r>
          </w:p>
        </w:tc>
      </w:tr>
      <w:tr w:rsidR="005D5984">
        <w:trPr>
          <w:trHeight w:val="330"/>
        </w:trPr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ПЕРИОД СОВРЕМЕННОЙ ФИЗИКИ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(с 1905)</w:t>
            </w:r>
          </w:p>
        </w:tc>
      </w:tr>
      <w:tr w:rsidR="005D5984">
        <w:trPr>
          <w:trHeight w:val="330"/>
        </w:trPr>
        <w:tc>
          <w:tcPr>
            <w:tcW w:w="3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5D59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этап (1905 – 1931 гг.)</w:t>
            </w:r>
          </w:p>
          <w:p w:rsidR="005D5984" w:rsidRDefault="005D59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этап (1932-1954 гг.)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Третий этап </w:t>
            </w:r>
          </w:p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1955 г.)</w:t>
            </w:r>
          </w:p>
        </w:tc>
      </w:tr>
    </w:tbl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Период до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VII в. – это предыстория физики, когда человечество накапливало знания об отдельных явлениях природы. В этот период стали возникать обобщенные учения, так или иначе связанные с естествознанием. Эти учения развивались в соответствии с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вными этапами развития общества – античности, средние века, эпоха Возрождения. Основоположником точного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естествознания является итальянский ученый Г. Галилей. Период от Г. Галилея до И. Ньютона стал первым этапом становления физики.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Период классической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ики условно делится на четыре этапа: от И. Ньютона до Дж. Максвелла (1687 – 1859 гг.), от Дж. Максвелла до В. Рентгена (1860 – 1894 гг.) и от В. Рентгена до А. Эйнштейна (1895 – 1904 гг.) и от А. Эйнштейна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(1905-19011-годы создания СТО и ОТО) до</w:t>
      </w:r>
      <w:r>
        <w:rPr>
          <w:color w:val="00000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Роджера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нроуза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Райнхарда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Генцеля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Андреа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(лауреаты премия Нобеля в 2020г.):</w:t>
      </w:r>
      <w:proofErr w:type="gramEnd"/>
    </w:p>
    <w:p w:rsidR="005D5984" w:rsidRDefault="00D5238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И. Ньютону была сформулирована первая физическая картина природы как завершенная система механики. В XVII веке были сформулированы основы механики, а также начались исследования в остальных направлениях физики – таких, как электричество, магнетиз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теплота, оптика и акустика, а в XVIII – появились такие понятия как небесная механика. </w:t>
      </w:r>
    </w:p>
    <w:p w:rsidR="005D5984" w:rsidRDefault="00D5238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Второй этап начинается с создания в 1860 - 1865 гг. Дж. Максвеллом общей строгой теории электромагнитных процессов.</w:t>
      </w:r>
    </w:p>
    <w:p w:rsidR="005D5984" w:rsidRDefault="00D5238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Третий этап характеризуется открытием В.Рентгеном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излучения, названным в честь него «рентгеновскими лучами».</w:t>
      </w:r>
    </w:p>
    <w:p w:rsidR="005D5984" w:rsidRDefault="00D5238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Четвертый этап знаменуется созданием А. Эйнштейном специальной теории относительности и преобразованием идеи кванта М. Планка в теорию квантов света, в результате чего произошел отход от классичес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ких представлений и понятий, и возможности создания новой физической картины мира – квантово-релятивистской.</w:t>
      </w:r>
    </w:p>
    <w:p w:rsidR="005D5984" w:rsidRDefault="00D5238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периоде современной физики выделяют три этапа:</w:t>
      </w:r>
    </w:p>
    <w:p w:rsidR="005D5984" w:rsidRDefault="00D5238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первый этап (1905 – 1931 гг.), характеризующийся широким использованием идей релятивизма и квантов и заканчивающийся созданием и формированием квантовой механики;</w:t>
      </w:r>
    </w:p>
    <w:p w:rsidR="005D5984" w:rsidRDefault="00D5238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второй этап (1932 - 1954) – представляет собой становление субатомной физики, когда физики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шли в новый уровень материи, в мир атомного ядра;</w:t>
      </w:r>
    </w:p>
    <w:p w:rsidR="005D5984" w:rsidRDefault="00D5238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426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третий этап (1955-н.в.) – этап субъядерной физики и физики космоса, характерной чертой которой является изучение явлений в новых пространственно-временных масштабах.</w:t>
      </w:r>
    </w:p>
    <w:p w:rsidR="005D5984" w:rsidRDefault="00D52384">
      <w:pPr>
        <w:pStyle w:val="1"/>
        <w:spacing w:before="161" w:after="161" w:line="360" w:lineRule="auto"/>
        <w:ind w:left="42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white"/>
        </w:rPr>
        <w:lastRenderedPageBreak/>
        <w:t xml:space="preserve">Остановимся на научных революциях в естествознании, названными    соответственно: </w:t>
      </w:r>
      <w:proofErr w:type="gramStart"/>
      <w:r>
        <w:rPr>
          <w:b w:val="0"/>
          <w:sz w:val="24"/>
          <w:szCs w:val="24"/>
        </w:rPr>
        <w:t>аристотелевская</w:t>
      </w:r>
      <w:proofErr w:type="gram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ньютоновская</w:t>
      </w:r>
      <w:proofErr w:type="spellEnd"/>
      <w:r>
        <w:rPr>
          <w:b w:val="0"/>
          <w:sz w:val="24"/>
          <w:szCs w:val="24"/>
        </w:rPr>
        <w:t xml:space="preserve"> и эйнштейновская.</w:t>
      </w:r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научная революция (VI – IV вв.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н.э.)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означает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свет самой науки, а точнее античной науки или натурфилософии. Натурфилософия - это философия или создание общих умозрительных представлений, описывающих и объясняющих её. Основной проблематикой натурфилософии становится рассмотрени</w:t>
      </w:r>
      <w:r>
        <w:rPr>
          <w:rFonts w:ascii="Times New Roman" w:eastAsia="Times New Roman" w:hAnsi="Times New Roman" w:cs="Times New Roman"/>
          <w:sz w:val="24"/>
          <w:szCs w:val="24"/>
        </w:rPr>
        <w:t>е всех ступеней развития природы в направлении к ее высшей цели, т.е. порождению сознания. Исторический смысл этой революции состоит в том, что наука стала выделяться из других форм познания и освоения мира, в создании определенных норм и моделей построени</w:t>
      </w:r>
      <w:r>
        <w:rPr>
          <w:rFonts w:ascii="Times New Roman" w:eastAsia="Times New Roman" w:hAnsi="Times New Roman" w:cs="Times New Roman"/>
          <w:sz w:val="24"/>
          <w:szCs w:val="24"/>
        </w:rPr>
        <w:t>я научного знания. Наиболее четко наука была сформулирована в трудах великого древнегреческого философа 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Аристотеля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который создал формальную логику или учение о доказательстве, утвердил так наз</w:t>
      </w:r>
      <w:r>
        <w:rPr>
          <w:rFonts w:ascii="Times New Roman" w:eastAsia="Times New Roman" w:hAnsi="Times New Roman" w:cs="Times New Roman"/>
          <w:sz w:val="24"/>
          <w:szCs w:val="24"/>
        </w:rPr>
        <w:t>ываемый канон организации научных исследований, отделил науки о природе от метафизики (философии) и математики. Нормы научного знания, установленные Аристотелем, пользуются непререкаемым авторитетом уже более тысячи лет.</w:t>
      </w:r>
    </w:p>
    <w:p w:rsidR="005D5984" w:rsidRDefault="00D52384">
      <w:pPr>
        <w:pStyle w:val="normal"/>
        <w:spacing w:before="280" w:after="280" w:line="36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основе вещей, согласно Аристотелю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лежат следующие четыре причины: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>материя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(лежащий в их основе физический субстрат); форма (их природа, облик или замысел); действие, или начало движения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(то, что вызвало их появление); цель.</w:t>
      </w:r>
      <w:proofErr w:type="gramEnd"/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называемая античная научная картина мира представляла собой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геоцентрическое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учение о мировых сферах, собственно утверждение геоцентризма было неотъемлемой частью первой научной революции.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Итак, перечислим основные результаты Аристотелевской революции:</w:t>
      </w:r>
    </w:p>
    <w:p w:rsidR="005D5984" w:rsidRDefault="00D5238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самой науки.</w:t>
      </w:r>
    </w:p>
    <w:p w:rsidR="005D5984" w:rsidRDefault="00D5238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науки от других форм познания и освоения мира.</w:t>
      </w:r>
    </w:p>
    <w:p w:rsidR="005D5984" w:rsidRDefault="00D5238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определенных норм и образцов научного знания.</w:t>
      </w:r>
    </w:p>
    <w:p w:rsidR="005D5984" w:rsidRDefault="00D5238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геоцентрическая система мира.</w:t>
      </w:r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Вторая глобальная научная революция (XVI – XVII вв.)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– связана с переходом от геоцентрической модели мира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гелиоцентрической, т.е. с изменением научной картины мира и формированием классического естествознания. Патриархами естествознания признаны такие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еные как Н.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Коперник, Г. Галилей, И. Кеплер, Р. Декарт, И. Ньютон.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Принципиальные отличия новой науки от античной заключались в следующем: естествознание заговорило языком математики; наука стала опираться на систему экспериментальных методов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>явлений, античные представления о космосе были заменены концепцией бесконечной, вечно существующей Вселенной; механика становится доминантой всей науки, и в результате создается механическая картина мира; сформировался идеал научного знания – абсолютно ист</w:t>
      </w:r>
      <w:r>
        <w:rPr>
          <w:rFonts w:ascii="Times New Roman" w:eastAsia="Times New Roman" w:hAnsi="Times New Roman" w:cs="Times New Roman"/>
          <w:sz w:val="24"/>
          <w:szCs w:val="24"/>
        </w:rPr>
        <w:t>инная картина природы на базе экспериментально-математического естествознания.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Названы главные итоги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революции:</w:t>
      </w:r>
    </w:p>
    <w:p w:rsidR="005D5984" w:rsidRDefault="00D5238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объективных количественных характеристик земных тел.</w:t>
      </w:r>
    </w:p>
    <w:p w:rsidR="005D5984" w:rsidRDefault="00D5238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их в математических закономерностях.</w:t>
      </w:r>
    </w:p>
    <w:p w:rsidR="005D5984" w:rsidRDefault="00D5238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экспериментального исследования.</w:t>
      </w:r>
    </w:p>
    <w:p w:rsidR="005D5984" w:rsidRDefault="00D5238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99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Вселенная бесконечна и объединена только действием идентичных законов.</w:t>
      </w:r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Третья научная революция (на рубеже XIX – XX вв.)</w:t>
      </w:r>
      <w:r>
        <w:rPr>
          <w:rFonts w:ascii="Times New Roman" w:eastAsia="Times New Roman" w:hAnsi="Times New Roman" w:cs="Times New Roman"/>
          <w:sz w:val="24"/>
          <w:szCs w:val="24"/>
        </w:rPr>
        <w:t> – ознаменовалась целым рядом открытий в физике: электрона, радиоактивн</w:t>
      </w:r>
      <w:r>
        <w:rPr>
          <w:rFonts w:ascii="Times New Roman" w:eastAsia="Times New Roman" w:hAnsi="Times New Roman" w:cs="Times New Roman"/>
          <w:sz w:val="24"/>
          <w:szCs w:val="24"/>
        </w:rPr>
        <w:t>ости, строения атома и т.д. Новой парадигмой научного знания становится теория относительности как новая теория пространства, времени и тяготения и квантовая механика с вероятностным характером законов микромира и корпускулярно-волновым дуализмом в фундаме</w:t>
      </w:r>
      <w:r>
        <w:rPr>
          <w:rFonts w:ascii="Times New Roman" w:eastAsia="Times New Roman" w:hAnsi="Times New Roman" w:cs="Times New Roman"/>
          <w:sz w:val="24"/>
          <w:szCs w:val="24"/>
        </w:rPr>
        <w:t>нте материи. Эйнштейновский переворот означал отказ от любого вида центризма вообще: все системы отсчета равнозначны. Выделены основные результаты эйнштейновской революции:</w:t>
      </w:r>
    </w:p>
    <w:p w:rsidR="005D5984" w:rsidRDefault="00D5238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новых теорий - теории относительности и квантовой механики.</w:t>
      </w:r>
    </w:p>
    <w:p w:rsidR="005D5984" w:rsidRDefault="00D5238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от геоцентрической модели мира и гелиоцентрической.</w:t>
      </w:r>
    </w:p>
    <w:p w:rsidR="005D5984" w:rsidRDefault="00D5238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113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Множеством открытий: сложной структуры атома, явление радиоактивности и т.д.</w:t>
      </w:r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Стало ясно, что единственно верная и абсолютно точная картина никогда не может быть нарисована. Любая из научных картин м</w:t>
      </w:r>
      <w:r>
        <w:rPr>
          <w:rFonts w:ascii="Times New Roman" w:eastAsia="Times New Roman" w:hAnsi="Times New Roman" w:cs="Times New Roman"/>
          <w:sz w:val="24"/>
          <w:szCs w:val="24"/>
        </w:rPr>
        <w:t>ира может иметь только относительную истинность.</w:t>
      </w:r>
    </w:p>
    <w:p w:rsidR="005D5984" w:rsidRDefault="00D52384">
      <w:pPr>
        <w:pStyle w:val="normal"/>
        <w:spacing w:before="280" w:after="280"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три глобальные научные революции повлияли на ход развития науки. Именно революционные сдвиги, которые затрагивали основание фундаментальных наук, как раз и способствовали созданию новых научны</w:t>
      </w:r>
      <w:r>
        <w:rPr>
          <w:rFonts w:ascii="Times New Roman" w:eastAsia="Times New Roman" w:hAnsi="Times New Roman" w:cs="Times New Roman"/>
          <w:sz w:val="24"/>
          <w:szCs w:val="24"/>
        </w:rPr>
        <w:t>х открытий, теории и методов.</w:t>
      </w:r>
    </w:p>
    <w:p w:rsidR="005D5984" w:rsidRDefault="00D52384">
      <w:pPr>
        <w:pStyle w:val="normal"/>
        <w:ind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нами представлены основные разделы физики: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макрофизика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микрофизика.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удобства восприятия  был выбран  табличный формат (</w:t>
      </w:r>
      <w:r>
        <w:rPr>
          <w:rFonts w:ascii="Times New Roman" w:eastAsia="Times New Roman" w:hAnsi="Times New Roman" w:cs="Times New Roman"/>
        </w:rPr>
        <w:t>Таблица №2.</w:t>
      </w:r>
      <w:proofErr w:type="gramEnd"/>
      <w:r>
        <w:rPr>
          <w:rFonts w:ascii="Times New Roman" w:eastAsia="Times New Roman" w:hAnsi="Times New Roman" w:cs="Times New Roman"/>
        </w:rPr>
        <w:t xml:space="preserve"> Таблица №3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5984" w:rsidRDefault="00D52384">
      <w:pPr>
        <w:pStyle w:val="normal"/>
        <w:spacing w:after="280" w:line="240" w:lineRule="auto"/>
        <w:ind w:left="426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№ 2. </w:t>
      </w:r>
    </w:p>
    <w:p w:rsidR="005D5984" w:rsidRDefault="00D52384">
      <w:pPr>
        <w:pStyle w:val="normal"/>
        <w:spacing w:after="28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макрофизики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подразделы</w:t>
      </w:r>
    </w:p>
    <w:tbl>
      <w:tblPr>
        <w:tblStyle w:val="a6"/>
        <w:tblW w:w="8674" w:type="dxa"/>
        <w:tblInd w:w="534" w:type="dxa"/>
        <w:tblLayout w:type="fixed"/>
        <w:tblLook w:val="0400"/>
      </w:tblPr>
      <w:tblGrid>
        <w:gridCol w:w="1747"/>
        <w:gridCol w:w="2505"/>
        <w:gridCol w:w="2126"/>
        <w:gridCol w:w="2296"/>
      </w:tblGrid>
      <w:tr w:rsidR="005D5984">
        <w:trPr>
          <w:trHeight w:val="330"/>
        </w:trPr>
        <w:tc>
          <w:tcPr>
            <w:tcW w:w="17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25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Термодинамика</w:t>
            </w:r>
          </w:p>
        </w:tc>
        <w:tc>
          <w:tcPr>
            <w:tcW w:w="2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Электродинамика</w:t>
            </w:r>
          </w:p>
        </w:tc>
      </w:tr>
      <w:tr w:rsidR="005D5984">
        <w:trPr>
          <w:trHeight w:val="2880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законы механического движения и причины, вызывающие или изменяющие это движение.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процессы излучения света, его распространение в различных средах и взаимодействие 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веществом.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который занимается изучением общих свойств материи, связанных с тепловым движением.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законы взаимодействия электрических зарядов и их влияние на электромагнитные поля.</w:t>
            </w:r>
          </w:p>
        </w:tc>
      </w:tr>
    </w:tbl>
    <w:p w:rsidR="005D5984" w:rsidRDefault="00D52384">
      <w:pPr>
        <w:pStyle w:val="normal"/>
        <w:spacing w:before="280" w:after="280" w:line="240" w:lineRule="auto"/>
        <w:ind w:left="426" w:firstLine="28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№ 3. </w:t>
      </w:r>
    </w:p>
    <w:p w:rsidR="005D5984" w:rsidRDefault="00D52384">
      <w:pPr>
        <w:pStyle w:val="normal"/>
        <w:spacing w:before="280" w:after="28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Разделение микрофизики на подразделы</w:t>
      </w:r>
    </w:p>
    <w:tbl>
      <w:tblPr>
        <w:tblStyle w:val="a7"/>
        <w:tblW w:w="8646" w:type="dxa"/>
        <w:tblInd w:w="534" w:type="dxa"/>
        <w:tblLayout w:type="fixed"/>
        <w:tblLook w:val="0400"/>
      </w:tblPr>
      <w:tblGrid>
        <w:gridCol w:w="1701"/>
        <w:gridCol w:w="1984"/>
        <w:gridCol w:w="1701"/>
        <w:gridCol w:w="1701"/>
        <w:gridCol w:w="1559"/>
      </w:tblGrid>
      <w:tr w:rsidR="005D5984">
        <w:trPr>
          <w:trHeight w:val="33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физика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Статистическая физика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Ядерная физика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D5984" w:rsidRDefault="00D5238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Квантовая физика</w:t>
            </w:r>
          </w:p>
        </w:tc>
      </w:tr>
      <w:tr w:rsidR="005D5984">
        <w:trPr>
          <w:trHeight w:val="3220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строение и свойства атомов и элементарные процессы на атомном уровне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в котором свойства вещества изучаются на основе МКТ в совокупности со статистическими методами.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тепловые процессы на основе представлений о внутреннем строении вещества.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изучающий 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свойства атомных ядер, а также их столкновения (ядерные реакции)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D5984" w:rsidRDefault="00D52384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раздел физики, в котором изучаются свойства, строение атомов и молекул, движение и взаимодействие микрочастиц</w:t>
            </w:r>
          </w:p>
        </w:tc>
      </w:tr>
    </w:tbl>
    <w:p w:rsidR="005D5984" w:rsidRDefault="005D5984">
      <w:pPr>
        <w:pStyle w:val="normal"/>
        <w:spacing w:before="280" w:after="28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4" w:rsidRDefault="005D5984">
      <w:pPr>
        <w:pStyle w:val="normal"/>
        <w:spacing w:before="280" w:after="28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984" w:rsidRDefault="00D52384">
      <w:pPr>
        <w:pStyle w:val="normal"/>
        <w:spacing w:before="280" w:after="28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всего вышесказанного следует, что предметом естествознания является познание окружающего нас мира. Задача естественных наук заключается в том, чтобы сформировать в нашем сознании такую модель физического мира, которая наиболее полно отражает  его свойст</w:t>
      </w:r>
      <w:r>
        <w:rPr>
          <w:rFonts w:ascii="Times New Roman" w:eastAsia="Times New Roman" w:hAnsi="Times New Roman" w:cs="Times New Roman"/>
          <w:sz w:val="24"/>
          <w:szCs w:val="24"/>
        </w:rPr>
        <w:t>ва и обеспечивает такие соотношения между элементами модели, какие существуют между элементами внешнего мира. Задача физики - открывать и изучать законы, связывающие различные физические явления, происходящие в природе. Эти две задачи показывают, что физик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играет фундаментальную роль в  дальнейшем развитии естествознания. Благодаря законам физики выстроена и продолжает достраиваться  современная естественнонаучная картина мира. Физика, как наиболее древняя и глубоко развитая область человеческого знания с </w:t>
      </w:r>
      <w:r>
        <w:rPr>
          <w:rFonts w:ascii="Times New Roman" w:eastAsia="Times New Roman" w:hAnsi="Times New Roman" w:cs="Times New Roman"/>
          <w:sz w:val="24"/>
          <w:szCs w:val="24"/>
        </w:rPr>
        <w:t>ее разнообразной структурой, является основой технического, естественнонаучного и теоретического мышления. В подтверждение выводов не лишним будет повторить слова известного физика Э. Резерфорда: «Все науки делятся на физику и коллекционирование марок».</w:t>
      </w:r>
    </w:p>
    <w:p w:rsidR="005D5984" w:rsidRDefault="00D52384">
      <w:pPr>
        <w:pStyle w:val="normal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ТЕРАТУРА </w:t>
      </w:r>
    </w:p>
    <w:p w:rsidR="005D5984" w:rsidRDefault="00D52384">
      <w:pPr>
        <w:pStyle w:val="normal"/>
        <w:spacing w:before="280" w:after="280" w:line="240" w:lineRule="auto"/>
        <w:ind w:left="426" w:firstLine="14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Ф. Концепции современного естествознания: учеб. — Москва: ТК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Изд-во Проспект, 2006. - 264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984" w:rsidRDefault="00D52384">
      <w:pPr>
        <w:pStyle w:val="normal"/>
        <w:spacing w:before="280" w:after="28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Смирнов, С.В., Громов, Е.В. Концепции современного естествознания: Учебно-методическое пособие.– Елабуга: Изд-во ЕГПУ, 2011. – 188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984" w:rsidRDefault="00D52384">
      <w:pPr>
        <w:pStyle w:val="normal"/>
        <w:spacing w:before="280" w:after="28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3.Канке, В. А.  Концепции современного естествознания: учебник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/ В. А.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Канке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Л. 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Лукашина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 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2018. — 338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D5984" w:rsidRDefault="005D5984">
      <w:pPr>
        <w:pStyle w:val="normal"/>
        <w:spacing w:before="280" w:after="28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4" w:rsidRDefault="00D52384">
      <w:pPr>
        <w:pStyle w:val="normal"/>
        <w:spacing w:before="280" w:after="280" w:line="240" w:lineRule="auto"/>
        <w:ind w:left="426" w:firstLine="28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5984" w:rsidRDefault="005D5984">
      <w:pPr>
        <w:pStyle w:val="normal"/>
        <w:spacing w:before="280" w:after="28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4" w:rsidRDefault="005D5984">
      <w:pPr>
        <w:pStyle w:val="normal"/>
        <w:spacing w:before="280" w:after="28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984" w:rsidRDefault="00D52384">
      <w:pPr>
        <w:pStyle w:val="normal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5984" w:rsidRDefault="005D598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5984" w:rsidRDefault="005D5984">
      <w:pPr>
        <w:pStyle w:val="normal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5984" w:rsidSect="005D5984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3326"/>
    <w:multiLevelType w:val="multilevel"/>
    <w:tmpl w:val="CE067536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495A18"/>
    <w:multiLevelType w:val="multilevel"/>
    <w:tmpl w:val="27E00698"/>
    <w:lvl w:ilvl="0">
      <w:start w:val="1"/>
      <w:numFmt w:val="bullet"/>
      <w:lvlText w:val="●"/>
      <w:lvlJc w:val="left"/>
      <w:pPr>
        <w:ind w:left="17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037023"/>
    <w:multiLevelType w:val="multilevel"/>
    <w:tmpl w:val="8250D3B0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03337C"/>
    <w:multiLevelType w:val="multilevel"/>
    <w:tmpl w:val="B12207C2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B82DEF"/>
    <w:multiLevelType w:val="multilevel"/>
    <w:tmpl w:val="DF44BAA6"/>
    <w:lvl w:ilvl="0">
      <w:start w:val="1"/>
      <w:numFmt w:val="bullet"/>
      <w:lvlText w:val="⮚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281462"/>
    <w:multiLevelType w:val="multilevel"/>
    <w:tmpl w:val="4E208E0C"/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D5984"/>
    <w:rsid w:val="005D5984"/>
    <w:rsid w:val="00D5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D598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5D59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D59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D59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D59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D59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5984"/>
  </w:style>
  <w:style w:type="table" w:customStyle="1" w:styleId="TableNormal">
    <w:name w:val="Table Normal"/>
    <w:rsid w:val="005D5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D59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D59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D59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D59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D598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10_84600_geotsentriz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1_144772_materiya.html" TargetMode="External"/><Relationship Id="rId5" Type="http://schemas.openxmlformats.org/officeDocument/2006/relationships/hyperlink" Target="https://studopedia.ru/4_29407_aristote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2021-06-12T12:13:00Z</dcterms:created>
  <dcterms:modified xsi:type="dcterms:W3CDTF">2021-06-12T12:14:00Z</dcterms:modified>
</cp:coreProperties>
</file>