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C3" w:rsidRDefault="00EB6D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6DC3" w:rsidRDefault="00671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Кулыева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</w:t>
      </w:r>
    </w:p>
    <w:p w:rsidR="00EB6DC3" w:rsidRDefault="00671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Ю-20</w:t>
      </w:r>
    </w:p>
    <w:p w:rsidR="00EB6DC3" w:rsidRDefault="00671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Конференция по информатике </w:t>
      </w:r>
    </w:p>
    <w:p w:rsidR="00671A77" w:rsidRDefault="00671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bookmarkStart w:id="0" w:name="_GoBack"/>
      <w:proofErr w:type="spellStart"/>
      <w:r w:rsidRPr="00671A77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</w:p>
    <w:bookmarkEnd w:id="0"/>
    <w:p w:rsidR="00EB6DC3" w:rsidRDefault="00EB6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Содержание</w:t>
      </w:r>
    </w:p>
    <w:p w:rsidR="00EB6DC3" w:rsidRDefault="00EB6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DC3" w:rsidRDefault="00671A77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Вступление </w:t>
      </w:r>
    </w:p>
    <w:p w:rsidR="00EB6DC3" w:rsidRDefault="00671A77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История создания сети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</w:p>
    <w:p w:rsidR="00EB6DC3" w:rsidRDefault="00671A77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Принцип работы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</w:p>
    <w:p w:rsidR="00EB6DC3" w:rsidRDefault="00671A77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Поиск информации в WWW </w:t>
      </w:r>
    </w:p>
    <w:p w:rsidR="00EB6DC3" w:rsidRDefault="00671A77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Электронная почта </w:t>
      </w:r>
    </w:p>
    <w:p w:rsidR="00EB6DC3" w:rsidRDefault="00671A77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-магазины </w:t>
      </w:r>
    </w:p>
    <w:p w:rsidR="00EB6DC3" w:rsidRDefault="00671A77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-игры </w:t>
      </w:r>
    </w:p>
    <w:p w:rsidR="00EB6DC3" w:rsidRDefault="00671A77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Заключение </w:t>
      </w:r>
    </w:p>
    <w:p w:rsidR="00EB6DC3" w:rsidRDefault="00671A77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Список использованной литературы </w:t>
      </w:r>
    </w:p>
    <w:p w:rsidR="00EB6DC3" w:rsidRDefault="00671A7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Вступление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… Э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то слово буквально не сходит с уст у всего человечества вот уже несколько десятков лет.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 между тем, несмотря на то, что в данный момент в мире насчитывается более 380 миллионов пользователей этой Сети, (не включая более 500 тыс. нелегальных пол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ьзователей) многие не только не имеют представления об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но и не знают ее возможных колоссальных преимуществ и в то же время огромной опасности, таящейся в ее недрах.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этом реферате я хотел бы затронуть, прежде всего, положительные стороны существ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ования сети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ее дальнейшего развития и современных технологиях, однако не буду забывать и об отрицательных ее проявлениях.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Прежде всего, следует сказать несколько слов об истории создания и принципе действия международной сети.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 xml:space="preserve">История создания </w:t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 xml:space="preserve">сети </w:t>
      </w:r>
      <w:proofErr w:type="spell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Internet</w:t>
      </w:r>
      <w:proofErr w:type="spellEnd"/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Родиной сети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являются Соединенные Штаты Америки.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стала развитием военных технологий. Прародительницей выступила сеть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ARPAnet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Advanced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Research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Agency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— сеть Управления перспективных исследований), разработанная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 развернутая еще в 1969г. по заказу Министерства обороны США. Будучи экспериментальной,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ARPAnet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создавалась для поддержки научных исследований в военно-промышленной сфере. В частности, изучались методы построения сетей, которые были бы устойчивы к частичн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ым повреждениям, например, при бомбардировке авиацией, - и сохраняли бы способность нормально функционировать в столь экстремальных условиях.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Модель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APRAnet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предусматривала постоянную связь между компьютером-источником и компьютером-приемником (станцией 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значения) - сеть, по условию предполагалась ненадежной всякая часть ее могла исчезнуть в любой момент. Не только на сеть в целом, но и на связывающиеся компьютеры возлагалась ответственность обеспечивать налаживание и поддержание связи. Основной принцип со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стоял в том, что любой компьютер мог связаться как равный с равным с любым другим компьютером, подключенным к сети.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 мере роста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ARPAnet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развивались и другие сети, для связи между которыми задействовали так называемые шлюзы, которые позволяли информации б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еспрепятственно попадать из одной сети в другую.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Стандарт, согласно которому могла развиваться сеть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установили в 1983г. И с этого момента стало возможно добавлять шлюзы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иподсоединять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 ней новые сети, в то время как первоначальное ядро оставалось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неизменным. Большинство аналитиков считают, что именно 1983г. - настоящая дата возникновения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когда изначальная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ARPAnet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была разделена на сеть MILNET предназначавшуюся для использования в военных целях, и собственно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ARPAnet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ориентированную на пр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одолжение исследований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сетевой области. Сама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ARPAnet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прекратила свое существование в июне 1990г., а ее функции постепенно перешли к более разветвленной структуре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Может быть, именно тогда удалось впервые продемонстрировать надежность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как средства коммуникации, поскольку закрытие и соответственно выключение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ARPAnet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родоначальницы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никак не сказалось на работе сети в целом. В 1985г. количество подключенных 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сетей приблизилось к сотне, к 1987г. их число удвоилось, 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1989-м - достигло пятисот. По данным DDN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Network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Center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(DDN NIC) на январь 1990г., уже 218 сетей были подключены 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На сегодняшний день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состоит из более чем 13 тыс. объединенных между собой сетей.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w:lastRenderedPageBreak/>
        <w:drawing>
          <wp:inline distT="0" distB="0" distL="0" distR="0">
            <wp:extent cx="6075045" cy="4364990"/>
            <wp:effectExtent l="0" t="0" r="0" b="0"/>
            <wp:docPr id="3" name="image1.gif" descr="http://bukvasha.ru/img/49/dopb484001.z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bukvasha.ru/img/49/dopb484001.zi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5045" cy="436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Рис.1 схема строения се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Путь, проложенный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предопределит многие элементы будущей магистрали.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прекрасная, жизненно важная разработка, один из компонентов конечной системы, но в ближайшие годы он существенно изменится.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Современному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недостает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безопасности и системы учета. Технологии, которые воплотят идею всеобщей информационной магистрали, должны еще развиться до должного уровня. Это будет единая высоко-пропускная сеть – соединение компьютерных и других коммуникаций.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EB6DC3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 xml:space="preserve">Принцип работы </w:t>
      </w:r>
      <w:proofErr w:type="spell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На рис. 1 представлена схема строения сети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В ее основе заложен хребет – суперкомпьютеры, соединенные между собой высокоскоростными узлами связи. В дальнейшем по постоянной линии связи информация передается провайдерам – поставщикам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обычным пользователям. Обычно пользователи получают доступ к сети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посредством телефонной линии. Однако уже сегодня многие провайдеры предлагают услуги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RadioInternet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связь между пользователем и провайдером,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информация в которой передается посред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ством спутниковых каналов связи. Это позволяет существенно увеличить скорость и надежность связи, однако на порядок увеличит стоимость услуги.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 w:rsidRPr="00671A77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Internet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поддерживает</w:t>
      </w:r>
      <w:r w:rsidRPr="00671A77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единый</w:t>
      </w:r>
      <w:r w:rsidRPr="00671A77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протокол</w:t>
      </w:r>
      <w:r w:rsidRPr="00671A77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 TCP/IP (Transmission Control Protocol/Internet Protocol).</w:t>
      </w:r>
      <w:proofErr w:type="gramEnd"/>
      <w:r w:rsidRPr="00671A77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Протоколом называ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ют набор соглашений о правилах формирования и форматах сообщений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о способах обмена информацией между абонентами сети.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Различают 2 типа протоколов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базовые протоколы, отвечающие за физическую пересылку электронных сообщений любого типа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между компьютерами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прикладные протоколы более высокого уровня, отвечающие за функционирование специализированных служб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Каждый компьютер, подключенный 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имеет уникальный физический адрес (IP – адрес), составленный из четырех десятичных чисел, разделенных точками, например, 192.168.42.2. Такие адреса имеют как компьютеры обычных пользователей, так и суперкомпьютеры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входящие в хребет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 Однако запомнить эти физические адреса очень сложно, поэтому стали применять осмысленные буквенные обозначение, разделенные запятыми, например 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www.armavir.ru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(буквенная запись физического IP-адреса).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Основные службы </w:t>
      </w:r>
      <w:proofErr w:type="spellStart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: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Telnet</w:t>
      </w:r>
      <w:proofErr w:type="spellEnd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– протокол и программы, которые обслуживают удаленный доступ клиента к компьютерному серверу. После установления связи, пользователь может управлять компьютером сервера, как своим и наоборот, управление может производиться с компьютера сервера.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FTP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– протокол и программы передачи файлов, которые обслуживают работу с каталогами и файлами удаленной машины. Данный протокол позволяет «перекачивать» программы, игры, документы, музыку, видеоизображения, фотографии с сервера на компьютер пользователя или 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оборот.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Gopher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– протокол или программы, которые обеспечивают более развитые (по сравнению с FTP) средства поиска и извлечения информации с помощью многоуровневых меню, справочных книг, индексных ссылок и т.п.</w:t>
      </w: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Archie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– специальные серверы, которые собираю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 и хранят поисковую информацию о содержимом FTP-серверов на узлах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если вы ищете какой-либо файл или документ, имя которого (или его часть) вам известна, то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Archie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укажет вам адреса соответствующих FTP-серверов, на которых находятся файлы, соотве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тствующие вашему запросу.</w:t>
      </w:r>
      <w:proofErr w:type="gramEnd"/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WAIS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Wide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Servers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 – распределенная информационная система (базы данных и программное обеспечение), которая обслуживает поиск информации в сетевых базах данных и библиотеках.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lastRenderedPageBreak/>
        <w:t>E-</w:t>
      </w:r>
      <w:proofErr w:type="spell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 электронная почта. Посредств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ом ее люди, живущие на разных континентах электронными сообщениями и файлами.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Usenet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– телеконференции, группы новостей, дискуссионные клубы и т.п. Все участники телеконференции имеют равные права при обсуждении того или иного вопроса.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Каждая телеконференц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ия имеет свой адрес и посвящена какой-либо теме (науке, искусству, спорту, отдыху и т.п.), причем круг обсуждаемых вопросов может быть самым разнообразным – от очень широкого («обо всем») до очень узкого («сколько времени торт «Наполеон» должен находится 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духовке»).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Современные технологии позволяют проводить телеконференции с передачей не только текстовой информации, но также использовать изображение и речь собеседников в реальном времени. По официальным данным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настоящее время насчитывается бо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лее 20000 телеконференций, проводимых как между обычными пользователями, так и между крупнейшими корпорациями.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IRC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– одна из разновидностей телеконференций, иначе ее называют «болтовней» в реальном времени. Эта телеконференция позволяет осуществлять в режи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ме реального времени текстовое общение между совершенно незнакомыми людьми с возможностью графических вставок. Служит в основном для проведения досугов, поскольку здесь, как правило, не решаются такие серьезные вопросы, как, например,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Usenet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IP-телефони</w:t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– голосовая связь. Человеческая речь преобразуется в звуковой файл и передается по сети в реальном времени. Единственное преимущество перед обычной телефонной связью состоит в необычайной дешевизне в расчете на минуту разговора.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WWW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Wide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или «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Всемирная паутина») - гипертекстовая информационно-поисковая система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 Блоки данных WWW размещаются на отдельных компьютерах, называемых WWW-серверами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-серверами) и принадлежат отдельным организациям или частным лицам. С помощью гипертекстовых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ссылок, встроенных в документы WWW, пользователь может переходить от одного документа к другому.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 основе WWW лежит протокол передачи гипертекстовых сообщений HTTP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Hypertext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Transfer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), а сами страницы формируются с помощью специального гипертекст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ового языка описания документов HTML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Hypertext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Markup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).</w:t>
      </w: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Для работы с WWW используются специальные программы – браузеры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browsers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), например,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Explorer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Netscape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Navigator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Opera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т.д.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WWW и ее программное обеспечение – наиб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олее мощные и перспективные инструменты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Они обеспечивают доступ пользователей ко всем ресурсам перечисленным выше (FTP,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Usenet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Gopher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т.д.).</w:t>
      </w:r>
    </w:p>
    <w:p w:rsidR="00EB6DC3" w:rsidRDefault="00671A7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Поиск информации в WWW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Чтобы получить какую либо информацию или услугу в WWW, их надо, прежде всего,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разыскать, а поиск информации – непростая задача. По состоянию на начало 2002г. ресурсы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оцениваются более чем в 900 миллионов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-страниц.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Разумеется, рост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-пространства в геометрической прогрессии не будет продолжаться вечно. Когда-то наступит моме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нт насыщения. Можно предположить, что темпы развития замедлятся на рубеже 3-4 млрд.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-страниц. Одной из причин замедления, в частности, станет ограниченность поля IP-адресов. Впрочем, к тому времени, уже заработает Internet-2, и все будет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 другому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поиска информации используются специальные поисковые службы. Обычно поисковая служба - это компания, имеющая свой сервер, на котором работает некая поисковая система. Услуги абсолютного большинства поисковых служб бесплатны, но, тем не менее, по темпам ро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ста сегодня это самый эффективный бизнес в мире! Всего за несколько лет такие службы как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Yahoo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!,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Alta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Vista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Inktomi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некоторые другие развились от лабораторных проектов с бюджетом в десяток-другой тысяч долларов до компаний, стоимость которых составляет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10-15 миллиардов долларов. Такого темпа приращения капитала мир еще не знал, особенно для бесплатных (для конечного пользователя) услуг.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Лучшие поисковые системы в ответ на запрос пользователя (например, вам необходимо найти какую-то книгу, вы в строке пои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ска вводите ее название и (или) автора) просматривают индексы за десятые доли секунды и немедленно выводят списки ссылок, ведущих к затребованным ресурсам. Качество поиска зависит всего от двух факторов: коэффициента попадания и коэффициента охвата. Первый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показывает, какой процент ссылок, выданных поисковой системой, действительно относится к той теме, которая интересует клиента. Коэффициент охвата показывает, насколько база данных поисковой системы отражает истинное количество информации, имеющейся по дан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ной теме в мире.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Без данных систем вообще трудно представить себе работу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 Люди используют поисковые системы для поиска рефератов, книг, программ, фирм, товаров и т.д.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EB6DC3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Электронная почта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Исторически первый и наиболее распространенный вид работы в телекоммуникационных сетях –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межперсональный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обмен текстовыми сообщениями, известный под названием «электронной почты» (E-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). Как и при обычной почтовой связи, здесь происходит обмен сообщениям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и, но не на бумаге, а в виде файлов.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Преимущества электронной почты заключаются в следующем: большая скорость доставки информации (например, даже на обычной коммутируемой линии письмо из России в США дойдет чуть более чем за сутки, а если используется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то скорость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доставки этого письма составит всего несколько минут!); компьютерная подготовка и возможность дальнейшего редактирования письма даже получателем; низкая стоимость услуги по сравнению с обычной почтой;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возможность отправки одного и то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го же письма одновременно нескольким адресатам.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Система электронной почты организуется как совокупность региональных узлов станций, периодически связывающихся друг с другом для обмена корреспонденцией.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 состав электронного письма входит непосредственный 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екст, графические, видео и звуковые вставки, а также возможные любые привязанные файлы (документы, программы, вирусы и т.д.), отправляемые вместе с письмом. Кроме того, письмо содержит адресата, дату и время отправления, обратный адрес, при необходимости 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казывается тема письма.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 отличие от длинного адреса, который необходимо писать при отправке обычного письма, электронный адрес намного короче и более легок в запоминании. Например, рассмотрим электронный адрес почтового ящика газеты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Политех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»: 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gazeta@amti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.itech.ru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Он состоит из адреса машины и имени адресата, которое отделено знаком @ («собака»). Слева от этого знака стоит имя адресата, а точнее имя файла – почтового ящика, из которого он забирает свои письма. Часть, находящаяся справа от знака @ называетс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я доменом и описывает местонахождение этого почтового ящика, поскольку он находится обычно не на компьютере получателя. Рассматривая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домен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справа налево и разбив его точками на отдельные слова, получим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поддомены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поочередно уточняющие, где искать этот почт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овый ящик. Самый правый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поддомен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(в нашем случае </w:t>
      </w:r>
      <w:proofErr w:type="spellStart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 называется доменом верхнего уровня и чаще всего обозначает код страны, в которой находится адресат. Однако домен верхнего уровня - не всегда код страны. Во всем мире используются такие верхние домены как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edu</w:t>
      </w:r>
      <w:proofErr w:type="spellEnd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 научные и учебные организации, </w:t>
      </w:r>
      <w:proofErr w:type="spellStart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gov</w:t>
      </w:r>
      <w:proofErr w:type="spellEnd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 –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правительственные учреждения, </w:t>
      </w:r>
      <w:proofErr w:type="spellStart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com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– коммерческие организации и т.д.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Поддомены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расположенные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левее домена верхнего уровня указывают на более точное расположение адресата внутри этого домена. В нашем случае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поддо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мен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itech</w:t>
      </w:r>
      <w:proofErr w:type="spellEnd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указывает на фирму «Информационные технологии», на сервере которой расположен почтовый ящик, </w:t>
      </w:r>
      <w:proofErr w:type="spellStart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amti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Армавирский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механико-технологический институт – учреждение, которому принадлежит этот ящик, а </w:t>
      </w:r>
      <w:proofErr w:type="spellStart"/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gazeta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является непосредственным получателем электрон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ного письма.</w:t>
      </w:r>
    </w:p>
    <w:p w:rsidR="00EB6DC3" w:rsidRDefault="00EB6DC3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последнее время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появилась новая возможность – передавать и получать факсы по сети с использованием компьютера. Можно послать заказ на посылку или прием факса. Составляется обычное электронное письмо, оформленное должным образом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и посылается на адрес компьютерного узла, занимающегося факсимильными операциями. Текст этого письма в виде факса будет доставлен на факсимильный аппарат адресата.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Программное обеспечение для работы с факсимильными сообщениями позволяет преобразовывать 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анные в различных форматах к формату факсимильных аппаратов.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Кроме того, в настоящее время, посредством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можно абсолютно бесплатно отправить сообщение на любой мобильный телефон или пейджер.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 xml:space="preserve">Дистанционное обучение через </w:t>
      </w:r>
      <w:proofErr w:type="spell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Internet</w:t>
      </w:r>
      <w:proofErr w:type="spellEnd"/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w:drawing>
          <wp:inline distT="0" distB="0" distL="0" distR="0">
            <wp:extent cx="6193790" cy="2806700"/>
            <wp:effectExtent l="0" t="0" r="0" b="0"/>
            <wp:docPr id="4" name="image2.gif" descr="http://bukvasha.ru/img/49/dopb484002.z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://bukvasha.ru/img/49/dopb484002.zi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Международная сеть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предоставляет большие возможности для учреждений образования. Распространенная, одна из наиболее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дешевых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надежная, она предоставляет наиболее богатые возможности для организации дистанционного обучения и тестирования.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предоставляет несколько типов сервисов, на базе которых имеется возможность установки системы поддержки дистанционного обучения.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Наиболее подходящей для организации дистанционного обучения является система WWW.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WWW позволяет создавать следующий спектр учеб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ных систем с доступом через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671A77">
      <w:pPr>
        <w:numPr>
          <w:ilvl w:val="0"/>
          <w:numId w:val="5"/>
        </w:num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Интерактивные учебники и учебные пособия;</w:t>
      </w:r>
    </w:p>
    <w:p w:rsidR="00EB6DC3" w:rsidRDefault="00671A7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Анонимные квалификационные и пробные тесты;</w:t>
      </w:r>
    </w:p>
    <w:p w:rsidR="00EB6DC3" w:rsidRDefault="00671A7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Тесты и экзамены для студентов дистанционного обучения;</w:t>
      </w:r>
    </w:p>
    <w:p w:rsidR="00EB6DC3" w:rsidRDefault="00671A77">
      <w:pPr>
        <w:numPr>
          <w:ilvl w:val="0"/>
          <w:numId w:val="5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Организация обратной связи преподаватель - студент.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WWW позволяет комбинир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овать текстовый, графический, звуковой и видеоматериалы. Использование языков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Java-script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позволяет создавать приложения, загружаемые по сети, что снимает проблему обновления программного обеспечения. Переносимость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обеспечивает корректную работ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 учебных программ на различных платформах без внесения изменения в исходный код.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Вообще,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предоставляет практически уникальные возможности творческого подхода к оформлению документов. Может быть выбрана любая удобная форма представления материала читат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елю. Это могут быть фотографии, графики, рисунки, текст, видеофрагменты и т.д.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Наиболее трудоемкой и, более того, пока еще не очень ясной остается задача реализации лабораторного практикума в системе дистанционного обучения. Это особенно важно для техничес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ких университетов.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Возможными решениями, кроме тривиального – исключения лабораторного практикума, могут быть:</w:t>
      </w:r>
    </w:p>
    <w:p w:rsidR="00EB6DC3" w:rsidRDefault="00671A77">
      <w:pPr>
        <w:numPr>
          <w:ilvl w:val="0"/>
          <w:numId w:val="6"/>
        </w:num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применение имитационного моделирования, заменяющего натурный эксперимент;</w:t>
      </w:r>
    </w:p>
    <w:p w:rsidR="00EB6DC3" w:rsidRDefault="00671A7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реализация удаленного доступа к результатам эксперимента;</w:t>
      </w:r>
    </w:p>
    <w:p w:rsidR="00EB6DC3" w:rsidRDefault="00671A77">
      <w:pPr>
        <w:numPr>
          <w:ilvl w:val="0"/>
          <w:numId w:val="6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реализация удаленного доступа к проведению эксперимента.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Имитационное моделирование позволяет с минимальными затратами на аппаратное обеспечение смоделировать практически любой лабораторный эксперимент. Может даже оказаться, что компьютерная реализация исс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ледуемого на лабораторном стенде процесса в методическом смысле будет наиболее удачной и полной.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Однако, при всем богатстве возможностей имитационного моделирования, кроме психологического ощущения нереальности происходящего, остаются эксперименты, которые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невозможно заменить моделями просто потому, что их результаты принципиально не просчитываются заранее.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этих случаях должен быть обеспечен доступ к реальному эксперименту. Наиболее простой вариант – удаленный доступ к результатам эксперимента. Исходя из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этого варианта, лабораторная работа проводится обычным (очным) образом, а экспериментальные данные передаются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соответствующую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-страницу, содержащую подробный теоретический материал, описание лабораторного стенда, контрольные вопросы, литер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атуру и т.п.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Подобное участие в лабораторном практикуме можно назвать режимом «наблюдения». Для наиболее активного участия в эксперименте должна быть обеспечена возможность удаленного управления экспериментом.</w:t>
      </w:r>
    </w:p>
    <w:p w:rsidR="00EB6DC3" w:rsidRDefault="0067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Полит</w:t>
      </w:r>
      <w:proofErr w:type="gram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Все новости - Лента но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востей содержит преимущественно российские новости текущего дня. Обновляется с 9.00 до 21.00. Переход к странице осуществляется нажатием либо на заголовок календаря, либо на логотип "ПОЛИТ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У" вверху страницы.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Англоязычная версия основных новосте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й и выбранных статей.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Обстоятельства - Справки и комментарии к тематическим новостям, подоплека событий, горячие отзывы специалистов и политических ньюсмейкеров.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Сюжеты - Тематический подбор материалов: жизнь в разрезе, самые острые темы политической жизни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их развитии.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Статьи - Раздел содержит разнообразные статьи по текущим политическим и экономическим проблемам, стратегические и идеологические материалы, а также статьи постоянных рубрик (Галерея “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Партинформа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”, “Ближневосточная неделя” и другие).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Интервью - Интервью и комментарии ведущих политиков, экономистов и бизнесменов (С. Алексашенко, А. Головкова, Б. Йордана, Ю.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Маслюкова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Б. Немцова, В.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Панскова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В. Рыжкова, Б. Федорова, А. Шохина, А. Чубайса, С. Ястржембского, и др.).</w:t>
      </w:r>
      <w:proofErr w:type="gramEnd"/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Монитор - Обзоры СМИ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и информационных агентств (четыре выпуска ежедневно по будням), а также еженедельные Информационные итоги недели и Анонсы событий следующей недели, перепечатка избранных интервью и статей из ведущих мировых СМИ, касающихся русской политической жизни.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Загра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ница - Ежедневные новости планеты, ее странностей и безумств с фотографиями и ссылками на сайты.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Ресурсы - Раздел содержит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рубрицированные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ссылки, обнаруженные "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Полит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" за время своей деятельности, либо поставленные самими читателями.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Подписка - Рассылка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новостей текущего дня (в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win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koi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форматах). Новости отправляются в 21.00.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Дискуссия - Место встречи читателей.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Леонтьев -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Совместный проект с передачей ОРТ “Однако”.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Транскрипты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авторских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комментариев Михаила Леонтьева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ПРАЙМ-ТАСС -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ный проект с агентством ПРАЙМ-ТАСС предоставляет полный обзор экономической информации за день.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ВЦИОМ -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Совместный проект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Всероссийским центром общественного мнения.</w:t>
      </w: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Либертариум</w:t>
      </w:r>
      <w:proofErr w:type="spellEnd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 xml:space="preserve"> -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Совместный проект с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Московским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Либертариумом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направлен на поддержку идеологии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либертарианства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Панорама -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Совместный проект с информационно-экспертной группой "Панорама". Экспертно-аналитические материалы об институтах и реалиях политической жизни России п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оследнего десятилетия.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"Индекс-досье"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- Совместный проект с журналом Индекс-досье способствует решению задач по защите информационной среды человека.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br/>
      </w:r>
    </w:p>
    <w:p w:rsidR="00EB6DC3" w:rsidRDefault="00671A7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Статистика.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 прошествии двух лет работы на "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Полит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" создатели газеты так описывают своих постоянных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читателей: в первую очередь, это люди принимающие решения: директора и руководители отделов крупных и мелких компаний, менеджеры банков, представители финансовых корпораций, ректоры и деканы высших учебных заведений. Также публикации на "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Полит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" постоян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но отслеживаются журналистами различных СМИ, среди которых новостные программы телекомпаний ОРТ и НТВ; радиостанции “Наше Радио”, “Радио Максимум”; печатные издания “Деньги”, “Известия”.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Рейтинг.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 поисковом сервере</w:t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Рамблер - стабильное первое место 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разделе “Политика”. А также сайт входит в первую 10 в общем рейтинге Рамблер. На серверах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Stars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List.Ru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первая десятка самых популярных русскоязычных ресурсов сети. "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Полит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" ежедневно посещают 15 - 20 тысяч человек.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 сайтах других сетевых газет (н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апример,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Utro.Ru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Gazeta.Ru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Vesti.Ru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SMI.Ru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Lenta.Ru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 можно также найти прогноз погоды, курс валют, ссылки на другие материалы по конкретной теме, архив, а также прямой доступ к почтовому и поисковому серверам. Откуда можно сделать, что аналогам печатны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х изданий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надо не только публиковать статьи, но и удовлетворять потребности читателей в других видах коммуникации. У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свои правила, потому что у сетевых потребителей несколько другие запросы.</w:t>
      </w: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Как ни странно, но радио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несет 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у же функцию, что и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оффлайне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и здесь радио является фоновым средством массовой информации. Слушать свою любимую радиостанцию, либо вещание другой страны, скорее всего, станет человек, который ищет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какую-либо информацию, пишет письма, или, есл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 это молодой человек, разговаривает со своими знакомыми. Для прослушивания программ полюбившейся вам радиостанции, надо лишь иметь доступ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знать электронный адрес станции. Далее вы слушаете, и, само собой, оплачиваете пребывание в сети. К тому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же, здесь уже не обойдется маленьким транзисторным приемников, безусловно, требуется компьютер, в результате чего, радио становится не таким уж бесплатным делом. Так что, пока трудно себе представить человека, который специально слушал бы радио через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Однако радиостанции все равно стремятся в глобальную сеть, и не только потому, что это дань моде. Вещание через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стирает границы: вести передачу можно из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Риги, а слушатели будут находиться в США, Великобритании или в другой стране. Здесь приобретаю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 особое значение серьезные правовые и законодательные аспекты, потому что законодательные базы разных стран отличаются, и то, что не разрешается радиостанции на одной территории, может быть разрешено радиостанции, находящейся в другом месте.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Также, выход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это, прежде всего, возможность познакомить молодую аудиторию с местным радиовещанием, до которого они не доходят. К тому же опыт некоторых радиостанций показывает, что, как только радиостанция выходит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происходит резкое омоложение 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остава ее слушателей.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Прелесть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для радиостанций заключена еще и в том, что:</w:t>
      </w:r>
    </w:p>
    <w:p w:rsidR="00EB6DC3" w:rsidRDefault="00671A77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Во-первых,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делает возможным проникать туда, куда радиосигнал не доходит, или трансляция этого сигнала стоит настолько дорого, что она экономически не оправдана.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важен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прежде всего как средство коммуникации с теми слушателями, которые нахо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дятся вне зоны приема какой-либо радиостанции.</w:t>
      </w:r>
    </w:p>
    <w:p w:rsidR="00EB6DC3" w:rsidRDefault="00671A77">
      <w:pPr>
        <w:numPr>
          <w:ilvl w:val="0"/>
          <w:numId w:val="3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Во-вторых,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позволяет создать виртуальный клуб поклонников радиостанции, дает возможность общаться и обсуждать музыкальные 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околомузыкальные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темы.</w:t>
      </w:r>
    </w:p>
    <w:p w:rsidR="00EB6DC3" w:rsidRDefault="00671A77">
      <w:pPr>
        <w:numPr>
          <w:ilvl w:val="0"/>
          <w:numId w:val="4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В-третьих, любая радиостанция, в том числе и музыкаль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ная, сообщает большой объем информации, 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позволяет эту информацию делать, с одной стороны, более визуальной, с другой - более доступной, потому что человек во время эфира может что-либо не расслышать.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можно рассматривать как средство для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раскрутки радиостанции и как новое средство массовой информации и коммуникации. Как средство глобальной коммуникации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выглядит заманчиво. Но в силу разных технических особенностей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развивающихся странах нельзя наладить качественный уро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вень вещания. Поэтому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представляется пока довольно перспективным путем развития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промоушна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радиостанции, т.к. по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люди общаются друг с другом и устанавливают деловые связи. Поэтому, многие радиостанции просто выкладывают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свои виз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итные карточки.</w:t>
      </w: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 тому же, если человек находится в зоне приема и у него есть возможность слушать радио с помощью приемника, то с вероятностью 90% он будет слушать радио обычным способом. Качество звука, вне всякого сомнения, на приемнике лучше, чем на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лучшем сайте, хотя, конечно, развитие технологий не стоит на месте. Но здесь надо учитывать, что, например, в нашей стране компьютеры есть у малого количества людей. Поэтому пока что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как средство вещания в нашей стране не подходит, хотя рекламный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рынок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безграничен, и даже по самым скромным оценкам получаются очень большие суммы.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Так, в 1998 году, по данным компании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Forrester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расходы на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-рекламу в США составили $1,3 млрд., в то время как во всей остальной части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$200 миллионов. В последнем релизе компании прогнозируется, что в 2003 году расходы на онлайновую рекламу в мире составят $15 млрд.</w:t>
      </w: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Причем, по оценкам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Forrester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доля неамериканского рынка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-рекламы достигнет 30% от мирового. При этом, по прогнозам,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долю США придется $10,5 млрд., доля Европы составит $2,8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млрд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а Страны Азии израсходуют на сетевую рекламу $1,25 млрд. А это означает, что любые сетевые средства информации будут иметь средства на развитие.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 сравнению с прессой, которой в будущем гр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озит полное исчезновение за пределами Сети, дела с телевидением обстоят несколько лучше. По данным опроса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Веронис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Сулер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Veronice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Suhler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), опубликованного в июле 1997 года, в 1990-м среднестатистический американский зритель проводил перед экраном телевизор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 1120 часов в год. Всего через семь лет эта цифра уменьшилась до 907 часов в год, и ожидается, что к 2001 году средний зритель будет смотреть телевизор только лишь 830 часов в год, то есть количество времени, проводимого у экрана, сократится за десять лет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ровно на 20 процентов! Чтобы этого не произошло, телевизионным компаниям приходится меняться. Точнее не им, а источникам передачи информации.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Так, зарубежные телекомпании все активнее начинают вторгаться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примером этому может служить известная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компания CNN, создавшая сайт (www.cnn.com) в августе 1995 г. Будучи лидером в области кабельных новостей, CNN сохраняет первенство и в передаче онлайновых новостей (более 30 млн. обращений в неделю). В то же время, начинает усовершенствоваться телетекст, 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оторый позволяет использовать некоторые преимущества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(почта), и который управляется простым пультом от телевизора.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Возможно, уже этим летом в Америке при помощи телевизора можно будет позвонить родителям, проверить состояние своих счетов, заказать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пиццу или поделиться впечатлениями с другими зрителями во время просмотра сериала. Иными словами, вставать с дивана будет уже незачем.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Долгожданное интерактивное телевидение (ИТВ) не просто стучится в экран — оно грозит потрясти телевизионную индустрию, 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брушив на нее $20 млрд. Но как произойдет эта интерактивная революция?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Часть первая: электронные программы передач.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На первом этапе телезрители с кабельными или спутниковыми каналами смогут пользоваться электронными программами передач (ЭПП).</w:t>
      </w: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Они позвол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ят просматривать и сортировать предстоящие телешоу, устанавливать сигнальные метки на выбранных программах или автоматически записывать их на видеомагнитофон.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Часть вторая: Расширенное ТВ.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«Расширенное ТВ» сделает телевидение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кликабельным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click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-щелчок), что позволит телезрителям извлекать дополнительную информацию или делать заказы посредством пульта дистанционного управления.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lastRenderedPageBreak/>
        <w:t>Часть третья: Полное ИТВ.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Телевизор станет веб-браузером и по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зволит работать с такими инструментами, как чат и электронная почта.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America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быстро движется в направлении полного ИТВ, планируя этим летом запустить AOLTV, предоставив более чем 20 млн. своих пользователей возможность «живого чата» во время трансля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ции сериала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Dawson's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Creek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Старший аналитик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Merrill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Lynch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Генри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Блоджет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Henry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Blodget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 уверен, что у AOL хорошие шансы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стать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лидером этого рынка, «связав все устройства потребительским интерфейсом». Но AOL не одинока.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Несмотря на относительно низкую скор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ость распространения, служба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WebTV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прижилась уже в миллионе семей. А с утверждением нового промышленного стандарта широкого вещания с добавлением данных к видеосигналам (ATVEF) и другие телевизионные и телекоммуникационные компании предложат собс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твенные ТВ-приставки и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расширенный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контент. По прогнозам аналитической фирмы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Jupiter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Communications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к 2004 году услугами ИТВ будут пользоваться 30 млн. американских семей.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Чарли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Тришлер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вице-президент по маркетингу компании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Liberate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(www.lib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erate.com), которая наряду с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TV 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OpenTV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разрабатывает технологию ИТВ, уже видел некоторые примеры ее применения компаниями. «В Европе телевизор уже больше чем телевизор, 40% авиабилетов там покупают через телевизионную службу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Teletext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Тишлер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тмечает также продукты, разрабатываемые компанией US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West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которые превращают ТВ-декодер в громкоговорящий телефон с автоответчиком и автоматическим определителем номера (он выводится прямо на экран). В Великобритании все большую популярность приобретают п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латные интерактивные игры по телевизору.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апреле же этого года британская компания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ichooseTV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(www.ichoosetv.com), по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заверениям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ее руководства, совершила небольшой переворот в сфере телевидения. Суть нововведения заключается в том, что пользователи сами 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огут конструировать для себя телепрограмму, расставляя в произвольном порядке передачи и время их показа. Такие услуги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выгодны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 меньшей мере четырем сторонам: во-первых, пользователям этой службы, во-вторых, рекламодателям, которые могут обращаться к стр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ого определенным группам пользователей, в-третьих, независимым небольшим студиям (есть шансы "раскрутить" себя), ну и самой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ichooseTV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Транслируемые передачи можно просматривать либо с помощью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Windows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Media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Player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либо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RealPlayer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 Пока что трансляции возм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ожны только для РС, но руководство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ichooseTV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заявило, что уже подумывает о том, как бы сделать их доступными и владельцам мобильных устройств.</w:t>
      </w: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 прогнозам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Forrester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к 2004 году доходы от рекламы, продаж и подписки на ИТВ составят $20 млрд. 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часть этих доходов претендуют компании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Wink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Communications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RespondTV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которые создают технологию, позволяющую извлекать дополнительную информацию о том, что показывают по телевизору, при помощи пульта дистанционного управления. Кроме того, их технологии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позволят зрителям делать покупки по телевизору. В случае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RespondTV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операции производятся в реальном времени, то есть можно заказать пиццу и вам ее принесут через полчаса. Обе компании рассчитывают к концу текущего года охватить до 3 млн. семей.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«Для рекла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модателей это просто рай, — считает директор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Wink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Мэгги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Уайлдроттер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 — Наконец появится возможность измерять эффективность рекламы и платить за результат, напрямую общаясь с заказчиками». Потенциал действительно огромен. Электронная коммерция по ИТВ не тол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ько даст импульс покупательной активности, но и позволит мгновенно отслеживать эффективность рекламы и заниматься прямым маркетингом. А сочетание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 телевизором, у которого люди в среднем проводят по семь часов каждый день, позволит рекламодателям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получить еще больший эффект.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Потребители уже создают свое собственное самодельное ИТВ, сочетая работу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 просмотром любимых телепередач. Недавно опубликованный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Dataquest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отчет показывает, что число тех, кто смотрит телевизор и одновременно бродит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вебе, выросло с 8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млн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1998 году до 27 млн в 1999-м. Автор отчета аналитик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Сухата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Рамнараян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утверждает, что у большинства этих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телевеберов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» (82%) телевизор служит «фоном» при работе в вебе. Другие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телевеберы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используют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для поиска дополнительн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ой информации по темам новостей или для общения с другими зрителями и участия в онлайновых опросах во время трансляции телешоу.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 в отличие от телевидения, время передачи информации не ограничено. Телекомпания ABC передает новости несколько часов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день, на веб-сайте ABCNEWS.com с ними можно знакомиться в течение 24 часов в сутки. Информация на веб-страничках может отличаться еще одним ценным качеством, которое не в состоянии позволить себе ни телевидение, ни даже подчас газеты: глубиной раскрытия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темы. Например, материал о почечной недостаточности ограничен двумя минутами на телевидении или 500-1000 знаками в газете. В электронном варианте статья на эту же тему может быть сколь угодно большой, сопровождаться фотографиями и диаграммами, звуковыми 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нтервью с врачами и специалистами, видеосъемкой операции на почках. На сайте наверняка будет дана таблица ссылок на медицинские учреждения, занимающиеся лечением почек или их трансплантацией.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Благодаря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теле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 и радиовещательные компании теперь могу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 предлагать информацию для относительно узкого круга людей, не утомляя ею массовую аудиторию. К примеру, какая-то природная катастрофа уничтожила город. На телевидении у CNN нет времени для того, чтобы перечислить всех убитых и раненых. Но на веб-страничк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е такая информация может появиться, что, собственно, и было сделано в 1997 г., когда над штатом Арканзас пронесся смерч.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Некоторые компании пошли еще дальше. Так, MSNBC.com предлагает своим пользователям оценить статьи, которые они прочли на сайте, чтобы 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ыяснить, какая из них пользуется наибольшей популярностью у читателей. В результате получается поистине интерактивное средство информации. В 1998 г. на ABCnews.com приходило в день в среднем 30-50 тыс. ответов на такие опросы.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-магазины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 настоя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щий момент в России официально работают более тысячи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-магазинов, несмотря на то, что по статистике только около 500 тысяч россиян могут позволить купить себе товар в «виртуальном» магазине. Новейшие компьютерные технологии позволяют не рассмотреть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товар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 всех сторон максимально приблизив его так, чтобы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можно было прочитать даже мелкий текст на его упаковке, но и понюхать его!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Конечно, такое оборудование могут позволить себе приобрести только российских единицы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-магазинов.</w:t>
      </w:r>
      <w:proofErr w:type="gramEnd"/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Для занятых людей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или очень ленивых людей это один из способов экономии времени. Нет необходимости стоять в длинных очередях и не надо беспокоиться о наличии какого-либо товара. Причем,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-магазинах можно приобрести все, начиная от книг, компакт-дисков, радиодетале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й и заканчивая машинами и недвижимостью.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Заказав товар, вы оговариваете с менеджером условие и время доставки, возможную упаковку товара и его стоимость. Оплата проводится или через вашу кредитную карту, либо через банковский счет или по наличному расчету.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Однако, большинство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-магазинов просто подобия телевизионных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EuroShop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или Магазинов на Диване. То есть в любом случае вы берете кота в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мешке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никто не удивится, что магазин вообще существует только в сети, а его владельцы не имеют никакого товара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 только выманивают деньги из покупателей и скрываются, открывая магазин под новым названием.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Еще более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опасны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на мой взгляд,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-казино. Если в обычных казино игрок не видит, как у него перед носом меняют карты и т.п., то, что же говорить о виртуальных мошенниках.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-игры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очень развита система досуга. Одним из его проявления служат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-игры. Они происходят в реальном времени, несколько человек с любой точки земного шара запускают понравившуюся им игру и сражаются друг против друга или вместе против компьютер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а. Обычна эта услуга совершенно бесплатно, вы платите только за то время, которое вы находитесь непосредственно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EB6DC3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B6DC3" w:rsidRDefault="00EB6DC3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EB6DC3" w:rsidRDefault="00671A7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Заключение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Ушедший в историю XX век, незадолго до своего окончания, все называли космическим и ядерным. Но, когда люди перешагну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ли его порог, у них сложилось другое мнение о его статусе. Основными достижениями века признали не освоение космоса и атома, а именно появление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Двадцать первый век только вступил в свои права, однако уже получил прозвище информационного.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Он в кор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не изменит все то, к чему мы давно привыкли, и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будет лежать в основе этих изменений.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Уже появились холодильники, стиральные машины, СВЧ-печи, кондиционеры, телевизоры и другие бытовые приборы, управляемые через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 А что же будет дальше? Ник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то не удивится, если кто-то скажет, что в скором будущем сидя за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компьютером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вы будете управлять стиркой домашнего белья и приготовлением пищи, выносом мусора; в любую минуту вы сможете подключиться к видеокамере, установленной в детском саду или школе, гд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е находится ваш ребенок, и посмотреть, как у него идут дела; вы забудете, что такое очереди в магазинах, поскольку абсолютно любую вещь можно будет не только рассмотреть со всех сторон прямо на экране монитора, но и понюхать ее (такие технологии уже сущест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вуют)!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Однако, к большому сожалению, нас ждут не только радости и прогресс. Нас ждут и беды, и трагедии. Информационный век станет веком информационных войн со вполне реальными, а не виртуальными жертвами и потерями. Не обойтись и без финансовых афер и мах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инаций. Приведу небольшой пример.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 заказу Министерства обороны США несколько лет назад был проведен эксперимент. Трех толковых хакеров порознь отправили на несколько месяцев в океан, снабдив только портативным компьютером и спутниковым каналом связи. Пер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ед ними была поставлена задача: найти способ нанесения максимального ущерба США. Результаты эксперимента превзошли все ожидания. Хакеры успешно нашли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все необходимое, чтобы с помощью обычного компьютера и собственных мозгов нанести удар, сравним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ый с хорошо исполненной ядерной атакой! Наиболее уязвимым звеном в США оказалась система энергоснабжения.</w:t>
      </w:r>
    </w:p>
    <w:p w:rsidR="00EB6DC3" w:rsidRDefault="00671A77">
      <w:pPr>
        <w:shd w:val="clear" w:color="auto" w:fill="FFFFFF"/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Только в первый день расчетные потери должны составить не менее 20 тысяч человек и многие миллиарды долларов. Немедленными жертвами станут те, до кого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 доедут застрявшие в пробках машины скорой помощи, а также те, кто погибнут в локальных пожарах, не дождавшись пожарных. В многоэтажных небоскребах застрянут лифты, встанут поезда метро и выйдет из строя система вентиляции, а это приведет к инфарктам, 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нсультам. В ряде крупных городов прервется телефонная связь, местами выйдет из строя телевидение, кое-где затруднится работа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авиадиспетчесрких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служб. Чуть ли не во всей стране выедет из строя автоматика трубопроводного транспорта. Разрывы на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нефте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- и газоп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роводах вызовут массовые пожары, отсутствие горючего парализует промышленность и транспорт не менее чем на неделю. Завершит же общую картину биржевой и банковский крах.</w:t>
      </w:r>
    </w:p>
    <w:p w:rsidR="00EB6DC3" w:rsidRDefault="00671A77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Иногда даже становится страшно, если начинаешь задумываться о той силе и мощи будущего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 Под этой силой - силой XXI века будет пониматься сила знаний о ловушках и западнях, владение методами, приемами и информацией.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Список использованной литературы</w:t>
      </w:r>
    </w:p>
    <w:p w:rsidR="00EB6DC3" w:rsidRDefault="00671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EB6DC3" w:rsidRDefault="00671A77">
      <w:pPr>
        <w:numPr>
          <w:ilvl w:val="0"/>
          <w:numId w:val="2"/>
        </w:num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Габбасов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Ю.Ф.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2000. – СПб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БХВ – Санкт – Петербург, 2000.</w:t>
      </w:r>
    </w:p>
    <w:p w:rsidR="00EB6DC3" w:rsidRDefault="00671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Кон А.И. Секре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 изд. Ростов н/Д: «Феникс», 2000.</w:t>
      </w:r>
    </w:p>
    <w:p w:rsidR="00EB6DC3" w:rsidRDefault="00671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Леонтьев В.П. Персональный компьютер: универсальный справочник пользователя. М.: 2000</w:t>
      </w:r>
    </w:p>
    <w:p w:rsidR="00EB6DC3" w:rsidRDefault="00671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Могилев А.В. Пак Н.И.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Хеннер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Е.К. Информатика. М.: изд. «Академия», 2001</w:t>
      </w:r>
    </w:p>
    <w:p w:rsidR="00EB6DC3" w:rsidRDefault="00671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Симонович С. Евсеев Г. Новейший самоучитель по работе в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 М.: изд. «ДЕСС КОМ», 2000.</w:t>
      </w:r>
    </w:p>
    <w:p w:rsidR="00EB6DC3" w:rsidRDefault="00671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Фигурнов В. Э. IBM PC для пользователя. Краткий курс. – М.: ИНФРА – М, 1999.</w:t>
      </w:r>
    </w:p>
    <w:p w:rsidR="00EB6DC3" w:rsidRDefault="00671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Шафрин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Ю.А. Информационные технологии. М.: изд. ЛБЗ, 2001</w:t>
      </w:r>
    </w:p>
    <w:p w:rsidR="00EB6DC3" w:rsidRDefault="00671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Домашний компьютер №8 2001</w:t>
      </w:r>
    </w:p>
    <w:p w:rsidR="00EB6DC3" w:rsidRDefault="00671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омпьютер Пресс №2 2002</w:t>
      </w:r>
    </w:p>
    <w:p w:rsidR="00EB6DC3" w:rsidRDefault="00671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Мир ПК №1 2002</w:t>
      </w:r>
    </w:p>
    <w:p w:rsidR="00EB6DC3" w:rsidRPr="00671A77" w:rsidRDefault="00671A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  <w:r w:rsidRPr="00671A77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Internet Zone (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ежемесячный</w:t>
      </w:r>
      <w:r w:rsidRPr="00671A77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 xml:space="preserve"> Internet-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журнал</w:t>
      </w:r>
      <w:r w:rsidRPr="00671A77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)</w:t>
      </w:r>
    </w:p>
    <w:p w:rsidR="00EB6DC3" w:rsidRDefault="00671A77">
      <w:pPr>
        <w:numPr>
          <w:ilvl w:val="0"/>
          <w:numId w:val="2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КубГТУ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(ЦПКС - http://cppk.kubstu.ru/)</w:t>
      </w:r>
    </w:p>
    <w:p w:rsidR="00EB6DC3" w:rsidRDefault="00EB6DC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B6D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68"/>
    <w:multiLevelType w:val="multilevel"/>
    <w:tmpl w:val="BA82A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CF94EEB"/>
    <w:multiLevelType w:val="multilevel"/>
    <w:tmpl w:val="92B24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F9F463E"/>
    <w:multiLevelType w:val="multilevel"/>
    <w:tmpl w:val="04963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6BB187B"/>
    <w:multiLevelType w:val="multilevel"/>
    <w:tmpl w:val="98EE8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B051691"/>
    <w:multiLevelType w:val="multilevel"/>
    <w:tmpl w:val="EA9CF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8351911"/>
    <w:multiLevelType w:val="multilevel"/>
    <w:tmpl w:val="D1A2F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6DC3"/>
    <w:rsid w:val="00671A77"/>
    <w:rsid w:val="00E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F2"/>
  </w:style>
  <w:style w:type="paragraph" w:styleId="1">
    <w:name w:val="heading 1"/>
    <w:basedOn w:val="a"/>
    <w:link w:val="10"/>
    <w:uiPriority w:val="9"/>
    <w:qFormat/>
    <w:rsid w:val="00CC1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2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link w:val="50"/>
    <w:uiPriority w:val="9"/>
    <w:qFormat/>
    <w:rsid w:val="009821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CC1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15F2"/>
    <w:rPr>
      <w:b/>
      <w:bCs/>
    </w:rPr>
  </w:style>
  <w:style w:type="character" w:styleId="a5">
    <w:name w:val="Emphasis"/>
    <w:basedOn w:val="a0"/>
    <w:uiPriority w:val="20"/>
    <w:qFormat/>
    <w:rsid w:val="00CC15F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2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2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8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1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21ED"/>
    <w:rPr>
      <w:color w:val="0000FF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F2"/>
  </w:style>
  <w:style w:type="paragraph" w:styleId="1">
    <w:name w:val="heading 1"/>
    <w:basedOn w:val="a"/>
    <w:link w:val="10"/>
    <w:uiPriority w:val="9"/>
    <w:qFormat/>
    <w:rsid w:val="00CC1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2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link w:val="50"/>
    <w:uiPriority w:val="9"/>
    <w:qFormat/>
    <w:rsid w:val="009821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CC1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15F2"/>
    <w:rPr>
      <w:b/>
      <w:bCs/>
    </w:rPr>
  </w:style>
  <w:style w:type="character" w:styleId="a5">
    <w:name w:val="Emphasis"/>
    <w:basedOn w:val="a0"/>
    <w:uiPriority w:val="20"/>
    <w:qFormat/>
    <w:rsid w:val="00CC15F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2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2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8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1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21ED"/>
    <w:rPr>
      <w:color w:val="0000FF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aCNRPQe2VleZe7RfPjmTKjEdg==">AMUW2mWsr1Cx3jQP66oQSm0UvYuWSa2hEX4fxNAwpFlFGHfeG2e/k7puv/SLvXtkTt1X5c/MOuRVeyFSpMO8hPuglubz8EeguJAvz88GvFECo9qe0EK6IoM=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5986</Words>
  <Characters>34126</Characters>
  <Application>Microsoft Office Word</Application>
  <DocSecurity>0</DocSecurity>
  <Lines>284</Lines>
  <Paragraphs>80</Paragraphs>
  <ScaleCrop>false</ScaleCrop>
  <Company/>
  <LinksUpToDate>false</LinksUpToDate>
  <CharactersWithSpaces>40032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МОУ-СОШ№3</dc:creator>
  <cp:lastModifiedBy>Наташа</cp:lastModifiedBy>
  <cp:revision>3</cp:revision>
  <dcterms:created xsi:type="dcterms:W3CDTF">2020-02-05T12:44:00Z</dcterms:created>
  <dcterms:modified xsi:type="dcterms:W3CDTF">2021-04-06T15:47:00Z</dcterms:modified>
</cp:coreProperties>
</file>