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78" w:rsidRDefault="00236078" w:rsidP="00236078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1809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 ПРОИЗВЕДЕНИЯ Н.В.ГОГОЛЯ «РАЗМЫШЛЕНИ</w:t>
      </w:r>
      <w:r w:rsidR="00F804B3" w:rsidRPr="00CA18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 </w:t>
      </w:r>
      <w:r w:rsidRPr="00CA1809">
        <w:rPr>
          <w:rFonts w:ascii="Times New Roman" w:hAnsi="Times New Roman" w:cs="Times New Roman"/>
          <w:b/>
          <w:color w:val="000000"/>
          <w:sz w:val="28"/>
          <w:szCs w:val="28"/>
        </w:rPr>
        <w:t>О БОЖЕСТВЕ</w:t>
      </w:r>
      <w:r w:rsidR="00473426" w:rsidRPr="00CA1809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CA1809">
        <w:rPr>
          <w:rFonts w:ascii="Times New Roman" w:hAnsi="Times New Roman" w:cs="Times New Roman"/>
          <w:b/>
          <w:color w:val="000000"/>
          <w:sz w:val="28"/>
          <w:szCs w:val="28"/>
        </w:rPr>
        <w:t>НОЙ ЛИТУРГИИ»</w:t>
      </w:r>
    </w:p>
    <w:p w:rsidR="00CA1809" w:rsidRPr="00CA1809" w:rsidRDefault="00CA1809" w:rsidP="00236078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6078" w:rsidRDefault="00473426" w:rsidP="00CA1809">
      <w:pPr>
        <w:spacing w:after="0" w:line="240" w:lineRule="auto"/>
        <w:ind w:firstLine="567"/>
        <w:jc w:val="right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bookmarkStart w:id="0" w:name="_GoBack"/>
      <w:bookmarkEnd w:id="0"/>
      <w:r w:rsidRPr="00CA1809">
        <w:rPr>
          <w:rFonts w:ascii="Times New Roman" w:hAnsi="Times New Roman" w:cs="Times New Roman"/>
          <w:i/>
          <w:color w:val="000000"/>
          <w:sz w:val="28"/>
          <w:szCs w:val="28"/>
        </w:rPr>
        <w:t>ГБПОУ «СПК»,</w:t>
      </w:r>
      <w:r w:rsidR="00CA180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A1809">
        <w:rPr>
          <w:rFonts w:ascii="Times New Roman" w:hAnsi="Times New Roman" w:cs="Times New Roman"/>
          <w:i/>
          <w:color w:val="000000"/>
          <w:sz w:val="28"/>
          <w:szCs w:val="28"/>
        </w:rPr>
        <w:t>город Сызрань</w:t>
      </w:r>
    </w:p>
    <w:p w:rsidR="00CA1809" w:rsidRPr="00CA1809" w:rsidRDefault="00CA1809" w:rsidP="00CA1809">
      <w:pPr>
        <w:spacing w:after="0" w:line="240" w:lineRule="auto"/>
        <w:ind w:firstLine="567"/>
        <w:jc w:val="right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Данилочкина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А.А.,Котова</w:t>
      </w:r>
      <w:proofErr w:type="spellEnd"/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Е.В.</w:t>
      </w:r>
    </w:p>
    <w:p w:rsidR="00C32D25" w:rsidRPr="00CA1809" w:rsidRDefault="00C32D25" w:rsidP="006D53B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80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D1EBD"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га «Раз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мыш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 о Бо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же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вен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ной Ли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тур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гии» ста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ла для </w:t>
      </w:r>
      <w:r w:rsidR="002C5355"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Н.В.Гоголя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ито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вой и за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ма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 осо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бое ме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сто в твор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 пи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са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ля. Цель это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 ду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хов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но-про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све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тель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ско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 тру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да, как ее оп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лил сам пи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са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тель, – «по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зать, в ка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кой пол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и внут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рен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ней глу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бо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кой свя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зи со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вер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ша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на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ша Ли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тур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гия юно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шам и лю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дям, еще на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чи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наю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щим, еще ма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 оз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ком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лен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ным с ее зна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</w:t>
      </w:r>
      <w:r w:rsidRPr="00CA1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ем». После прочтения книги посещение Божественной Литургии стало закономерным.</w:t>
      </w:r>
    </w:p>
    <w:p w:rsidR="004F7602" w:rsidRPr="00CA1809" w:rsidRDefault="00C32D25" w:rsidP="006D5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80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актуальна, поскольку в настоящий момент происходит возрождение русских православных традиций. Все наши предки, понимали церковные службы, считали их неотъемлемой частью своей жизни, необходимой для спасения души. Н.В.Гоголь своим произведением</w:t>
      </w:r>
      <w:r w:rsidR="004F7602" w:rsidRPr="00CA1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7602" w:rsidRPr="00CA1809">
        <w:rPr>
          <w:rFonts w:ascii="Times New Roman" w:hAnsi="Times New Roman" w:cs="Times New Roman"/>
          <w:sz w:val="28"/>
          <w:szCs w:val="28"/>
          <w:shd w:val="clear" w:color="auto" w:fill="FFFFFF"/>
        </w:rPr>
        <w:t>решил «показать, в какой полноте и внутренней глубокой связи совершается наша Литургия, юношам и людям, ещё начинающим, ещё мало ознакомленным с её значением»</w:t>
      </w:r>
      <w:r w:rsidRPr="00CA1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F26" w:rsidRPr="00CA1809">
        <w:rPr>
          <w:rFonts w:ascii="Times New Roman" w:hAnsi="Times New Roman" w:cs="Times New Roman"/>
          <w:sz w:val="28"/>
          <w:szCs w:val="28"/>
        </w:rPr>
        <w:t>[</w:t>
      </w:r>
      <w:r w:rsidR="00261F26" w:rsidRPr="00CA1809">
        <w:rPr>
          <w:rFonts w:ascii="Times New Roman" w:eastAsia="Times New Roman" w:hAnsi="Times New Roman" w:cs="Times New Roman"/>
          <w:sz w:val="28"/>
          <w:szCs w:val="28"/>
        </w:rPr>
        <w:t>1</w:t>
      </w:r>
      <w:r w:rsidR="00261F26" w:rsidRPr="00CA1809">
        <w:rPr>
          <w:rFonts w:ascii="Times New Roman" w:hAnsi="Times New Roman" w:cs="Times New Roman"/>
          <w:sz w:val="28"/>
          <w:szCs w:val="28"/>
        </w:rPr>
        <w:t>]</w:t>
      </w:r>
    </w:p>
    <w:p w:rsidR="004F7602" w:rsidRPr="00CA1809" w:rsidRDefault="004F7602" w:rsidP="006D5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809">
        <w:rPr>
          <w:rFonts w:ascii="Times New Roman" w:hAnsi="Times New Roman" w:cs="Times New Roman"/>
          <w:sz w:val="28"/>
          <w:szCs w:val="28"/>
        </w:rPr>
        <w:t>Исследование  позволяет</w:t>
      </w:r>
      <w:proofErr w:type="gramEnd"/>
      <w:r w:rsidRPr="00CA1809">
        <w:rPr>
          <w:rFonts w:ascii="Times New Roman" w:hAnsi="Times New Roman" w:cs="Times New Roman"/>
          <w:sz w:val="28"/>
          <w:szCs w:val="28"/>
        </w:rPr>
        <w:t xml:space="preserve"> убедиться, что </w:t>
      </w:r>
      <w:r w:rsidR="002C5355" w:rsidRPr="00CA1809">
        <w:rPr>
          <w:rFonts w:ascii="Times New Roman" w:hAnsi="Times New Roman" w:cs="Times New Roman"/>
          <w:sz w:val="28"/>
          <w:szCs w:val="28"/>
        </w:rPr>
        <w:t>произведение Н.В.Гоголя не потеряло своей актуальности</w:t>
      </w:r>
      <w:r w:rsidRPr="00CA1809">
        <w:rPr>
          <w:rFonts w:ascii="Times New Roman" w:hAnsi="Times New Roman" w:cs="Times New Roman"/>
          <w:sz w:val="28"/>
          <w:szCs w:val="28"/>
        </w:rPr>
        <w:t>.</w:t>
      </w:r>
    </w:p>
    <w:p w:rsidR="004F7602" w:rsidRPr="00CA1809" w:rsidRDefault="004F7602" w:rsidP="006D5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9">
        <w:rPr>
          <w:rFonts w:ascii="Times New Roman" w:hAnsi="Times New Roman" w:cs="Times New Roman"/>
          <w:sz w:val="28"/>
          <w:szCs w:val="28"/>
        </w:rPr>
        <w:t>Предметом данного исследования явля</w:t>
      </w:r>
      <w:r w:rsidR="002C5355" w:rsidRPr="00CA1809">
        <w:rPr>
          <w:rFonts w:ascii="Times New Roman" w:hAnsi="Times New Roman" w:cs="Times New Roman"/>
          <w:sz w:val="28"/>
          <w:szCs w:val="28"/>
        </w:rPr>
        <w:t>ется произведение Н.В.Гоголя «Размышлени</w:t>
      </w:r>
      <w:r w:rsidR="00F804B3" w:rsidRPr="00CA1809">
        <w:rPr>
          <w:rFonts w:ascii="Times New Roman" w:hAnsi="Times New Roman" w:cs="Times New Roman"/>
          <w:sz w:val="28"/>
          <w:szCs w:val="28"/>
        </w:rPr>
        <w:t>я</w:t>
      </w:r>
      <w:r w:rsidR="002C5355" w:rsidRPr="00CA1809">
        <w:rPr>
          <w:rFonts w:ascii="Times New Roman" w:hAnsi="Times New Roman" w:cs="Times New Roman"/>
          <w:sz w:val="28"/>
          <w:szCs w:val="28"/>
        </w:rPr>
        <w:t xml:space="preserve"> о Божественной Литургии»</w:t>
      </w:r>
    </w:p>
    <w:p w:rsidR="00473426" w:rsidRPr="00CA1809" w:rsidRDefault="004F7602" w:rsidP="006D5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9">
        <w:rPr>
          <w:rFonts w:ascii="Times New Roman" w:hAnsi="Times New Roman" w:cs="Times New Roman"/>
          <w:sz w:val="28"/>
          <w:szCs w:val="28"/>
        </w:rPr>
        <w:t>Объектом исследования-</w:t>
      </w:r>
      <w:r w:rsidR="002C5355" w:rsidRPr="00CA1809">
        <w:rPr>
          <w:rFonts w:ascii="Times New Roman" w:hAnsi="Times New Roman" w:cs="Times New Roman"/>
          <w:sz w:val="28"/>
          <w:szCs w:val="28"/>
        </w:rPr>
        <w:t xml:space="preserve"> исследо</w:t>
      </w:r>
      <w:r w:rsidR="00CA4688" w:rsidRPr="00CA1809">
        <w:rPr>
          <w:rFonts w:ascii="Times New Roman" w:hAnsi="Times New Roman" w:cs="Times New Roman"/>
          <w:sz w:val="28"/>
          <w:szCs w:val="28"/>
        </w:rPr>
        <w:t>вание жанровых особенностей, истории создания</w:t>
      </w:r>
      <w:r w:rsidR="00473426" w:rsidRPr="00CA1809">
        <w:rPr>
          <w:rFonts w:ascii="Times New Roman" w:hAnsi="Times New Roman" w:cs="Times New Roman"/>
          <w:sz w:val="28"/>
          <w:szCs w:val="28"/>
        </w:rPr>
        <w:t>, значения произведения в современности.</w:t>
      </w:r>
    </w:p>
    <w:p w:rsidR="002C5355" w:rsidRPr="00CA1809" w:rsidRDefault="00CA4688" w:rsidP="006D5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9">
        <w:rPr>
          <w:rFonts w:ascii="Times New Roman" w:hAnsi="Times New Roman" w:cs="Times New Roman"/>
          <w:sz w:val="28"/>
          <w:szCs w:val="28"/>
        </w:rPr>
        <w:t xml:space="preserve"> Древнерусская литература была тесно связана с религией</w:t>
      </w:r>
      <w:r w:rsidR="002F24CF" w:rsidRPr="00CA180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F24CF" w:rsidRPr="00CA1809">
        <w:rPr>
          <w:rFonts w:ascii="Times New Roman" w:hAnsi="Times New Roman" w:cs="Times New Roman"/>
          <w:sz w:val="28"/>
          <w:szCs w:val="28"/>
        </w:rPr>
        <w:t>но  жанр</w:t>
      </w:r>
      <w:proofErr w:type="gramEnd"/>
      <w:r w:rsidR="000912FD" w:rsidRPr="00CA1809">
        <w:rPr>
          <w:rFonts w:ascii="Times New Roman" w:hAnsi="Times New Roman" w:cs="Times New Roman"/>
          <w:sz w:val="28"/>
          <w:szCs w:val="28"/>
        </w:rPr>
        <w:t xml:space="preserve"> размышление отсутствует, соответственно можно сделать вывод, что жанр появился позднее.  Словарь</w:t>
      </w:r>
      <w:r w:rsidR="006D53BD" w:rsidRPr="00CA1809">
        <w:rPr>
          <w:rFonts w:ascii="Times New Roman" w:hAnsi="Times New Roman" w:cs="Times New Roman"/>
          <w:sz w:val="28"/>
          <w:szCs w:val="28"/>
        </w:rPr>
        <w:t>-справочник</w:t>
      </w:r>
      <w:r w:rsidR="000912FD" w:rsidRPr="00CA1809">
        <w:rPr>
          <w:rFonts w:ascii="Times New Roman" w:hAnsi="Times New Roman" w:cs="Times New Roman"/>
          <w:sz w:val="28"/>
          <w:szCs w:val="28"/>
        </w:rPr>
        <w:t xml:space="preserve"> лингвистических терминов определяет рассуждение как «один из видов (жанров) рассуждения, в котором можно отметить обращенность автора речи к читателю или слушателю, связанную с желанием разобраться в ряде проблемных вопросов, до конца понять не только особенности размышления, но и свои мысли и чувства»</w:t>
      </w:r>
      <w:r w:rsidR="00AD1EBD" w:rsidRPr="00CA1809">
        <w:rPr>
          <w:rFonts w:ascii="Times New Roman" w:hAnsi="Times New Roman" w:cs="Times New Roman"/>
          <w:sz w:val="28"/>
          <w:szCs w:val="28"/>
        </w:rPr>
        <w:t xml:space="preserve"> [</w:t>
      </w:r>
      <w:r w:rsidR="00AD1EBD" w:rsidRPr="00CA1809">
        <w:rPr>
          <w:rFonts w:ascii="Times New Roman" w:eastAsia="Times New Roman" w:hAnsi="Times New Roman" w:cs="Times New Roman"/>
          <w:sz w:val="28"/>
          <w:szCs w:val="28"/>
        </w:rPr>
        <w:t>2</w:t>
      </w:r>
      <w:r w:rsidR="00AD1EBD" w:rsidRPr="00CA1809">
        <w:rPr>
          <w:rFonts w:ascii="Times New Roman" w:hAnsi="Times New Roman" w:cs="Times New Roman"/>
          <w:sz w:val="28"/>
          <w:szCs w:val="28"/>
        </w:rPr>
        <w:t>]</w:t>
      </w:r>
      <w:r w:rsidR="000912FD" w:rsidRPr="00CA1809">
        <w:rPr>
          <w:rFonts w:ascii="Times New Roman" w:hAnsi="Times New Roman" w:cs="Times New Roman"/>
          <w:sz w:val="28"/>
          <w:szCs w:val="28"/>
        </w:rPr>
        <w:t xml:space="preserve"> Философский словарь </w:t>
      </w:r>
      <w:proofErr w:type="gramStart"/>
      <w:r w:rsidR="000912FD" w:rsidRPr="00CA1809">
        <w:rPr>
          <w:rFonts w:ascii="Times New Roman" w:hAnsi="Times New Roman" w:cs="Times New Roman"/>
          <w:sz w:val="28"/>
          <w:szCs w:val="28"/>
        </w:rPr>
        <w:t>определяет  размышление</w:t>
      </w:r>
      <w:proofErr w:type="gramEnd"/>
      <w:r w:rsidR="000912FD" w:rsidRPr="00CA1809">
        <w:rPr>
          <w:rFonts w:ascii="Times New Roman" w:hAnsi="Times New Roman" w:cs="Times New Roman"/>
          <w:sz w:val="28"/>
          <w:szCs w:val="28"/>
        </w:rPr>
        <w:t xml:space="preserve"> как рефлексию.</w:t>
      </w:r>
    </w:p>
    <w:p w:rsidR="0007514B" w:rsidRPr="00CA1809" w:rsidRDefault="0007514B" w:rsidP="006D5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9">
        <w:rPr>
          <w:rFonts w:ascii="Times New Roman" w:hAnsi="Times New Roman" w:cs="Times New Roman"/>
          <w:sz w:val="28"/>
          <w:szCs w:val="28"/>
        </w:rPr>
        <w:t xml:space="preserve">Во время работы над произведением возникла проблема, связанная с </w:t>
      </w:r>
      <w:proofErr w:type="gramStart"/>
      <w:r w:rsidRPr="00CA1809">
        <w:rPr>
          <w:rFonts w:ascii="Times New Roman" w:hAnsi="Times New Roman" w:cs="Times New Roman"/>
          <w:sz w:val="28"/>
          <w:szCs w:val="28"/>
        </w:rPr>
        <w:t xml:space="preserve">историей </w:t>
      </w:r>
      <w:r w:rsidR="000912FD" w:rsidRPr="00CA1809">
        <w:rPr>
          <w:rFonts w:ascii="Times New Roman" w:hAnsi="Times New Roman" w:cs="Times New Roman"/>
          <w:sz w:val="28"/>
          <w:szCs w:val="28"/>
        </w:rPr>
        <w:t xml:space="preserve"> создания</w:t>
      </w:r>
      <w:proofErr w:type="gramEnd"/>
      <w:r w:rsidR="000912FD" w:rsidRPr="00CA1809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Pr="00CA1809">
        <w:rPr>
          <w:rFonts w:ascii="Times New Roman" w:hAnsi="Times New Roman" w:cs="Times New Roman"/>
          <w:sz w:val="28"/>
          <w:szCs w:val="28"/>
        </w:rPr>
        <w:t xml:space="preserve">. </w:t>
      </w:r>
      <w:r w:rsidR="000912FD" w:rsidRPr="00CA1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602" w:rsidRPr="00CA1809" w:rsidRDefault="004F7602" w:rsidP="006D5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9">
        <w:rPr>
          <w:rFonts w:ascii="Times New Roman" w:hAnsi="Times New Roman" w:cs="Times New Roman"/>
          <w:iCs/>
          <w:sz w:val="28"/>
          <w:szCs w:val="28"/>
        </w:rPr>
        <w:t>Новизна</w:t>
      </w:r>
      <w:r w:rsidRPr="00CA1809">
        <w:rPr>
          <w:rFonts w:ascii="Times New Roman" w:hAnsi="Times New Roman" w:cs="Times New Roman"/>
          <w:sz w:val="28"/>
          <w:szCs w:val="28"/>
        </w:rPr>
        <w:t xml:space="preserve"> </w:t>
      </w:r>
      <w:r w:rsidR="00AD1EBD" w:rsidRPr="00CA1809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CA1809">
        <w:rPr>
          <w:rFonts w:ascii="Times New Roman" w:hAnsi="Times New Roman" w:cs="Times New Roman"/>
          <w:sz w:val="28"/>
          <w:szCs w:val="28"/>
        </w:rPr>
        <w:t xml:space="preserve">связана как с исследованием </w:t>
      </w:r>
      <w:r w:rsidR="0007514B" w:rsidRPr="00CA1809">
        <w:rPr>
          <w:rFonts w:ascii="Times New Roman" w:hAnsi="Times New Roman" w:cs="Times New Roman"/>
          <w:sz w:val="28"/>
          <w:szCs w:val="28"/>
        </w:rPr>
        <w:t>жанра произведения</w:t>
      </w:r>
      <w:r w:rsidRPr="00CA1809">
        <w:rPr>
          <w:rFonts w:ascii="Times New Roman" w:hAnsi="Times New Roman" w:cs="Times New Roman"/>
          <w:sz w:val="28"/>
          <w:szCs w:val="28"/>
        </w:rPr>
        <w:t xml:space="preserve">, так и с апелляцией к конкретным </w:t>
      </w:r>
      <w:r w:rsidR="0007514B" w:rsidRPr="00CA1809">
        <w:rPr>
          <w:rFonts w:ascii="Times New Roman" w:hAnsi="Times New Roman" w:cs="Times New Roman"/>
          <w:sz w:val="28"/>
          <w:szCs w:val="28"/>
        </w:rPr>
        <w:t>событиям в жизни писателя</w:t>
      </w:r>
      <w:r w:rsidR="00473426" w:rsidRPr="00CA1809">
        <w:rPr>
          <w:rFonts w:ascii="Times New Roman" w:hAnsi="Times New Roman" w:cs="Times New Roman"/>
          <w:sz w:val="28"/>
          <w:szCs w:val="28"/>
        </w:rPr>
        <w:t>, выявлением актуальности произведения для читателя нашего времени</w:t>
      </w:r>
      <w:r w:rsidRPr="00CA1809">
        <w:rPr>
          <w:rFonts w:ascii="Times New Roman" w:hAnsi="Times New Roman" w:cs="Times New Roman"/>
          <w:sz w:val="28"/>
          <w:szCs w:val="28"/>
        </w:rPr>
        <w:t>.</w:t>
      </w:r>
    </w:p>
    <w:p w:rsidR="0007514B" w:rsidRPr="00CA1809" w:rsidRDefault="00473426" w:rsidP="006D53B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Toc200780849"/>
      <w:bookmarkStart w:id="2" w:name="_Toc200781137"/>
      <w:bookmarkStart w:id="3" w:name="_Toc200781435"/>
      <w:bookmarkStart w:id="4" w:name="_Toc200781747"/>
      <w:r w:rsidRPr="00CA18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07514B" w:rsidRPr="00CA18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 работы – исследовать произведение Н.В.Гоголя «Размышления о</w:t>
      </w:r>
      <w:r w:rsidR="0007514B" w:rsidRPr="00CA1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7514B" w:rsidRPr="00CA18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Божественной литургии»</w:t>
      </w:r>
      <w:r w:rsidR="0007514B" w:rsidRPr="00CA1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36078" w:rsidRPr="00CA1809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особенности жанра,</w:t>
      </w:r>
      <w:r w:rsidR="0007514B" w:rsidRPr="00CA1809">
        <w:rPr>
          <w:rFonts w:ascii="Times New Roman" w:eastAsia="Times New Roman" w:hAnsi="Times New Roman" w:cs="Times New Roman"/>
          <w:color w:val="000000"/>
          <w:sz w:val="28"/>
          <w:szCs w:val="28"/>
        </w:rPr>
        <w:t> показать, какое значение в жизни человека имеет участие в этом церковном богослужении.</w:t>
      </w:r>
    </w:p>
    <w:p w:rsidR="00AD1EBD" w:rsidRPr="00CA1809" w:rsidRDefault="0007514B" w:rsidP="006D53B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8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Основная задача</w:t>
      </w:r>
      <w:r w:rsidRPr="00CA1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заинтересовать сверстников, разбудить в них желание приобщиться к православной культуре, задуматься о собственной </w:t>
      </w:r>
      <w:r w:rsidRPr="00CA18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душе, о ее связи с Богом, привлечь внимание к уникальному произведению Н.В.Гоголя.</w:t>
      </w:r>
    </w:p>
    <w:p w:rsidR="0007514B" w:rsidRPr="00CA1809" w:rsidRDefault="0007514B" w:rsidP="006D53B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8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Методы исследования</w:t>
      </w:r>
    </w:p>
    <w:p w:rsidR="0007514B" w:rsidRPr="00CA1809" w:rsidRDefault="0007514B" w:rsidP="006D53BD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809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Божественной Литургии с прохождением всех основных этапов службы (принятие участия в Таинстве Исповеди и Причастия с предварительной подготовкой)</w:t>
      </w:r>
    </w:p>
    <w:p w:rsidR="00261F26" w:rsidRPr="00CA1809" w:rsidRDefault="00261F26" w:rsidP="006D53BD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809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с</w:t>
      </w:r>
      <w:r w:rsidR="0007514B" w:rsidRPr="00CA1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преподавателем основ православной культуры</w:t>
      </w:r>
    </w:p>
    <w:p w:rsidR="00261F26" w:rsidRPr="00CA1809" w:rsidRDefault="0007514B" w:rsidP="006D53BD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и использование литературных источников </w:t>
      </w:r>
    </w:p>
    <w:bookmarkEnd w:id="1"/>
    <w:bookmarkEnd w:id="2"/>
    <w:bookmarkEnd w:id="3"/>
    <w:bookmarkEnd w:id="4"/>
    <w:p w:rsidR="00C32D25" w:rsidRPr="00CA1809" w:rsidRDefault="00C32D25" w:rsidP="006D53B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8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Цели и задачи</w:t>
      </w:r>
    </w:p>
    <w:p w:rsidR="00C32D25" w:rsidRPr="00CA1809" w:rsidRDefault="00C32D25" w:rsidP="006D53B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8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Цель работы </w:t>
      </w:r>
      <w:r w:rsidR="004F7602" w:rsidRPr="00CA18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Pr="00CA18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4F7602" w:rsidRPr="00CA18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исследовать произведение Н.В.Гоголя «Размышления о Божественной литургии</w:t>
      </w:r>
      <w:proofErr w:type="gramStart"/>
      <w:r w:rsidR="004F7602" w:rsidRPr="00CA18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CA1809">
        <w:rPr>
          <w:rFonts w:ascii="Times New Roman" w:eastAsia="Times New Roman" w:hAnsi="Times New Roman" w:cs="Times New Roman"/>
          <w:color w:val="000000"/>
          <w:sz w:val="28"/>
          <w:szCs w:val="28"/>
        </w:rPr>
        <w:t>,  показать</w:t>
      </w:r>
      <w:proofErr w:type="gramEnd"/>
      <w:r w:rsidRPr="00CA1809">
        <w:rPr>
          <w:rFonts w:ascii="Times New Roman" w:eastAsia="Times New Roman" w:hAnsi="Times New Roman" w:cs="Times New Roman"/>
          <w:color w:val="000000"/>
          <w:sz w:val="28"/>
          <w:szCs w:val="28"/>
        </w:rPr>
        <w:t>, какое значение в жизни человека имеет участие в этом церковном богослужении.</w:t>
      </w:r>
    </w:p>
    <w:p w:rsidR="00C32D25" w:rsidRPr="00CA1809" w:rsidRDefault="00F73FC1" w:rsidP="006D53B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A18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Основная </w:t>
      </w:r>
      <w:r w:rsidR="00C32D25" w:rsidRPr="00CA18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задача</w:t>
      </w:r>
      <w:proofErr w:type="gramEnd"/>
      <w:r w:rsidR="00C32D25" w:rsidRPr="00CA1809">
        <w:rPr>
          <w:rFonts w:ascii="Times New Roman" w:eastAsia="Times New Roman" w:hAnsi="Times New Roman" w:cs="Times New Roman"/>
          <w:color w:val="000000"/>
          <w:sz w:val="28"/>
          <w:szCs w:val="28"/>
        </w:rPr>
        <w:t> – заинтересовать сверстников, разбудить в них желание приобщиться к православной культуре, задуматься о собственной душе, о ее связи с Богом.</w:t>
      </w:r>
    </w:p>
    <w:p w:rsidR="00C32D25" w:rsidRPr="00CA1809" w:rsidRDefault="00C32D25" w:rsidP="006D53B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8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Методы исследования</w:t>
      </w:r>
    </w:p>
    <w:p w:rsidR="00C32D25" w:rsidRPr="00CA1809" w:rsidRDefault="00C32D25" w:rsidP="006D53BD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809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Божественной Литургии с прохождением всех основных этапов службы (принятие участия в Таинстве Исповеди и Причастия с предварительной подготовкой)</w:t>
      </w:r>
    </w:p>
    <w:p w:rsidR="00C32D25" w:rsidRPr="00CA1809" w:rsidRDefault="00C32D25" w:rsidP="006D53BD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Беседы </w:t>
      </w:r>
      <w:r w:rsidR="00236078" w:rsidRPr="00CA180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A1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преподавателем основ православной культуры</w:t>
      </w:r>
    </w:p>
    <w:p w:rsidR="00C32D25" w:rsidRPr="00CA1809" w:rsidRDefault="00C32D25" w:rsidP="006D53BD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809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 использование литературных источников (в том числе духовной литературы)</w:t>
      </w:r>
    </w:p>
    <w:p w:rsidR="00C32D25" w:rsidRPr="00CA1809" w:rsidRDefault="00236078" w:rsidP="006D53B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80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32D25" w:rsidRPr="00CA1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верен, что </w:t>
      </w:r>
      <w:r w:rsidRPr="00CA1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произведение Н.В.Гоголя уникально: оно </w:t>
      </w:r>
      <w:proofErr w:type="gramStart"/>
      <w:r w:rsidRPr="00CA1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</w:t>
      </w:r>
      <w:r w:rsidR="00C32D25" w:rsidRPr="00CA1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</w:t>
      </w:r>
      <w:r w:rsidRPr="00CA1809"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proofErr w:type="gramEnd"/>
      <w:r w:rsidR="00C32D25" w:rsidRPr="00CA1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любому </w:t>
      </w:r>
      <w:proofErr w:type="spellStart"/>
      <w:r w:rsidR="00C32D25" w:rsidRPr="00CA1809">
        <w:rPr>
          <w:rFonts w:ascii="Times New Roman" w:eastAsia="Times New Roman" w:hAnsi="Times New Roman" w:cs="Times New Roman"/>
          <w:color w:val="000000"/>
          <w:sz w:val="28"/>
          <w:szCs w:val="28"/>
        </w:rPr>
        <w:t>невоцерковленному</w:t>
      </w:r>
      <w:proofErr w:type="spellEnd"/>
      <w:r w:rsidR="00C32D25" w:rsidRPr="00CA1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человеку понять смысл и красоту Божественной Литургии, раскр</w:t>
      </w:r>
      <w:r w:rsidRPr="00CA1809"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 w:rsidR="00C32D25" w:rsidRPr="00CA1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значение этой церковной службы для каждого человека, стремящегося к духовной жизни, чувствующего необходимость приобщения к христианским традициям своих предков, к православной вере, без которой невозможно представить себе Россию. </w:t>
      </w:r>
      <w:r w:rsidRPr="00CA1809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Духовная литература всегда уникальна</w:t>
      </w:r>
      <w:r w:rsidR="00C32D25" w:rsidRPr="00CA1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A1809">
        <w:rPr>
          <w:rFonts w:ascii="Times New Roman" w:eastAsia="Times New Roman" w:hAnsi="Times New Roman" w:cs="Times New Roman"/>
          <w:color w:val="000000"/>
          <w:sz w:val="28"/>
          <w:szCs w:val="28"/>
        </w:rPr>
        <w:t>а описание</w:t>
      </w:r>
      <w:r w:rsidR="00C32D25" w:rsidRPr="00CA1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посещени</w:t>
      </w:r>
      <w:r w:rsidRPr="00CA180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32D25" w:rsidRPr="00CA1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главного церковного богослужения – это есть первая и самая прочная ступень на пути духовно-нравственного во</w:t>
      </w:r>
      <w:r w:rsidRPr="00CA1809">
        <w:rPr>
          <w:rFonts w:ascii="Times New Roman" w:eastAsia="Times New Roman" w:hAnsi="Times New Roman" w:cs="Times New Roman"/>
          <w:color w:val="000000"/>
          <w:sz w:val="28"/>
          <w:szCs w:val="28"/>
        </w:rPr>
        <w:t>зрождения современного общества, об этом повествует Н.В.Гоголь на страницах своего таинственного произведения.</w:t>
      </w:r>
    </w:p>
    <w:p w:rsidR="00DB6A23" w:rsidRPr="00CA1809" w:rsidRDefault="0095043F" w:rsidP="006D53BD">
      <w:pPr>
        <w:spacing w:after="0" w:line="240" w:lineRule="auto"/>
        <w:ind w:firstLine="34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CA1809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</w:t>
      </w:r>
    </w:p>
    <w:p w:rsidR="0095043F" w:rsidRPr="00CA1809" w:rsidRDefault="0095043F" w:rsidP="006D53BD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CA1809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Воропаев В.А. "Размышления о Божественной Литургии" Николая Гоголя: из истории создания и публикации // Вестник </w:t>
      </w:r>
      <w:proofErr w:type="gramStart"/>
      <w:r w:rsidRPr="00CA1809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ПСТГУ :</w:t>
      </w:r>
      <w:proofErr w:type="gramEnd"/>
      <w:r w:rsidRPr="00CA1809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серия 2 : История. История РПЦ. - 2003. - № 1. - С. 10</w:t>
      </w:r>
    </w:p>
    <w:p w:rsidR="004407EB" w:rsidRPr="00CA1809" w:rsidRDefault="004407EB" w:rsidP="006D53BD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proofErr w:type="spellStart"/>
      <w:r w:rsidRPr="00CA1809">
        <w:rPr>
          <w:rFonts w:ascii="Times New Roman" w:hAnsi="Times New Roman" w:cs="Times New Roman"/>
          <w:sz w:val="28"/>
          <w:szCs w:val="28"/>
        </w:rPr>
        <w:t>Poзeнтaль</w:t>
      </w:r>
      <w:proofErr w:type="spellEnd"/>
      <w:r w:rsidRPr="00CA1809">
        <w:rPr>
          <w:rFonts w:ascii="Times New Roman" w:hAnsi="Times New Roman" w:cs="Times New Roman"/>
          <w:sz w:val="28"/>
          <w:szCs w:val="28"/>
        </w:rPr>
        <w:t xml:space="preserve"> Д. Э., </w:t>
      </w:r>
      <w:proofErr w:type="spellStart"/>
      <w:r w:rsidRPr="00CA1809">
        <w:rPr>
          <w:rFonts w:ascii="Times New Roman" w:hAnsi="Times New Roman" w:cs="Times New Roman"/>
          <w:sz w:val="28"/>
          <w:szCs w:val="28"/>
        </w:rPr>
        <w:t>Teлeнкoвa</w:t>
      </w:r>
      <w:proofErr w:type="spellEnd"/>
      <w:r w:rsidRPr="00CA1809">
        <w:rPr>
          <w:rFonts w:ascii="Times New Roman" w:hAnsi="Times New Roman" w:cs="Times New Roman"/>
          <w:sz w:val="28"/>
          <w:szCs w:val="28"/>
        </w:rPr>
        <w:t xml:space="preserve"> M. A. // </w:t>
      </w:r>
      <w:proofErr w:type="spellStart"/>
      <w:r w:rsidRPr="00CA1809">
        <w:rPr>
          <w:rFonts w:ascii="Times New Roman" w:hAnsi="Times New Roman" w:cs="Times New Roman"/>
          <w:sz w:val="28"/>
          <w:szCs w:val="28"/>
        </w:rPr>
        <w:t>Cлoвapь-cпpaвoчник</w:t>
      </w:r>
      <w:proofErr w:type="spellEnd"/>
      <w:r w:rsidRPr="00CA1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809">
        <w:rPr>
          <w:rFonts w:ascii="Times New Roman" w:hAnsi="Times New Roman" w:cs="Times New Roman"/>
          <w:sz w:val="28"/>
          <w:szCs w:val="28"/>
        </w:rPr>
        <w:t>лингвиcтичecкиx</w:t>
      </w:r>
      <w:proofErr w:type="spellEnd"/>
      <w:r w:rsidRPr="00CA1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809">
        <w:rPr>
          <w:rFonts w:ascii="Times New Roman" w:hAnsi="Times New Roman" w:cs="Times New Roman"/>
          <w:sz w:val="28"/>
          <w:szCs w:val="28"/>
        </w:rPr>
        <w:t>тepминoв</w:t>
      </w:r>
      <w:proofErr w:type="spellEnd"/>
      <w:r w:rsidRPr="00CA180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A1809">
        <w:rPr>
          <w:rFonts w:ascii="Times New Roman" w:hAnsi="Times New Roman" w:cs="Times New Roman"/>
          <w:sz w:val="28"/>
          <w:szCs w:val="28"/>
        </w:rPr>
        <w:t>Mocквa</w:t>
      </w:r>
      <w:proofErr w:type="spellEnd"/>
      <w:r w:rsidRPr="00CA1809">
        <w:rPr>
          <w:rFonts w:ascii="Times New Roman" w:hAnsi="Times New Roman" w:cs="Times New Roman"/>
          <w:sz w:val="28"/>
          <w:szCs w:val="28"/>
        </w:rPr>
        <w:t>, 1976 г.</w:t>
      </w:r>
      <w:r w:rsidR="006D53BD" w:rsidRPr="00CA1809">
        <w:rPr>
          <w:rFonts w:ascii="Times New Roman" w:hAnsi="Times New Roman" w:cs="Times New Roman"/>
          <w:sz w:val="28"/>
          <w:szCs w:val="28"/>
        </w:rPr>
        <w:t>-</w:t>
      </w:r>
      <w:r w:rsidRPr="00CA1809">
        <w:rPr>
          <w:rFonts w:ascii="Times New Roman" w:hAnsi="Times New Roman" w:cs="Times New Roman"/>
          <w:sz w:val="28"/>
          <w:szCs w:val="28"/>
        </w:rPr>
        <w:t>С-</w:t>
      </w:r>
      <w:r w:rsidR="006D53BD" w:rsidRPr="00CA1809">
        <w:rPr>
          <w:rFonts w:ascii="Times New Roman" w:hAnsi="Times New Roman" w:cs="Times New Roman"/>
          <w:sz w:val="28"/>
          <w:szCs w:val="28"/>
        </w:rPr>
        <w:t>346</w:t>
      </w:r>
    </w:p>
    <w:sectPr w:rsidR="004407EB" w:rsidRPr="00CA1809" w:rsidSect="006D53B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443A0"/>
    <w:multiLevelType w:val="multilevel"/>
    <w:tmpl w:val="0336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930D8"/>
    <w:multiLevelType w:val="multilevel"/>
    <w:tmpl w:val="F81E5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975B0"/>
    <w:multiLevelType w:val="multilevel"/>
    <w:tmpl w:val="4DCC2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B5BA3"/>
    <w:multiLevelType w:val="multilevel"/>
    <w:tmpl w:val="A03E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8262A6"/>
    <w:multiLevelType w:val="multilevel"/>
    <w:tmpl w:val="01822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2A1799"/>
    <w:multiLevelType w:val="hybridMultilevel"/>
    <w:tmpl w:val="01464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305E1"/>
    <w:multiLevelType w:val="multilevel"/>
    <w:tmpl w:val="544C8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68223F"/>
    <w:multiLevelType w:val="multilevel"/>
    <w:tmpl w:val="1334F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25"/>
    <w:rsid w:val="0007514B"/>
    <w:rsid w:val="000912FD"/>
    <w:rsid w:val="00236078"/>
    <w:rsid w:val="00261F26"/>
    <w:rsid w:val="002C5355"/>
    <w:rsid w:val="002F24CF"/>
    <w:rsid w:val="004407EB"/>
    <w:rsid w:val="00473426"/>
    <w:rsid w:val="004C5496"/>
    <w:rsid w:val="004F7602"/>
    <w:rsid w:val="005535B4"/>
    <w:rsid w:val="006D53BD"/>
    <w:rsid w:val="0095043F"/>
    <w:rsid w:val="00AD1EBD"/>
    <w:rsid w:val="00BF324F"/>
    <w:rsid w:val="00C32D25"/>
    <w:rsid w:val="00CA1809"/>
    <w:rsid w:val="00CA4688"/>
    <w:rsid w:val="00DB6A23"/>
    <w:rsid w:val="00F73FC1"/>
    <w:rsid w:val="00F8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5A970-2E6E-4881-B629-659BD494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5B4"/>
  </w:style>
  <w:style w:type="paragraph" w:styleId="2">
    <w:name w:val="heading 2"/>
    <w:basedOn w:val="a"/>
    <w:next w:val="a"/>
    <w:link w:val="20"/>
    <w:qFormat/>
    <w:rsid w:val="004F7602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 CYR" w:eastAsia="Times New Roman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32D25"/>
  </w:style>
  <w:style w:type="paragraph" w:customStyle="1" w:styleId="c2">
    <w:name w:val="c2"/>
    <w:basedOn w:val="a"/>
    <w:rsid w:val="00C3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C3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C3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3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C3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C3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F7602"/>
    <w:rPr>
      <w:rFonts w:ascii="Times New Roman CYR" w:eastAsia="Times New Roman" w:hAnsi="Times New Roman CYR" w:cs="Times New Roman CYR"/>
      <w:sz w:val="24"/>
      <w:szCs w:val="24"/>
    </w:rPr>
  </w:style>
  <w:style w:type="character" w:styleId="a3">
    <w:name w:val="Emphasis"/>
    <w:basedOn w:val="a0"/>
    <w:uiPriority w:val="20"/>
    <w:qFormat/>
    <w:rsid w:val="0095043F"/>
    <w:rPr>
      <w:i/>
      <w:iCs/>
    </w:rPr>
  </w:style>
  <w:style w:type="paragraph" w:styleId="a4">
    <w:name w:val="List Paragraph"/>
    <w:basedOn w:val="a"/>
    <w:uiPriority w:val="34"/>
    <w:qFormat/>
    <w:rsid w:val="006D5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2021-03-02T07:10:00Z</dcterms:created>
  <dcterms:modified xsi:type="dcterms:W3CDTF">2021-03-02T07:10:00Z</dcterms:modified>
</cp:coreProperties>
</file>