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41" w:rsidRPr="00F16041" w:rsidRDefault="00F16041" w:rsidP="00244F23">
      <w:pPr>
        <w:spacing w:after="0" w:line="360" w:lineRule="auto"/>
        <w:ind w:firstLine="567"/>
        <w:jc w:val="center"/>
        <w:rPr>
          <w:rFonts w:ascii="Times New Roman" w:hAnsi="Times New Roman" w:cs="Times New Roman"/>
          <w:b/>
          <w:sz w:val="28"/>
          <w:szCs w:val="28"/>
        </w:rPr>
      </w:pPr>
      <w:r w:rsidRPr="00630F76">
        <w:rPr>
          <w:rFonts w:ascii="Times New Roman" w:hAnsi="Times New Roman" w:cs="Times New Roman"/>
          <w:b/>
          <w:sz w:val="28"/>
          <w:szCs w:val="28"/>
        </w:rPr>
        <w:t>Развитие навыка смыслового чтения на уроках математики в 6 классе в рамках темы «Решение текстовых задач»</w:t>
      </w:r>
    </w:p>
    <w:p w:rsidR="00F16041" w:rsidRPr="00630F76" w:rsidRDefault="00F16041" w:rsidP="00244F23">
      <w:pPr>
        <w:spacing w:after="0" w:line="360" w:lineRule="auto"/>
        <w:ind w:firstLine="567"/>
        <w:jc w:val="right"/>
        <w:rPr>
          <w:rFonts w:ascii="Times New Roman" w:eastAsia="Times New Roman" w:hAnsi="Times New Roman" w:cs="Times New Roman"/>
          <w:sz w:val="28"/>
          <w:szCs w:val="28"/>
        </w:rPr>
      </w:pPr>
      <w:r w:rsidRPr="00F16041">
        <w:rPr>
          <w:rFonts w:ascii="Times New Roman" w:eastAsia="Times New Roman" w:hAnsi="Times New Roman" w:cs="Times New Roman"/>
          <w:b/>
          <w:sz w:val="28"/>
          <w:szCs w:val="28"/>
        </w:rPr>
        <w:t>П.В. Жигалова</w:t>
      </w:r>
      <w:r w:rsidRPr="00630F76">
        <w:rPr>
          <w:rFonts w:ascii="Times New Roman" w:eastAsia="Times New Roman" w:hAnsi="Times New Roman" w:cs="Times New Roman"/>
          <w:sz w:val="28"/>
          <w:szCs w:val="28"/>
        </w:rPr>
        <w:t>,</w:t>
      </w:r>
    </w:p>
    <w:p w:rsidR="00F16041" w:rsidRPr="00630F76" w:rsidRDefault="00F16041" w:rsidP="00244F23">
      <w:pPr>
        <w:spacing w:after="0" w:line="36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w:t>
      </w:r>
    </w:p>
    <w:p w:rsidR="00E27B0F" w:rsidRDefault="00F16041" w:rsidP="00FF65C3">
      <w:pPr>
        <w:spacing w:after="0" w:line="360" w:lineRule="auto"/>
        <w:ind w:firstLine="567"/>
        <w:jc w:val="right"/>
        <w:rPr>
          <w:rFonts w:ascii="Times New Roman" w:eastAsia="Times New Roman" w:hAnsi="Times New Roman" w:cs="Times New Roman"/>
          <w:sz w:val="28"/>
          <w:szCs w:val="28"/>
        </w:rPr>
      </w:pPr>
      <w:r w:rsidRPr="00630F76">
        <w:rPr>
          <w:rFonts w:ascii="Times New Roman" w:eastAsia="Times New Roman" w:hAnsi="Times New Roman" w:cs="Times New Roman"/>
          <w:sz w:val="28"/>
          <w:szCs w:val="28"/>
        </w:rPr>
        <w:t>ФГБОУ ВО «</w:t>
      </w:r>
      <w:proofErr w:type="spellStart"/>
      <w:r w:rsidRPr="00630F76">
        <w:rPr>
          <w:rFonts w:ascii="Times New Roman" w:eastAsia="Times New Roman" w:hAnsi="Times New Roman" w:cs="Times New Roman"/>
          <w:sz w:val="28"/>
          <w:szCs w:val="28"/>
        </w:rPr>
        <w:t>Нижневартовский</w:t>
      </w:r>
      <w:proofErr w:type="spellEnd"/>
      <w:r w:rsidRPr="00630F76">
        <w:rPr>
          <w:rFonts w:ascii="Times New Roman" w:eastAsia="Times New Roman" w:hAnsi="Times New Roman" w:cs="Times New Roman"/>
          <w:sz w:val="28"/>
          <w:szCs w:val="28"/>
        </w:rPr>
        <w:t xml:space="preserve"> государственный университет»</w:t>
      </w:r>
    </w:p>
    <w:p w:rsidR="00FF65C3" w:rsidRPr="00FF65C3" w:rsidRDefault="00FF65C3" w:rsidP="00FF65C3">
      <w:pPr>
        <w:spacing w:after="0" w:line="360" w:lineRule="auto"/>
        <w:ind w:firstLine="567"/>
        <w:jc w:val="right"/>
        <w:rPr>
          <w:rFonts w:ascii="Times New Roman" w:eastAsia="Times New Roman" w:hAnsi="Times New Roman" w:cs="Times New Roman"/>
          <w:sz w:val="28"/>
          <w:szCs w:val="28"/>
        </w:rPr>
      </w:pPr>
    </w:p>
    <w:p w:rsidR="00287856" w:rsidRPr="00287856" w:rsidRDefault="008E46C0" w:rsidP="00244F23">
      <w:pPr>
        <w:pStyle w:val="3"/>
        <w:spacing w:before="0" w:beforeAutospacing="0" w:after="0" w:afterAutospacing="0" w:line="360" w:lineRule="auto"/>
        <w:ind w:firstLine="567"/>
        <w:jc w:val="both"/>
        <w:rPr>
          <w:b w:val="0"/>
          <w:color w:val="000000" w:themeColor="text1"/>
          <w:sz w:val="28"/>
          <w:szCs w:val="28"/>
        </w:rPr>
      </w:pPr>
      <w:r w:rsidRPr="008E46C0">
        <w:rPr>
          <w:rFonts w:eastAsia="Times New Roman,Bold"/>
          <w:bCs w:val="0"/>
          <w:sz w:val="28"/>
          <w:szCs w:val="28"/>
        </w:rPr>
        <w:t>Аннотация:</w:t>
      </w:r>
      <w:r>
        <w:rPr>
          <w:rFonts w:eastAsia="Times New Roman,Bold"/>
          <w:b w:val="0"/>
          <w:bCs w:val="0"/>
          <w:sz w:val="28"/>
          <w:szCs w:val="28"/>
        </w:rPr>
        <w:t xml:space="preserve"> </w:t>
      </w:r>
      <w:proofErr w:type="gramStart"/>
      <w:r w:rsidR="00287856" w:rsidRPr="00630F76">
        <w:rPr>
          <w:rFonts w:eastAsia="Times New Roman,Bold"/>
          <w:b w:val="0"/>
          <w:bCs w:val="0"/>
          <w:sz w:val="28"/>
          <w:szCs w:val="28"/>
        </w:rPr>
        <w:t>Статья посвящена актуальной проблеме повышения уровня функциональной грамотности обучающихся в образовательных организациях общего образования путем развития навыка смыслового чтения.</w:t>
      </w:r>
      <w:proofErr w:type="gramEnd"/>
      <w:r w:rsidR="00287856" w:rsidRPr="00630F76">
        <w:rPr>
          <w:rFonts w:eastAsia="Times New Roman,Bold"/>
          <w:b w:val="0"/>
          <w:bCs w:val="0"/>
          <w:sz w:val="28"/>
          <w:szCs w:val="28"/>
        </w:rPr>
        <w:t xml:space="preserve"> </w:t>
      </w:r>
      <w:r w:rsidR="00287856" w:rsidRPr="00630F76">
        <w:rPr>
          <w:b w:val="0"/>
          <w:sz w:val="28"/>
          <w:szCs w:val="28"/>
        </w:rPr>
        <w:t xml:space="preserve">Этапы работы над текстом соотносятся с этапами работы над математической задачей. Для каждого этапа определяются приёмы, способствующие развитию навыка смыслового чтения. В ходе исследования составлен комплекс текстовых задач, который </w:t>
      </w:r>
      <w:r w:rsidR="00287856" w:rsidRPr="00630F76">
        <w:rPr>
          <w:b w:val="0"/>
          <w:color w:val="000000" w:themeColor="text1"/>
          <w:sz w:val="28"/>
          <w:szCs w:val="28"/>
        </w:rPr>
        <w:t>направлен на развитие навыка смыслового чтения обучающихся на уроках математики в 6 классе при изучении темы «Решение текстовых задач».</w:t>
      </w:r>
    </w:p>
    <w:p w:rsidR="00287856" w:rsidRPr="00630F76" w:rsidRDefault="00287856" w:rsidP="00244F23">
      <w:pPr>
        <w:autoSpaceDE w:val="0"/>
        <w:autoSpaceDN w:val="0"/>
        <w:adjustRightInd w:val="0"/>
        <w:spacing w:after="0" w:line="360" w:lineRule="auto"/>
        <w:ind w:firstLine="567"/>
        <w:rPr>
          <w:rFonts w:ascii="Times New Roman" w:eastAsia="Times New Roman" w:hAnsi="Times New Roman" w:cs="Times New Roman"/>
          <w:bCs/>
          <w:sz w:val="28"/>
          <w:szCs w:val="28"/>
          <w:lang w:eastAsia="ru-RU"/>
        </w:rPr>
      </w:pPr>
      <w:r w:rsidRPr="008E46C0">
        <w:rPr>
          <w:rFonts w:ascii="Times New Roman" w:eastAsia="Times New Roman" w:hAnsi="Times New Roman" w:cs="Times New Roman"/>
          <w:b/>
          <w:bCs/>
          <w:sz w:val="28"/>
          <w:szCs w:val="28"/>
          <w:lang w:eastAsia="ru-RU"/>
        </w:rPr>
        <w:t>Ключевые слова:</w:t>
      </w:r>
      <w:r w:rsidRPr="00630F76">
        <w:rPr>
          <w:rFonts w:ascii="Times New Roman" w:eastAsia="Times New Roman" w:hAnsi="Times New Roman" w:cs="Times New Roman"/>
          <w:bCs/>
          <w:sz w:val="28"/>
          <w:szCs w:val="28"/>
          <w:lang w:eastAsia="ru-RU"/>
        </w:rPr>
        <w:t xml:space="preserve"> </w:t>
      </w:r>
      <w:r w:rsidRPr="00630F76">
        <w:rPr>
          <w:rFonts w:ascii="Times New Roman" w:hAnsi="Times New Roman" w:cs="Times New Roman"/>
          <w:sz w:val="28"/>
          <w:szCs w:val="28"/>
        </w:rPr>
        <w:t xml:space="preserve">образовательный стандарт, общеобразовательная школа, </w:t>
      </w:r>
      <w:r w:rsidRPr="00630F76">
        <w:rPr>
          <w:rFonts w:ascii="Times New Roman" w:eastAsia="Times New Roman" w:hAnsi="Times New Roman" w:cs="Times New Roman"/>
          <w:bCs/>
          <w:sz w:val="28"/>
          <w:szCs w:val="28"/>
          <w:lang w:eastAsia="ru-RU"/>
        </w:rPr>
        <w:t>обучение математике, функциональная грамотность, смысловое чтение, текстовая задача.</w:t>
      </w:r>
    </w:p>
    <w:p w:rsidR="00287856" w:rsidRPr="00873EC6" w:rsidRDefault="00873EC6" w:rsidP="00244F23">
      <w:pPr>
        <w:autoSpaceDE w:val="0"/>
        <w:autoSpaceDN w:val="0"/>
        <w:adjustRightInd w:val="0"/>
        <w:spacing w:after="0" w:line="360" w:lineRule="auto"/>
        <w:ind w:firstLine="567"/>
        <w:jc w:val="center"/>
        <w:rPr>
          <w:rFonts w:ascii="Times New Roman" w:eastAsia="Times New Roman" w:hAnsi="Times New Roman" w:cs="Times New Roman"/>
          <w:bCs/>
          <w:sz w:val="28"/>
          <w:szCs w:val="28"/>
          <w:lang w:val="en-US" w:eastAsia="ru-RU"/>
        </w:rPr>
      </w:pPr>
      <w:r w:rsidRPr="00630F76">
        <w:rPr>
          <w:rFonts w:ascii="Times New Roman" w:hAnsi="Times New Roman" w:cs="Times New Roman"/>
          <w:b/>
          <w:color w:val="222222"/>
          <w:sz w:val="28"/>
          <w:szCs w:val="28"/>
          <w:lang w:val="en-US"/>
        </w:rPr>
        <w:t xml:space="preserve">Development of the skill of semantic reading in mathematics lessons in grade 6 </w:t>
      </w:r>
      <w:r w:rsidRPr="00630F76">
        <w:rPr>
          <w:rFonts w:ascii="Times New Roman" w:eastAsia="Times New Roman" w:hAnsi="Times New Roman" w:cs="Times New Roman"/>
          <w:b/>
          <w:sz w:val="28"/>
          <w:szCs w:val="28"/>
          <w:lang w:val="en-US"/>
        </w:rPr>
        <w:t xml:space="preserve">when studying the topic </w:t>
      </w:r>
      <w:r w:rsidRPr="00630F76">
        <w:rPr>
          <w:rFonts w:ascii="Times New Roman" w:hAnsi="Times New Roman" w:cs="Times New Roman"/>
          <w:b/>
          <w:color w:val="222222"/>
          <w:sz w:val="28"/>
          <w:szCs w:val="28"/>
          <w:lang w:val="en-US"/>
        </w:rPr>
        <w:t xml:space="preserve">"Solving </w:t>
      </w:r>
      <w:r w:rsidRPr="00630F76">
        <w:rPr>
          <w:rFonts w:ascii="Times New Roman" w:eastAsia="Times New Roman" w:hAnsi="Times New Roman" w:cs="Times New Roman"/>
          <w:b/>
          <w:sz w:val="28"/>
          <w:szCs w:val="28"/>
          <w:lang w:val="en-US"/>
        </w:rPr>
        <w:t>text</w:t>
      </w:r>
      <w:r w:rsidRPr="00630F76">
        <w:rPr>
          <w:rFonts w:ascii="Times New Roman" w:hAnsi="Times New Roman" w:cs="Times New Roman"/>
          <w:b/>
          <w:color w:val="222222"/>
          <w:sz w:val="28"/>
          <w:szCs w:val="28"/>
          <w:lang w:val="en-US"/>
        </w:rPr>
        <w:t xml:space="preserve"> problems"</w:t>
      </w:r>
    </w:p>
    <w:p w:rsidR="00287856" w:rsidRPr="00FF65C3" w:rsidRDefault="00287856" w:rsidP="00244F23">
      <w:pPr>
        <w:spacing w:after="0" w:line="360" w:lineRule="auto"/>
        <w:ind w:firstLine="567"/>
        <w:jc w:val="right"/>
        <w:rPr>
          <w:rFonts w:ascii="Times New Roman" w:eastAsia="Times New Roman" w:hAnsi="Times New Roman" w:cs="Times New Roman"/>
          <w:b/>
          <w:sz w:val="28"/>
          <w:szCs w:val="28"/>
          <w:lang w:val="en-US"/>
        </w:rPr>
      </w:pPr>
      <w:r w:rsidRPr="00873EC6">
        <w:rPr>
          <w:rFonts w:ascii="Times New Roman" w:eastAsia="Times New Roman" w:hAnsi="Times New Roman" w:cs="Times New Roman"/>
          <w:b/>
          <w:sz w:val="28"/>
          <w:szCs w:val="28"/>
          <w:lang w:val="en-US"/>
        </w:rPr>
        <w:t xml:space="preserve">P.V. </w:t>
      </w:r>
      <w:proofErr w:type="spellStart"/>
      <w:r w:rsidRPr="00873EC6">
        <w:rPr>
          <w:rFonts w:ascii="Times New Roman" w:eastAsia="Times New Roman" w:hAnsi="Times New Roman" w:cs="Times New Roman"/>
          <w:b/>
          <w:sz w:val="28"/>
          <w:szCs w:val="28"/>
          <w:lang w:val="en-US"/>
        </w:rPr>
        <w:t>Zhigalova</w:t>
      </w:r>
      <w:proofErr w:type="spellEnd"/>
      <w:r w:rsidRPr="00873EC6">
        <w:rPr>
          <w:rFonts w:ascii="Times New Roman" w:eastAsia="Times New Roman" w:hAnsi="Times New Roman" w:cs="Times New Roman"/>
          <w:b/>
          <w:sz w:val="28"/>
          <w:szCs w:val="28"/>
          <w:lang w:val="en-US"/>
        </w:rPr>
        <w:t xml:space="preserve"> </w:t>
      </w:r>
    </w:p>
    <w:p w:rsidR="00873EC6" w:rsidRPr="00FF65C3" w:rsidRDefault="00873EC6" w:rsidP="00244F23">
      <w:pPr>
        <w:spacing w:after="0" w:line="360" w:lineRule="auto"/>
        <w:ind w:firstLine="567"/>
        <w:jc w:val="right"/>
        <w:rPr>
          <w:rFonts w:ascii="Times New Roman" w:eastAsia="Times New Roman" w:hAnsi="Times New Roman" w:cs="Times New Roman"/>
          <w:sz w:val="28"/>
          <w:szCs w:val="28"/>
          <w:lang w:val="en-US"/>
        </w:rPr>
      </w:pPr>
    </w:p>
    <w:p w:rsidR="00873EC6" w:rsidRPr="00873EC6" w:rsidRDefault="008E46C0" w:rsidP="00244F23">
      <w:pPr>
        <w:spacing w:after="0" w:line="360" w:lineRule="auto"/>
        <w:ind w:firstLine="567"/>
        <w:jc w:val="both"/>
        <w:rPr>
          <w:rFonts w:ascii="Times New Roman" w:eastAsia="Times New Roman" w:hAnsi="Times New Roman" w:cs="Times New Roman"/>
          <w:sz w:val="28"/>
          <w:szCs w:val="28"/>
          <w:lang w:val="en-US"/>
        </w:rPr>
      </w:pPr>
      <w:r w:rsidRPr="008E46C0">
        <w:rPr>
          <w:rFonts w:ascii="Times New Roman" w:eastAsia="Times New Roman" w:hAnsi="Times New Roman" w:cs="Times New Roman"/>
          <w:b/>
          <w:sz w:val="28"/>
          <w:szCs w:val="28"/>
          <w:lang w:val="en-US"/>
        </w:rPr>
        <w:t>Abstract:</w:t>
      </w:r>
      <w:r w:rsidRPr="008E46C0">
        <w:rPr>
          <w:rFonts w:ascii="Times New Roman" w:eastAsia="Times New Roman" w:hAnsi="Times New Roman" w:cs="Times New Roman"/>
          <w:sz w:val="28"/>
          <w:szCs w:val="28"/>
          <w:lang w:val="en-US"/>
        </w:rPr>
        <w:t xml:space="preserve"> </w:t>
      </w:r>
      <w:r w:rsidR="00873EC6" w:rsidRPr="00873EC6">
        <w:rPr>
          <w:rFonts w:ascii="Times New Roman" w:eastAsia="Times New Roman" w:hAnsi="Times New Roman" w:cs="Times New Roman"/>
          <w:sz w:val="28"/>
          <w:szCs w:val="28"/>
          <w:lang w:val="en-US"/>
        </w:rPr>
        <w:t>The article is devoted to the actual problem of increasing the level of functional literacy of students in educational institutions of general education by developing the skill of semantic reading. The stages of working on the text correspond to the stages of working on a mathematical problem. For each stage, techniques are defined that contribute to the development of the skill of semantic reading. In the course of the study, a set of text problems was compiled, which is aimed at developing the skill of semantic reading of students in math lessons in the 6th grade when studying the topic "Solving text problems".</w:t>
      </w:r>
    </w:p>
    <w:p w:rsidR="00287856" w:rsidRPr="00516C3A" w:rsidRDefault="00287856" w:rsidP="00244F23">
      <w:pPr>
        <w:pStyle w:val="Default"/>
        <w:spacing w:line="360" w:lineRule="auto"/>
        <w:ind w:firstLine="567"/>
        <w:jc w:val="both"/>
        <w:rPr>
          <w:rFonts w:eastAsia="Times New Roman"/>
          <w:sz w:val="28"/>
          <w:szCs w:val="28"/>
          <w:lang w:val="en-US"/>
        </w:rPr>
      </w:pPr>
      <w:r w:rsidRPr="008E46C0">
        <w:rPr>
          <w:rFonts w:eastAsia="Times New Roman"/>
          <w:b/>
          <w:sz w:val="28"/>
          <w:szCs w:val="28"/>
          <w:lang w:val="en-US"/>
        </w:rPr>
        <w:t>Keywords:</w:t>
      </w:r>
      <w:r w:rsidRPr="00630F76">
        <w:rPr>
          <w:sz w:val="28"/>
          <w:szCs w:val="28"/>
          <w:lang w:val="en-US"/>
        </w:rPr>
        <w:t xml:space="preserve"> educational standard, secondary school, teaching mathematics, functional literacy, semantic reading, text problem.</w:t>
      </w:r>
    </w:p>
    <w:p w:rsidR="00F16041" w:rsidRPr="00287856" w:rsidRDefault="00F16041" w:rsidP="00244F23">
      <w:pPr>
        <w:spacing w:after="0" w:line="360" w:lineRule="auto"/>
        <w:ind w:firstLine="567"/>
        <w:jc w:val="center"/>
        <w:rPr>
          <w:rFonts w:ascii="Times New Roman" w:hAnsi="Times New Roman" w:cs="Times New Roman"/>
          <w:sz w:val="28"/>
          <w:szCs w:val="28"/>
          <w:lang w:val="en-US"/>
        </w:rPr>
      </w:pPr>
    </w:p>
    <w:p w:rsidR="00F16041" w:rsidRPr="00630F76" w:rsidRDefault="00F16041" w:rsidP="00244F23">
      <w:pPr>
        <w:pStyle w:val="Default"/>
        <w:spacing w:line="360" w:lineRule="auto"/>
        <w:ind w:firstLine="567"/>
        <w:jc w:val="both"/>
        <w:rPr>
          <w:rFonts w:eastAsia="Times New Roman"/>
          <w:bCs/>
          <w:color w:val="000000" w:themeColor="text1"/>
          <w:sz w:val="28"/>
          <w:szCs w:val="28"/>
          <w:lang w:eastAsia="ru-RU"/>
        </w:rPr>
      </w:pPr>
      <w:r w:rsidRPr="00630F76">
        <w:rPr>
          <w:rFonts w:eastAsia="Times New Roman"/>
          <w:bCs/>
          <w:color w:val="000000" w:themeColor="text1"/>
          <w:sz w:val="28"/>
          <w:szCs w:val="28"/>
          <w:lang w:eastAsia="ru-RU"/>
        </w:rPr>
        <w:lastRenderedPageBreak/>
        <w:t xml:space="preserve">В связи с ускорением темпа жизни и увеличением объема информации, с которой приходится сталкиваться ежедневно, необходимым становится умение быстро реагировать на происходящие изменения, а также способность самостоятельно находить, анализировать и применять полученную информацию. Поэтому одной из основных задач является формирование функциональной грамотности обучающихся в системе общего образования. </w:t>
      </w:r>
    </w:p>
    <w:p w:rsidR="00F16041" w:rsidRPr="00630F76" w:rsidRDefault="00F16041" w:rsidP="00244F23">
      <w:pPr>
        <w:pStyle w:val="Default"/>
        <w:spacing w:line="360" w:lineRule="auto"/>
        <w:ind w:firstLine="567"/>
        <w:jc w:val="both"/>
        <w:rPr>
          <w:rFonts w:eastAsia="Times New Roman"/>
          <w:bCs/>
          <w:color w:val="000000" w:themeColor="text1"/>
          <w:sz w:val="28"/>
          <w:szCs w:val="28"/>
          <w:lang w:eastAsia="ru-RU"/>
        </w:rPr>
      </w:pPr>
      <w:r w:rsidRPr="00630F76">
        <w:rPr>
          <w:rFonts w:eastAsia="Times New Roman"/>
          <w:bCs/>
          <w:color w:val="000000" w:themeColor="text1"/>
          <w:sz w:val="28"/>
          <w:szCs w:val="28"/>
          <w:lang w:eastAsia="ru-RU"/>
        </w:rPr>
        <w:t>В международных исследованиях в области качества школьного образования (</w:t>
      </w:r>
      <w:r w:rsidRPr="00630F76">
        <w:rPr>
          <w:rFonts w:eastAsia="Times New Roman"/>
          <w:bCs/>
          <w:color w:val="000000" w:themeColor="text1"/>
          <w:sz w:val="28"/>
          <w:szCs w:val="28"/>
          <w:lang w:val="en-US" w:eastAsia="ru-RU"/>
        </w:rPr>
        <w:t>PIRLS</w:t>
      </w:r>
      <w:r w:rsidRPr="00630F76">
        <w:rPr>
          <w:rFonts w:eastAsia="Times New Roman"/>
          <w:bCs/>
          <w:color w:val="000000" w:themeColor="text1"/>
          <w:sz w:val="28"/>
          <w:szCs w:val="28"/>
          <w:lang w:eastAsia="ru-RU"/>
        </w:rPr>
        <w:t xml:space="preserve">, </w:t>
      </w:r>
      <w:r w:rsidRPr="00630F76">
        <w:rPr>
          <w:rFonts w:eastAsia="Times New Roman"/>
          <w:bCs/>
          <w:color w:val="000000" w:themeColor="text1"/>
          <w:sz w:val="28"/>
          <w:szCs w:val="28"/>
          <w:lang w:val="en-US" w:eastAsia="ru-RU"/>
        </w:rPr>
        <w:t>TIMSS</w:t>
      </w:r>
      <w:r w:rsidRPr="00630F76">
        <w:rPr>
          <w:rFonts w:eastAsia="Times New Roman"/>
          <w:bCs/>
          <w:color w:val="000000" w:themeColor="text1"/>
          <w:sz w:val="28"/>
          <w:szCs w:val="28"/>
          <w:lang w:eastAsia="ru-RU"/>
        </w:rPr>
        <w:t xml:space="preserve">, </w:t>
      </w:r>
      <w:r w:rsidRPr="00630F76">
        <w:rPr>
          <w:rFonts w:eastAsia="Times New Roman"/>
          <w:bCs/>
          <w:color w:val="000000" w:themeColor="text1"/>
          <w:sz w:val="28"/>
          <w:szCs w:val="28"/>
          <w:lang w:val="en-US" w:eastAsia="ru-RU"/>
        </w:rPr>
        <w:t>PISA</w:t>
      </w:r>
      <w:r w:rsidRPr="00630F76">
        <w:rPr>
          <w:rFonts w:eastAsia="Times New Roman"/>
          <w:bCs/>
          <w:color w:val="000000" w:themeColor="text1"/>
          <w:sz w:val="28"/>
          <w:szCs w:val="28"/>
          <w:lang w:eastAsia="ru-RU"/>
        </w:rPr>
        <w:t>) функциональная грамотность рассматривается как знания и умения, необходимые для полноценного функционирования человека в современном обществе [</w:t>
      </w:r>
      <w:r w:rsidR="002B17F8">
        <w:rPr>
          <w:rFonts w:eastAsia="Times New Roman"/>
          <w:bCs/>
          <w:color w:val="000000" w:themeColor="text1"/>
          <w:sz w:val="28"/>
          <w:szCs w:val="28"/>
          <w:lang w:eastAsia="ru-RU"/>
        </w:rPr>
        <w:t>3</w:t>
      </w:r>
      <w:r w:rsidRPr="00630F76">
        <w:rPr>
          <w:rFonts w:eastAsia="Times New Roman"/>
          <w:bCs/>
          <w:color w:val="000000" w:themeColor="text1"/>
          <w:sz w:val="28"/>
          <w:szCs w:val="28"/>
          <w:lang w:eastAsia="ru-RU"/>
        </w:rPr>
        <w:t>]. Отметим, что основной целью государственной программы РФ «Развитие образования (2018–2025 годы)» является сохранение лидирующих позиций в международных исследованиях PIRLS и TIMSS, а также повышение позиций РФ в международной программе по оценке образования PISA [</w:t>
      </w:r>
      <w:r w:rsidR="002B17F8">
        <w:rPr>
          <w:rFonts w:eastAsia="Times New Roman"/>
          <w:bCs/>
          <w:color w:val="000000" w:themeColor="text1"/>
          <w:sz w:val="28"/>
          <w:szCs w:val="28"/>
          <w:lang w:eastAsia="ru-RU"/>
        </w:rPr>
        <w:t>2</w:t>
      </w:r>
      <w:r w:rsidRPr="00630F76">
        <w:rPr>
          <w:rFonts w:eastAsia="Times New Roman"/>
          <w:bCs/>
          <w:color w:val="000000" w:themeColor="text1"/>
          <w:sz w:val="28"/>
          <w:szCs w:val="28"/>
          <w:lang w:eastAsia="ru-RU"/>
        </w:rPr>
        <w:t>].</w:t>
      </w:r>
    </w:p>
    <w:p w:rsidR="00F16041" w:rsidRDefault="00F16041" w:rsidP="00244F23">
      <w:pPr>
        <w:pStyle w:val="c3"/>
        <w:shd w:val="clear" w:color="auto" w:fill="FFFFFF"/>
        <w:spacing w:before="0" w:beforeAutospacing="0" w:after="0" w:afterAutospacing="0" w:line="360" w:lineRule="auto"/>
        <w:ind w:firstLine="567"/>
        <w:jc w:val="both"/>
        <w:rPr>
          <w:bCs/>
          <w:color w:val="000000" w:themeColor="text1"/>
          <w:sz w:val="28"/>
          <w:szCs w:val="28"/>
        </w:rPr>
      </w:pPr>
      <w:r w:rsidRPr="00630F76">
        <w:rPr>
          <w:bCs/>
          <w:color w:val="000000" w:themeColor="text1"/>
          <w:sz w:val="28"/>
          <w:szCs w:val="28"/>
        </w:rPr>
        <w:t>На основании вышесказанного можно сделать вывод об актуальности проблемы развития навыков смыслового чтения, которые являются необходимыми для повышения уровня функциональной грамотности обучающихся.</w:t>
      </w:r>
    </w:p>
    <w:p w:rsidR="00F16041" w:rsidRPr="00287856" w:rsidRDefault="00287856" w:rsidP="00244F23">
      <w:pPr>
        <w:pStyle w:val="c3"/>
        <w:shd w:val="clear" w:color="auto" w:fill="FFFFFF"/>
        <w:spacing w:before="0" w:beforeAutospacing="0" w:after="0" w:afterAutospacing="0" w:line="360" w:lineRule="auto"/>
        <w:ind w:firstLine="567"/>
        <w:jc w:val="both"/>
        <w:rPr>
          <w:rFonts w:eastAsiaTheme="minorHAnsi"/>
          <w:sz w:val="28"/>
          <w:szCs w:val="28"/>
          <w:lang w:eastAsia="en-US"/>
        </w:rPr>
      </w:pPr>
      <w:r>
        <w:rPr>
          <w:bCs/>
          <w:color w:val="000000" w:themeColor="text1"/>
          <w:sz w:val="28"/>
          <w:szCs w:val="28"/>
        </w:rPr>
        <w:t>Заметим, что н</w:t>
      </w:r>
      <w:r w:rsidR="00F16041">
        <w:rPr>
          <w:bCs/>
          <w:color w:val="000000" w:themeColor="text1"/>
          <w:sz w:val="28"/>
          <w:szCs w:val="28"/>
        </w:rPr>
        <w:t xml:space="preserve">авык смыслового чтения тесно </w:t>
      </w:r>
      <w:r>
        <w:rPr>
          <w:bCs/>
          <w:color w:val="000000" w:themeColor="text1"/>
          <w:sz w:val="28"/>
          <w:szCs w:val="28"/>
        </w:rPr>
        <w:t xml:space="preserve">связан с умением решать математические текстовые задачи. </w:t>
      </w:r>
      <w:r w:rsidR="00873EC6">
        <w:rPr>
          <w:rFonts w:eastAsiaTheme="minorHAnsi"/>
          <w:sz w:val="28"/>
          <w:szCs w:val="28"/>
          <w:lang w:eastAsia="en-US"/>
        </w:rPr>
        <w:t>Так, э</w:t>
      </w:r>
      <w:r w:rsidR="00F16041" w:rsidRPr="00630F76">
        <w:rPr>
          <w:rFonts w:eastAsiaTheme="minorHAnsi"/>
          <w:sz w:val="28"/>
          <w:szCs w:val="28"/>
          <w:lang w:eastAsia="en-US"/>
        </w:rPr>
        <w:t xml:space="preserve">тапы работы над текстовой задачей зависят от выбора стратегии смыслового чтения. </w:t>
      </w:r>
      <w:r w:rsidR="00F16041" w:rsidRPr="00630F76">
        <w:rPr>
          <w:rFonts w:eastAsiaTheme="minorHAnsi"/>
          <w:color w:val="000000" w:themeColor="text1"/>
          <w:sz w:val="28"/>
          <w:szCs w:val="28"/>
          <w:lang w:eastAsia="en-US"/>
        </w:rPr>
        <w:t>Так</w:t>
      </w:r>
      <w:r w:rsidR="00873EC6">
        <w:rPr>
          <w:rFonts w:eastAsiaTheme="minorHAnsi"/>
          <w:color w:val="000000" w:themeColor="text1"/>
          <w:sz w:val="28"/>
          <w:szCs w:val="28"/>
          <w:lang w:eastAsia="en-US"/>
        </w:rPr>
        <w:t>им образом</w:t>
      </w:r>
      <w:r w:rsidR="00F16041" w:rsidRPr="00630F76">
        <w:rPr>
          <w:rFonts w:eastAsiaTheme="minorHAnsi"/>
          <w:color w:val="000000" w:themeColor="text1"/>
          <w:sz w:val="28"/>
          <w:szCs w:val="28"/>
          <w:lang w:eastAsia="en-US"/>
        </w:rPr>
        <w:t xml:space="preserve">, для успешного решения задачи обучающимся необходимо уметь работать с текстовой информацией. Формированию таких умений способствуют представленные в таблице </w:t>
      </w:r>
      <w:r w:rsidR="008E46C0">
        <w:rPr>
          <w:rFonts w:eastAsiaTheme="minorHAnsi"/>
          <w:color w:val="000000" w:themeColor="text1"/>
          <w:sz w:val="28"/>
          <w:szCs w:val="28"/>
          <w:lang w:eastAsia="en-US"/>
        </w:rPr>
        <w:t>1</w:t>
      </w:r>
      <w:r w:rsidR="00F16041" w:rsidRPr="00630F76">
        <w:rPr>
          <w:rFonts w:eastAsiaTheme="minorHAnsi"/>
          <w:color w:val="000000" w:themeColor="text1"/>
          <w:sz w:val="28"/>
          <w:szCs w:val="28"/>
          <w:lang w:eastAsia="en-US"/>
        </w:rPr>
        <w:t xml:space="preserve"> стратегии смыслового чтения, соотнесенные с этапами решения задачи.</w:t>
      </w:r>
    </w:p>
    <w:p w:rsidR="00F16041" w:rsidRPr="00F16041" w:rsidRDefault="00F16041" w:rsidP="00244F23">
      <w:pPr>
        <w:pStyle w:val="c3"/>
        <w:shd w:val="clear" w:color="auto" w:fill="FFFFFF"/>
        <w:spacing w:before="0" w:beforeAutospacing="0" w:after="0" w:afterAutospacing="0" w:line="360" w:lineRule="auto"/>
        <w:ind w:firstLine="567"/>
        <w:jc w:val="right"/>
        <w:rPr>
          <w:b/>
          <w:sz w:val="28"/>
          <w:szCs w:val="28"/>
        </w:rPr>
      </w:pPr>
      <w:r w:rsidRPr="00F16041">
        <w:rPr>
          <w:b/>
          <w:sz w:val="28"/>
          <w:szCs w:val="28"/>
        </w:rPr>
        <w:t xml:space="preserve">Таблица </w:t>
      </w:r>
      <w:r w:rsidR="00AF501A">
        <w:rPr>
          <w:b/>
          <w:sz w:val="28"/>
          <w:szCs w:val="28"/>
        </w:rPr>
        <w:t>1</w:t>
      </w:r>
    </w:p>
    <w:p w:rsidR="00F16041" w:rsidRPr="00630F76" w:rsidRDefault="00F16041" w:rsidP="00244F23">
      <w:pPr>
        <w:pStyle w:val="c3"/>
        <w:shd w:val="clear" w:color="auto" w:fill="FFFFFF"/>
        <w:spacing w:before="0" w:beforeAutospacing="0" w:after="0" w:afterAutospacing="0" w:line="360" w:lineRule="auto"/>
        <w:ind w:firstLine="567"/>
        <w:jc w:val="center"/>
        <w:rPr>
          <w:b/>
          <w:sz w:val="28"/>
          <w:szCs w:val="28"/>
        </w:rPr>
      </w:pPr>
      <w:r w:rsidRPr="00630F76">
        <w:rPr>
          <w:b/>
          <w:sz w:val="28"/>
          <w:szCs w:val="28"/>
        </w:rPr>
        <w:t xml:space="preserve">Соотнесение стратегий смыслового чтения с </w:t>
      </w:r>
      <w:r w:rsidRPr="00630F76">
        <w:rPr>
          <w:b/>
          <w:color w:val="000000" w:themeColor="text1"/>
          <w:sz w:val="28"/>
          <w:szCs w:val="28"/>
        </w:rPr>
        <w:t>этапами работы над задачей</w:t>
      </w:r>
    </w:p>
    <w:tbl>
      <w:tblPr>
        <w:tblW w:w="9871" w:type="dxa"/>
        <w:jc w:val="center"/>
        <w:tblInd w:w="-116" w:type="dxa"/>
        <w:shd w:val="clear" w:color="auto" w:fill="FFFFFF"/>
        <w:tblCellMar>
          <w:top w:w="15" w:type="dxa"/>
          <w:left w:w="15" w:type="dxa"/>
          <w:bottom w:w="15" w:type="dxa"/>
          <w:right w:w="15" w:type="dxa"/>
        </w:tblCellMar>
        <w:tblLook w:val="04A0"/>
      </w:tblPr>
      <w:tblGrid>
        <w:gridCol w:w="2217"/>
        <w:gridCol w:w="2835"/>
        <w:gridCol w:w="4819"/>
      </w:tblGrid>
      <w:tr w:rsidR="00F16041" w:rsidRPr="00630F76" w:rsidTr="00F16041">
        <w:trPr>
          <w:trHeight w:val="465"/>
          <w:jc w:val="center"/>
        </w:trPr>
        <w:tc>
          <w:tcPr>
            <w:tcW w:w="22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F16041" w:rsidRPr="00F16041" w:rsidRDefault="00F16041" w:rsidP="00244F23">
            <w:pPr>
              <w:spacing w:after="0" w:line="360" w:lineRule="auto"/>
              <w:rPr>
                <w:rFonts w:ascii="Times New Roman" w:eastAsia="Times New Roman" w:hAnsi="Times New Roman" w:cs="Times New Roman"/>
                <w:color w:val="000000" w:themeColor="text1"/>
              </w:rPr>
            </w:pPr>
            <w:r w:rsidRPr="00F16041">
              <w:rPr>
                <w:rFonts w:ascii="Times New Roman" w:eastAsia="Times New Roman" w:hAnsi="Times New Roman" w:cs="Times New Roman"/>
                <w:color w:val="000000" w:themeColor="text1"/>
              </w:rPr>
              <w:t>Стратегии смыслового чтения</w:t>
            </w:r>
          </w:p>
        </w:tc>
        <w:tc>
          <w:tcPr>
            <w:tcW w:w="28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F16041" w:rsidRPr="00F16041" w:rsidRDefault="00F16041" w:rsidP="00244F23">
            <w:pPr>
              <w:spacing w:after="0" w:line="360" w:lineRule="auto"/>
              <w:rPr>
                <w:rFonts w:ascii="Times New Roman" w:eastAsia="Times New Roman" w:hAnsi="Times New Roman" w:cs="Times New Roman"/>
                <w:color w:val="000000" w:themeColor="text1"/>
              </w:rPr>
            </w:pPr>
            <w:r w:rsidRPr="00F16041">
              <w:rPr>
                <w:rFonts w:ascii="Times New Roman" w:eastAsia="Times New Roman" w:hAnsi="Times New Roman" w:cs="Times New Roman"/>
                <w:color w:val="000000" w:themeColor="text1"/>
              </w:rPr>
              <w:t>Этапы решения задачи</w:t>
            </w:r>
          </w:p>
        </w:tc>
        <w:tc>
          <w:tcPr>
            <w:tcW w:w="48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F16041" w:rsidRPr="00F16041" w:rsidRDefault="00F16041" w:rsidP="00244F23">
            <w:pPr>
              <w:spacing w:after="0" w:line="360" w:lineRule="auto"/>
              <w:rPr>
                <w:rFonts w:ascii="Times New Roman" w:eastAsia="Times New Roman" w:hAnsi="Times New Roman" w:cs="Times New Roman"/>
                <w:color w:val="000000" w:themeColor="text1"/>
              </w:rPr>
            </w:pPr>
            <w:r w:rsidRPr="00F16041">
              <w:rPr>
                <w:rFonts w:ascii="Times New Roman" w:eastAsia="Times New Roman" w:hAnsi="Times New Roman" w:cs="Times New Roman"/>
                <w:color w:val="000000" w:themeColor="text1"/>
              </w:rPr>
              <w:t>Что должен уметь ученик</w:t>
            </w:r>
          </w:p>
        </w:tc>
      </w:tr>
      <w:tr w:rsidR="00F16041" w:rsidRPr="00630F76" w:rsidTr="00F16041">
        <w:trPr>
          <w:trHeight w:val="690"/>
          <w:jc w:val="center"/>
        </w:trPr>
        <w:tc>
          <w:tcPr>
            <w:tcW w:w="22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F16041" w:rsidRPr="00F16041" w:rsidRDefault="00F16041" w:rsidP="00244F23">
            <w:pPr>
              <w:spacing w:after="0" w:line="360" w:lineRule="auto"/>
              <w:jc w:val="both"/>
              <w:rPr>
                <w:rFonts w:ascii="Times New Roman" w:eastAsia="Times New Roman" w:hAnsi="Times New Roman" w:cs="Times New Roman"/>
                <w:color w:val="000000" w:themeColor="text1"/>
              </w:rPr>
            </w:pPr>
            <w:r w:rsidRPr="00F16041">
              <w:rPr>
                <w:rFonts w:ascii="Times New Roman" w:eastAsia="Times New Roman" w:hAnsi="Times New Roman" w:cs="Times New Roman"/>
                <w:color w:val="000000" w:themeColor="text1"/>
              </w:rPr>
              <w:t xml:space="preserve">Поиск информации и понимание </w:t>
            </w:r>
            <w:proofErr w:type="gramStart"/>
            <w:r w:rsidRPr="00F16041">
              <w:rPr>
                <w:rFonts w:ascii="Times New Roman" w:eastAsia="Times New Roman" w:hAnsi="Times New Roman" w:cs="Times New Roman"/>
                <w:color w:val="000000" w:themeColor="text1"/>
              </w:rPr>
              <w:t>прочитанного</w:t>
            </w:r>
            <w:proofErr w:type="gramEnd"/>
          </w:p>
        </w:tc>
        <w:tc>
          <w:tcPr>
            <w:tcW w:w="28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F16041" w:rsidRPr="00F16041" w:rsidRDefault="00F16041" w:rsidP="00244F23">
            <w:pPr>
              <w:spacing w:after="0" w:line="360" w:lineRule="auto"/>
              <w:jc w:val="both"/>
              <w:rPr>
                <w:rFonts w:ascii="Times New Roman" w:eastAsia="Times New Roman" w:hAnsi="Times New Roman" w:cs="Times New Roman"/>
                <w:color w:val="000000" w:themeColor="text1"/>
              </w:rPr>
            </w:pPr>
            <w:r w:rsidRPr="00F16041">
              <w:rPr>
                <w:rFonts w:ascii="Times New Roman" w:eastAsia="Times New Roman" w:hAnsi="Times New Roman" w:cs="Times New Roman"/>
                <w:color w:val="000000" w:themeColor="text1"/>
              </w:rPr>
              <w:t>Анализ задачи.</w:t>
            </w:r>
          </w:p>
          <w:p w:rsidR="00F16041" w:rsidRPr="00F16041" w:rsidRDefault="00F16041" w:rsidP="00244F23">
            <w:pPr>
              <w:spacing w:after="0" w:line="360" w:lineRule="auto"/>
              <w:jc w:val="both"/>
              <w:rPr>
                <w:rFonts w:ascii="Times New Roman" w:eastAsia="Times New Roman" w:hAnsi="Times New Roman" w:cs="Times New Roman"/>
                <w:color w:val="000000" w:themeColor="text1"/>
              </w:rPr>
            </w:pPr>
            <w:r w:rsidRPr="00F16041">
              <w:rPr>
                <w:rFonts w:ascii="Times New Roman" w:eastAsia="Times New Roman" w:hAnsi="Times New Roman" w:cs="Times New Roman"/>
                <w:color w:val="000000" w:themeColor="text1"/>
              </w:rPr>
              <w:t xml:space="preserve"> Поиск и составление плана решения.</w:t>
            </w:r>
          </w:p>
        </w:tc>
        <w:tc>
          <w:tcPr>
            <w:tcW w:w="48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F16041" w:rsidRPr="00F16041" w:rsidRDefault="00F16041" w:rsidP="00244F23">
            <w:pPr>
              <w:spacing w:after="0" w:line="360" w:lineRule="auto"/>
              <w:jc w:val="both"/>
              <w:rPr>
                <w:rFonts w:ascii="Times New Roman" w:eastAsia="Times New Roman" w:hAnsi="Times New Roman" w:cs="Times New Roman"/>
                <w:color w:val="000000" w:themeColor="text1"/>
              </w:rPr>
            </w:pPr>
            <w:r w:rsidRPr="00F16041">
              <w:rPr>
                <w:rFonts w:ascii="Times New Roman" w:eastAsia="Times New Roman" w:hAnsi="Times New Roman" w:cs="Times New Roman"/>
                <w:color w:val="000000" w:themeColor="text1"/>
              </w:rPr>
              <w:t xml:space="preserve">Ориентироваться в содержании текста, иметь целостное представление о задаче, выделять главную и второстепенную информацию </w:t>
            </w:r>
          </w:p>
          <w:p w:rsidR="00F16041" w:rsidRPr="00F16041" w:rsidRDefault="00F16041" w:rsidP="00244F23">
            <w:pPr>
              <w:spacing w:after="0" w:line="360" w:lineRule="auto"/>
              <w:jc w:val="both"/>
              <w:rPr>
                <w:rFonts w:ascii="Times New Roman" w:eastAsia="Times New Roman" w:hAnsi="Times New Roman" w:cs="Times New Roman"/>
                <w:color w:val="000000" w:themeColor="text1"/>
              </w:rPr>
            </w:pPr>
            <w:r w:rsidRPr="00F16041">
              <w:rPr>
                <w:rFonts w:ascii="Times New Roman" w:eastAsia="Times New Roman" w:hAnsi="Times New Roman" w:cs="Times New Roman"/>
                <w:color w:val="000000" w:themeColor="text1"/>
              </w:rPr>
              <w:t>Понимать содержание и смысл текста, находить необходимую информацию</w:t>
            </w:r>
          </w:p>
        </w:tc>
      </w:tr>
      <w:tr w:rsidR="00F16041" w:rsidRPr="00630F76" w:rsidTr="00F16041">
        <w:trPr>
          <w:trHeight w:val="465"/>
          <w:jc w:val="center"/>
        </w:trPr>
        <w:tc>
          <w:tcPr>
            <w:tcW w:w="22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F16041" w:rsidRPr="00F16041" w:rsidRDefault="00F16041" w:rsidP="00244F23">
            <w:pPr>
              <w:spacing w:after="0" w:line="360" w:lineRule="auto"/>
              <w:jc w:val="both"/>
              <w:rPr>
                <w:rFonts w:ascii="Times New Roman" w:eastAsia="Times New Roman" w:hAnsi="Times New Roman" w:cs="Times New Roman"/>
                <w:color w:val="000000" w:themeColor="text1"/>
              </w:rPr>
            </w:pPr>
            <w:r w:rsidRPr="00F16041">
              <w:rPr>
                <w:rFonts w:ascii="Times New Roman" w:eastAsia="Times New Roman" w:hAnsi="Times New Roman" w:cs="Times New Roman"/>
                <w:color w:val="000000" w:themeColor="text1"/>
              </w:rPr>
              <w:t xml:space="preserve">Преобразование и интерпретация </w:t>
            </w:r>
            <w:r w:rsidRPr="00F16041">
              <w:rPr>
                <w:rFonts w:ascii="Times New Roman" w:eastAsia="Times New Roman" w:hAnsi="Times New Roman" w:cs="Times New Roman"/>
                <w:color w:val="000000" w:themeColor="text1"/>
              </w:rPr>
              <w:lastRenderedPageBreak/>
              <w:t>прочитанной информации</w:t>
            </w:r>
          </w:p>
        </w:tc>
        <w:tc>
          <w:tcPr>
            <w:tcW w:w="28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F16041" w:rsidRPr="00F16041" w:rsidRDefault="00F16041" w:rsidP="00244F23">
            <w:pPr>
              <w:spacing w:after="0" w:line="360" w:lineRule="auto"/>
              <w:jc w:val="both"/>
              <w:rPr>
                <w:rFonts w:ascii="Times New Roman" w:eastAsia="Times New Roman" w:hAnsi="Times New Roman" w:cs="Times New Roman"/>
                <w:color w:val="000000" w:themeColor="text1"/>
              </w:rPr>
            </w:pPr>
            <w:r w:rsidRPr="00F16041">
              <w:rPr>
                <w:rFonts w:ascii="Times New Roman" w:eastAsia="Times New Roman" w:hAnsi="Times New Roman" w:cs="Times New Roman"/>
                <w:color w:val="000000" w:themeColor="text1"/>
              </w:rPr>
              <w:lastRenderedPageBreak/>
              <w:t>Построение модели задачи.</w:t>
            </w:r>
          </w:p>
          <w:p w:rsidR="00F16041" w:rsidRPr="00F16041" w:rsidRDefault="00F16041" w:rsidP="00244F23">
            <w:pPr>
              <w:spacing w:after="0" w:line="360" w:lineRule="auto"/>
              <w:jc w:val="both"/>
              <w:rPr>
                <w:rFonts w:ascii="Times New Roman" w:eastAsia="Times New Roman" w:hAnsi="Times New Roman" w:cs="Times New Roman"/>
                <w:color w:val="000000" w:themeColor="text1"/>
              </w:rPr>
            </w:pPr>
            <w:r w:rsidRPr="00F16041">
              <w:rPr>
                <w:rFonts w:ascii="Times New Roman" w:eastAsia="Times New Roman" w:hAnsi="Times New Roman" w:cs="Times New Roman"/>
                <w:color w:val="000000" w:themeColor="text1"/>
              </w:rPr>
              <w:t xml:space="preserve">Осуществление плана </w:t>
            </w:r>
            <w:r w:rsidRPr="00F16041">
              <w:rPr>
                <w:rFonts w:ascii="Times New Roman" w:eastAsia="Times New Roman" w:hAnsi="Times New Roman" w:cs="Times New Roman"/>
                <w:color w:val="000000" w:themeColor="text1"/>
              </w:rPr>
              <w:lastRenderedPageBreak/>
              <w:t>решения задачи.</w:t>
            </w:r>
          </w:p>
        </w:tc>
        <w:tc>
          <w:tcPr>
            <w:tcW w:w="48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F16041" w:rsidRPr="00F16041" w:rsidRDefault="00F16041" w:rsidP="00244F23">
            <w:pPr>
              <w:spacing w:after="0" w:line="360" w:lineRule="auto"/>
              <w:jc w:val="both"/>
              <w:rPr>
                <w:rFonts w:ascii="Times New Roman" w:eastAsia="Times New Roman" w:hAnsi="Times New Roman" w:cs="Times New Roman"/>
                <w:color w:val="000000" w:themeColor="text1"/>
              </w:rPr>
            </w:pPr>
            <w:r w:rsidRPr="00F16041">
              <w:rPr>
                <w:rFonts w:ascii="Times New Roman" w:eastAsia="Times New Roman" w:hAnsi="Times New Roman" w:cs="Times New Roman"/>
                <w:color w:val="000000" w:themeColor="text1"/>
              </w:rPr>
              <w:lastRenderedPageBreak/>
              <w:t>Преобразовывать текст, используя различные формы</w:t>
            </w:r>
          </w:p>
          <w:p w:rsidR="00F16041" w:rsidRPr="00F16041" w:rsidRDefault="00F16041" w:rsidP="00244F23">
            <w:pPr>
              <w:spacing w:after="0" w:line="360" w:lineRule="auto"/>
              <w:jc w:val="both"/>
              <w:rPr>
                <w:rFonts w:ascii="Times New Roman" w:eastAsia="Times New Roman" w:hAnsi="Times New Roman" w:cs="Times New Roman"/>
                <w:color w:val="000000" w:themeColor="text1"/>
              </w:rPr>
            </w:pPr>
            <w:r w:rsidRPr="00F16041">
              <w:rPr>
                <w:rFonts w:ascii="Times New Roman" w:eastAsia="Times New Roman" w:hAnsi="Times New Roman" w:cs="Times New Roman"/>
                <w:color w:val="000000" w:themeColor="text1"/>
              </w:rPr>
              <w:lastRenderedPageBreak/>
              <w:t>наглядного представления информации, интерпретировать текст</w:t>
            </w:r>
          </w:p>
        </w:tc>
      </w:tr>
      <w:tr w:rsidR="00F16041" w:rsidRPr="00630F76" w:rsidTr="00F16041">
        <w:trPr>
          <w:trHeight w:val="480"/>
          <w:jc w:val="center"/>
        </w:trPr>
        <w:tc>
          <w:tcPr>
            <w:tcW w:w="221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F16041" w:rsidRPr="00F16041" w:rsidRDefault="00F16041" w:rsidP="00244F23">
            <w:pPr>
              <w:spacing w:after="0" w:line="360" w:lineRule="auto"/>
              <w:jc w:val="both"/>
              <w:rPr>
                <w:rFonts w:ascii="Times New Roman" w:eastAsia="Times New Roman" w:hAnsi="Times New Roman" w:cs="Times New Roman"/>
                <w:color w:val="000000" w:themeColor="text1"/>
              </w:rPr>
            </w:pPr>
            <w:r w:rsidRPr="00F16041">
              <w:rPr>
                <w:rFonts w:ascii="Times New Roman" w:eastAsia="Times New Roman" w:hAnsi="Times New Roman" w:cs="Times New Roman"/>
                <w:color w:val="000000" w:themeColor="text1"/>
              </w:rPr>
              <w:lastRenderedPageBreak/>
              <w:t>Оценка информации</w:t>
            </w:r>
          </w:p>
        </w:tc>
        <w:tc>
          <w:tcPr>
            <w:tcW w:w="28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F16041" w:rsidRPr="00F16041" w:rsidRDefault="00F16041" w:rsidP="00244F23">
            <w:pPr>
              <w:spacing w:after="0" w:line="360" w:lineRule="auto"/>
              <w:jc w:val="both"/>
              <w:rPr>
                <w:rFonts w:ascii="Times New Roman" w:eastAsia="Times New Roman" w:hAnsi="Times New Roman" w:cs="Times New Roman"/>
                <w:color w:val="000000" w:themeColor="text1"/>
              </w:rPr>
            </w:pPr>
            <w:r w:rsidRPr="00F16041">
              <w:rPr>
                <w:rFonts w:ascii="Times New Roman" w:eastAsia="Times New Roman" w:hAnsi="Times New Roman" w:cs="Times New Roman"/>
                <w:color w:val="000000" w:themeColor="text1"/>
              </w:rPr>
              <w:t>Проверка решения задачи.</w:t>
            </w:r>
          </w:p>
          <w:p w:rsidR="00F16041" w:rsidRPr="00F16041" w:rsidRDefault="00F16041" w:rsidP="00244F23">
            <w:pPr>
              <w:spacing w:after="0" w:line="360" w:lineRule="auto"/>
              <w:jc w:val="both"/>
              <w:rPr>
                <w:rFonts w:ascii="Times New Roman" w:eastAsia="Times New Roman" w:hAnsi="Times New Roman" w:cs="Times New Roman"/>
                <w:color w:val="000000" w:themeColor="text1"/>
              </w:rPr>
            </w:pPr>
            <w:r w:rsidRPr="00F16041">
              <w:rPr>
                <w:rFonts w:ascii="Times New Roman" w:eastAsia="Times New Roman" w:hAnsi="Times New Roman" w:cs="Times New Roman"/>
                <w:color w:val="000000" w:themeColor="text1"/>
              </w:rPr>
              <w:t>Поиск других способов решения задачи.</w:t>
            </w:r>
          </w:p>
        </w:tc>
        <w:tc>
          <w:tcPr>
            <w:tcW w:w="481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6" w:type="dxa"/>
              <w:bottom w:w="0" w:type="dxa"/>
              <w:right w:w="116" w:type="dxa"/>
            </w:tcMar>
            <w:hideMark/>
          </w:tcPr>
          <w:p w:rsidR="00F16041" w:rsidRPr="00F16041" w:rsidRDefault="00F16041" w:rsidP="00244F23">
            <w:pPr>
              <w:spacing w:after="0" w:line="360" w:lineRule="auto"/>
              <w:jc w:val="both"/>
              <w:rPr>
                <w:rFonts w:ascii="Times New Roman" w:eastAsia="Times New Roman" w:hAnsi="Times New Roman" w:cs="Times New Roman"/>
                <w:color w:val="000000" w:themeColor="text1"/>
              </w:rPr>
            </w:pPr>
            <w:r w:rsidRPr="00F16041">
              <w:rPr>
                <w:rFonts w:ascii="Times New Roman" w:eastAsia="Times New Roman" w:hAnsi="Times New Roman" w:cs="Times New Roman"/>
                <w:color w:val="000000" w:themeColor="text1"/>
              </w:rPr>
              <w:t xml:space="preserve">Критически оценивать полученную информацию, проверять её достоверность, участвовать в учебном диалоге </w:t>
            </w:r>
          </w:p>
        </w:tc>
      </w:tr>
    </w:tbl>
    <w:p w:rsidR="00F16041" w:rsidRPr="00630F76" w:rsidRDefault="00F16041" w:rsidP="00244F23">
      <w:pPr>
        <w:widowControl w:val="0"/>
        <w:spacing w:after="0" w:line="360" w:lineRule="auto"/>
        <w:ind w:firstLine="567"/>
        <w:jc w:val="both"/>
        <w:rPr>
          <w:rFonts w:ascii="Times New Roman" w:hAnsi="Times New Roman" w:cs="Times New Roman"/>
          <w:color w:val="76923C" w:themeColor="accent3" w:themeShade="BF"/>
          <w:sz w:val="28"/>
          <w:szCs w:val="28"/>
          <w:shd w:val="clear" w:color="auto" w:fill="FFFFFF"/>
        </w:rPr>
      </w:pPr>
    </w:p>
    <w:p w:rsidR="00F16041" w:rsidRPr="007D65E0" w:rsidRDefault="00F16041" w:rsidP="00244F23">
      <w:pPr>
        <w:spacing w:after="0" w:line="360" w:lineRule="auto"/>
        <w:ind w:firstLine="567"/>
        <w:jc w:val="both"/>
        <w:rPr>
          <w:rStyle w:val="c2"/>
          <w:rFonts w:ascii="Times New Roman" w:hAnsi="Times New Roman" w:cs="Times New Roman"/>
          <w:color w:val="000000" w:themeColor="text1"/>
          <w:sz w:val="28"/>
          <w:szCs w:val="28"/>
        </w:rPr>
      </w:pPr>
      <w:r w:rsidRPr="007D65E0">
        <w:rPr>
          <w:rStyle w:val="c2"/>
          <w:rFonts w:ascii="Times New Roman" w:hAnsi="Times New Roman" w:cs="Times New Roman"/>
          <w:color w:val="000000" w:themeColor="text1"/>
          <w:sz w:val="28"/>
          <w:szCs w:val="28"/>
        </w:rPr>
        <w:t>Одной из технологий, способствующей развитию навыков смыслового чтения, является технология поэтапного продуктивного чтения (технология формирования типа правильной читательской деятельности), которая обеспечивает при помощи определенных приемов полноценное восприятие и понимание текста читателем, а также формирует активную читательскую позицию.</w:t>
      </w:r>
    </w:p>
    <w:p w:rsidR="00F16041" w:rsidRPr="007D65E0" w:rsidRDefault="00F16041" w:rsidP="00244F23">
      <w:pPr>
        <w:spacing w:after="0" w:line="360" w:lineRule="auto"/>
        <w:ind w:firstLine="567"/>
        <w:jc w:val="both"/>
        <w:rPr>
          <w:rStyle w:val="c2"/>
          <w:rFonts w:ascii="Times New Roman" w:hAnsi="Times New Roman" w:cs="Times New Roman"/>
          <w:color w:val="000000" w:themeColor="text1"/>
          <w:sz w:val="28"/>
          <w:szCs w:val="28"/>
        </w:rPr>
      </w:pPr>
      <w:r w:rsidRPr="007D65E0">
        <w:rPr>
          <w:rStyle w:val="c2"/>
          <w:rFonts w:ascii="Times New Roman" w:hAnsi="Times New Roman" w:cs="Times New Roman"/>
          <w:color w:val="000000" w:themeColor="text1"/>
          <w:sz w:val="28"/>
          <w:szCs w:val="28"/>
        </w:rPr>
        <w:t xml:space="preserve">Данная технология включает в себя три этапа работы с текстом: </w:t>
      </w:r>
    </w:p>
    <w:p w:rsidR="00F16041" w:rsidRPr="007D65E0" w:rsidRDefault="00F16041" w:rsidP="00244F23">
      <w:pPr>
        <w:pStyle w:val="a5"/>
        <w:numPr>
          <w:ilvl w:val="0"/>
          <w:numId w:val="1"/>
        </w:numPr>
        <w:spacing w:after="0" w:line="360" w:lineRule="auto"/>
        <w:ind w:left="0" w:firstLine="567"/>
        <w:jc w:val="both"/>
        <w:rPr>
          <w:rFonts w:ascii="Times New Roman" w:hAnsi="Times New Roman" w:cs="Times New Roman"/>
          <w:color w:val="000000" w:themeColor="text1"/>
          <w:sz w:val="28"/>
          <w:szCs w:val="28"/>
        </w:rPr>
      </w:pPr>
      <w:r w:rsidRPr="007D65E0">
        <w:rPr>
          <w:rFonts w:ascii="Times New Roman" w:hAnsi="Times New Roman" w:cs="Times New Roman"/>
          <w:color w:val="000000" w:themeColor="text1"/>
          <w:sz w:val="28"/>
          <w:szCs w:val="28"/>
        </w:rPr>
        <w:t xml:space="preserve">до чтения (стадия вызова); </w:t>
      </w:r>
    </w:p>
    <w:p w:rsidR="00F16041" w:rsidRPr="007D65E0" w:rsidRDefault="00F16041" w:rsidP="00244F23">
      <w:pPr>
        <w:pStyle w:val="a5"/>
        <w:numPr>
          <w:ilvl w:val="0"/>
          <w:numId w:val="1"/>
        </w:numPr>
        <w:spacing w:after="0" w:line="360" w:lineRule="auto"/>
        <w:ind w:left="0" w:firstLine="567"/>
        <w:jc w:val="both"/>
        <w:rPr>
          <w:rFonts w:ascii="Times New Roman" w:hAnsi="Times New Roman" w:cs="Times New Roman"/>
          <w:color w:val="000000" w:themeColor="text1"/>
          <w:sz w:val="28"/>
          <w:szCs w:val="28"/>
        </w:rPr>
      </w:pPr>
      <w:r w:rsidRPr="007D65E0">
        <w:rPr>
          <w:rFonts w:ascii="Times New Roman" w:hAnsi="Times New Roman" w:cs="Times New Roman"/>
          <w:color w:val="000000" w:themeColor="text1"/>
          <w:sz w:val="28"/>
          <w:szCs w:val="28"/>
        </w:rPr>
        <w:t xml:space="preserve">во время чтения (стадия осмысления); </w:t>
      </w:r>
    </w:p>
    <w:p w:rsidR="00F16041" w:rsidRPr="007D65E0" w:rsidRDefault="00F16041" w:rsidP="00244F23">
      <w:pPr>
        <w:pStyle w:val="a5"/>
        <w:numPr>
          <w:ilvl w:val="0"/>
          <w:numId w:val="1"/>
        </w:numPr>
        <w:spacing w:after="0" w:line="360" w:lineRule="auto"/>
        <w:ind w:left="0" w:firstLine="567"/>
        <w:jc w:val="both"/>
        <w:rPr>
          <w:rFonts w:ascii="Times New Roman" w:hAnsi="Times New Roman" w:cs="Times New Roman"/>
          <w:color w:val="000000" w:themeColor="text1"/>
          <w:sz w:val="28"/>
          <w:szCs w:val="28"/>
        </w:rPr>
      </w:pPr>
      <w:r w:rsidRPr="007D65E0">
        <w:rPr>
          <w:rFonts w:ascii="Times New Roman" w:hAnsi="Times New Roman" w:cs="Times New Roman"/>
          <w:color w:val="000000" w:themeColor="text1"/>
          <w:sz w:val="28"/>
          <w:szCs w:val="28"/>
        </w:rPr>
        <w:t xml:space="preserve">после чтения (стадия рефлексии). </w:t>
      </w:r>
    </w:p>
    <w:p w:rsidR="00F16041" w:rsidRPr="007D65E0" w:rsidRDefault="00F16041" w:rsidP="00244F23">
      <w:pPr>
        <w:spacing w:after="0" w:line="360" w:lineRule="auto"/>
        <w:ind w:firstLine="567"/>
        <w:jc w:val="both"/>
        <w:rPr>
          <w:rFonts w:ascii="Times New Roman" w:hAnsi="Times New Roman" w:cs="Times New Roman"/>
          <w:color w:val="000000" w:themeColor="text1"/>
          <w:sz w:val="28"/>
          <w:szCs w:val="28"/>
        </w:rPr>
      </w:pPr>
      <w:r w:rsidRPr="007D65E0">
        <w:rPr>
          <w:rFonts w:ascii="Times New Roman" w:hAnsi="Times New Roman" w:cs="Times New Roman"/>
          <w:color w:val="000000" w:themeColor="text1"/>
          <w:sz w:val="28"/>
          <w:szCs w:val="28"/>
        </w:rPr>
        <w:t xml:space="preserve">Такое поэтапное разделение работы с текстом активно используется учителями математики на уроках открытия нового знания, когда обучающимся предлагается самостоятельно ознакомиться с материалом учебника. Новизна нашего исследования заключается в том, что в ходе изучения этапов работы над текстом, мы их соотнесли с этапами работы над задачей. </w:t>
      </w:r>
    </w:p>
    <w:p w:rsidR="00F16041" w:rsidRPr="007D65E0" w:rsidRDefault="00F16041" w:rsidP="00244F23">
      <w:pPr>
        <w:spacing w:after="0" w:line="360" w:lineRule="auto"/>
        <w:ind w:firstLine="567"/>
        <w:jc w:val="both"/>
        <w:rPr>
          <w:rStyle w:val="c2"/>
          <w:rFonts w:ascii="Times New Roman" w:hAnsi="Times New Roman" w:cs="Times New Roman"/>
          <w:color w:val="000000" w:themeColor="text1"/>
          <w:sz w:val="28"/>
          <w:szCs w:val="28"/>
        </w:rPr>
      </w:pPr>
      <w:r w:rsidRPr="007D65E0">
        <w:rPr>
          <w:rFonts w:ascii="Times New Roman" w:hAnsi="Times New Roman" w:cs="Times New Roman"/>
          <w:color w:val="000000" w:themeColor="text1"/>
          <w:sz w:val="28"/>
          <w:szCs w:val="28"/>
        </w:rPr>
        <w:t xml:space="preserve">Приведем описание этапов работы над задачей в рамках технологии поэтапного продуктивного чтения. </w:t>
      </w:r>
    </w:p>
    <w:p w:rsidR="00F16041" w:rsidRPr="007D65E0" w:rsidRDefault="00F16041" w:rsidP="00244F23">
      <w:pPr>
        <w:spacing w:after="0" w:line="360" w:lineRule="auto"/>
        <w:ind w:firstLine="567"/>
        <w:jc w:val="both"/>
        <w:rPr>
          <w:rFonts w:ascii="Times New Roman" w:hAnsi="Times New Roman" w:cs="Times New Roman"/>
          <w:i/>
          <w:color w:val="000000" w:themeColor="text1"/>
          <w:sz w:val="28"/>
          <w:szCs w:val="28"/>
        </w:rPr>
      </w:pPr>
      <w:r w:rsidRPr="007D65E0">
        <w:rPr>
          <w:rFonts w:ascii="Times New Roman" w:hAnsi="Times New Roman" w:cs="Times New Roman"/>
          <w:i/>
          <w:color w:val="000000" w:themeColor="text1"/>
          <w:sz w:val="28"/>
          <w:szCs w:val="28"/>
        </w:rPr>
        <w:t xml:space="preserve">1 этап – работа с текстом «до чтения» </w:t>
      </w:r>
    </w:p>
    <w:p w:rsidR="00F16041" w:rsidRPr="007D65E0" w:rsidRDefault="00F16041" w:rsidP="00244F23">
      <w:pPr>
        <w:spacing w:after="0" w:line="360" w:lineRule="auto"/>
        <w:ind w:firstLine="567"/>
        <w:jc w:val="both"/>
        <w:rPr>
          <w:rFonts w:ascii="Times New Roman" w:hAnsi="Times New Roman" w:cs="Times New Roman"/>
          <w:i/>
          <w:color w:val="000000" w:themeColor="text1"/>
          <w:sz w:val="28"/>
          <w:szCs w:val="28"/>
        </w:rPr>
      </w:pPr>
      <w:r w:rsidRPr="007D65E0">
        <w:rPr>
          <w:rFonts w:ascii="Times New Roman" w:hAnsi="Times New Roman" w:cs="Times New Roman"/>
          <w:i/>
          <w:color w:val="000000" w:themeColor="text1"/>
          <w:sz w:val="28"/>
          <w:szCs w:val="28"/>
        </w:rPr>
        <w:t>Основная задача этапа - мотивация к работе</w:t>
      </w:r>
    </w:p>
    <w:p w:rsidR="00F16041" w:rsidRPr="007D65E0" w:rsidRDefault="00F16041" w:rsidP="00244F23">
      <w:pPr>
        <w:spacing w:after="0" w:line="360" w:lineRule="auto"/>
        <w:ind w:firstLine="567"/>
        <w:jc w:val="both"/>
        <w:rPr>
          <w:rFonts w:ascii="Times New Roman" w:hAnsi="Times New Roman" w:cs="Times New Roman"/>
          <w:color w:val="000000" w:themeColor="text1"/>
          <w:sz w:val="28"/>
          <w:szCs w:val="28"/>
        </w:rPr>
      </w:pPr>
      <w:r w:rsidRPr="007D65E0">
        <w:rPr>
          <w:rFonts w:ascii="Times New Roman" w:hAnsi="Times New Roman" w:cs="Times New Roman"/>
          <w:color w:val="000000" w:themeColor="text1"/>
          <w:sz w:val="28"/>
          <w:szCs w:val="28"/>
        </w:rPr>
        <w:t xml:space="preserve">Для активизации познавательной деятельности </w:t>
      </w:r>
      <w:proofErr w:type="gramStart"/>
      <w:r w:rsidRPr="007D65E0">
        <w:rPr>
          <w:rFonts w:ascii="Times New Roman" w:hAnsi="Times New Roman" w:cs="Times New Roman"/>
          <w:color w:val="000000" w:themeColor="text1"/>
          <w:sz w:val="28"/>
          <w:szCs w:val="28"/>
        </w:rPr>
        <w:t>обучающихся</w:t>
      </w:r>
      <w:proofErr w:type="gramEnd"/>
      <w:r w:rsidRPr="007D65E0">
        <w:rPr>
          <w:rFonts w:ascii="Times New Roman" w:hAnsi="Times New Roman" w:cs="Times New Roman"/>
          <w:color w:val="000000" w:themeColor="text1"/>
          <w:sz w:val="28"/>
          <w:szCs w:val="28"/>
        </w:rPr>
        <w:t xml:space="preserve"> перед прочтением текстовой задачи следует использовать приёмы, которые не только способствуют повторению изученной информации по теме задачи, но и настраивают на работу с текстом, побуждая к инициативному поиску информации. </w:t>
      </w:r>
    </w:p>
    <w:p w:rsidR="00F16041" w:rsidRPr="007D65E0" w:rsidRDefault="00F16041" w:rsidP="00244F23">
      <w:pPr>
        <w:spacing w:after="0" w:line="360" w:lineRule="auto"/>
        <w:ind w:firstLine="567"/>
        <w:jc w:val="both"/>
        <w:rPr>
          <w:rFonts w:ascii="Times New Roman" w:hAnsi="Times New Roman" w:cs="Times New Roman"/>
          <w:color w:val="000000" w:themeColor="text1"/>
          <w:sz w:val="28"/>
          <w:szCs w:val="28"/>
        </w:rPr>
      </w:pPr>
      <w:r w:rsidRPr="007D65E0">
        <w:rPr>
          <w:rFonts w:ascii="Times New Roman" w:hAnsi="Times New Roman" w:cs="Times New Roman"/>
          <w:color w:val="000000" w:themeColor="text1"/>
          <w:sz w:val="28"/>
          <w:szCs w:val="28"/>
        </w:rPr>
        <w:t xml:space="preserve">Одним из приёмов, способствующих активизации познавательной деятельности, является приём «Верные и неверные утверждения». </w:t>
      </w:r>
      <w:r w:rsidRPr="007D65E0">
        <w:rPr>
          <w:rFonts w:ascii="Times New Roman" w:hAnsi="Times New Roman" w:cs="Times New Roman"/>
          <w:color w:val="000000" w:themeColor="text1"/>
          <w:sz w:val="28"/>
          <w:szCs w:val="28"/>
          <w:shd w:val="clear" w:color="auto" w:fill="FFFFFF"/>
        </w:rPr>
        <w:t xml:space="preserve">Обучающимся даётся ряд утверждений по теме задачи, которые они должны обоснованно оценить следующим образом: «+» </w:t>
      </w:r>
      <w:r w:rsidRPr="007D65E0">
        <w:rPr>
          <w:rFonts w:ascii="Times New Roman" w:hAnsi="Times New Roman" w:cs="Times New Roman"/>
          <w:color w:val="000000" w:themeColor="text1"/>
          <w:sz w:val="28"/>
          <w:szCs w:val="28"/>
        </w:rPr>
        <w:t>–</w:t>
      </w:r>
      <w:r w:rsidRPr="007D65E0">
        <w:rPr>
          <w:rFonts w:ascii="Times New Roman" w:hAnsi="Times New Roman" w:cs="Times New Roman"/>
          <w:color w:val="000000" w:themeColor="text1"/>
          <w:sz w:val="28"/>
          <w:szCs w:val="28"/>
          <w:shd w:val="clear" w:color="auto" w:fill="FFFFFF"/>
        </w:rPr>
        <w:t xml:space="preserve"> верно</w:t>
      </w:r>
      <w:proofErr w:type="gramStart"/>
      <w:r w:rsidRPr="007D65E0">
        <w:rPr>
          <w:rFonts w:ascii="Times New Roman" w:hAnsi="Times New Roman" w:cs="Times New Roman"/>
          <w:color w:val="000000" w:themeColor="text1"/>
          <w:sz w:val="28"/>
          <w:szCs w:val="28"/>
          <w:shd w:val="clear" w:color="auto" w:fill="FFFFFF"/>
        </w:rPr>
        <w:t>, «</w:t>
      </w:r>
      <w:proofErr w:type="gramEnd"/>
      <w:r w:rsidRPr="007D65E0">
        <w:rPr>
          <w:rFonts w:ascii="Times New Roman" w:hAnsi="Times New Roman" w:cs="Times New Roman"/>
          <w:color w:val="000000" w:themeColor="text1"/>
          <w:sz w:val="28"/>
          <w:szCs w:val="28"/>
          <w:shd w:val="clear" w:color="auto" w:fill="FFFFFF"/>
        </w:rPr>
        <w:t xml:space="preserve">-» </w:t>
      </w:r>
      <w:r w:rsidRPr="007D65E0">
        <w:rPr>
          <w:rFonts w:ascii="Times New Roman" w:hAnsi="Times New Roman" w:cs="Times New Roman"/>
          <w:color w:val="000000" w:themeColor="text1"/>
          <w:sz w:val="28"/>
          <w:szCs w:val="28"/>
        </w:rPr>
        <w:t>–</w:t>
      </w:r>
      <w:r w:rsidRPr="007D65E0">
        <w:rPr>
          <w:rFonts w:ascii="Times New Roman" w:hAnsi="Times New Roman" w:cs="Times New Roman"/>
          <w:color w:val="000000" w:themeColor="text1"/>
          <w:sz w:val="28"/>
          <w:szCs w:val="28"/>
          <w:shd w:val="clear" w:color="auto" w:fill="FFFFFF"/>
        </w:rPr>
        <w:t xml:space="preserve"> неверно. При этом важно, чтобы утверждения не являлись </w:t>
      </w:r>
      <w:r w:rsidRPr="007D65E0">
        <w:rPr>
          <w:rFonts w:ascii="Times New Roman" w:hAnsi="Times New Roman" w:cs="Times New Roman"/>
          <w:color w:val="000000" w:themeColor="text1"/>
          <w:sz w:val="28"/>
          <w:szCs w:val="28"/>
          <w:shd w:val="clear" w:color="auto" w:fill="FFFFFF"/>
        </w:rPr>
        <w:lastRenderedPageBreak/>
        <w:t xml:space="preserve">выученными правилами по теме, а давали почву для размышлений, тем самым формируя умение анализировать и оценивать информацию. </w:t>
      </w:r>
    </w:p>
    <w:p w:rsidR="00F16041" w:rsidRPr="007D65E0" w:rsidRDefault="00F16041" w:rsidP="00244F23">
      <w:pPr>
        <w:spacing w:after="0" w:line="360" w:lineRule="auto"/>
        <w:ind w:firstLine="567"/>
        <w:jc w:val="both"/>
        <w:rPr>
          <w:rFonts w:ascii="Times New Roman" w:hAnsi="Times New Roman" w:cs="Times New Roman"/>
          <w:i/>
          <w:color w:val="000000" w:themeColor="text1"/>
          <w:sz w:val="28"/>
          <w:szCs w:val="28"/>
        </w:rPr>
      </w:pPr>
      <w:r w:rsidRPr="007D65E0">
        <w:rPr>
          <w:rFonts w:ascii="Times New Roman" w:hAnsi="Times New Roman" w:cs="Times New Roman"/>
          <w:i/>
          <w:color w:val="000000" w:themeColor="text1"/>
          <w:sz w:val="28"/>
          <w:szCs w:val="28"/>
        </w:rPr>
        <w:t>2 этап – непосредственная работа с текстом</w:t>
      </w:r>
    </w:p>
    <w:p w:rsidR="00F16041" w:rsidRPr="007D65E0" w:rsidRDefault="00F16041" w:rsidP="00244F23">
      <w:pPr>
        <w:spacing w:after="0" w:line="360" w:lineRule="auto"/>
        <w:ind w:firstLine="567"/>
        <w:jc w:val="both"/>
        <w:rPr>
          <w:rFonts w:ascii="Times New Roman" w:hAnsi="Times New Roman" w:cs="Times New Roman"/>
          <w:i/>
          <w:color w:val="000000" w:themeColor="text1"/>
          <w:sz w:val="28"/>
          <w:szCs w:val="28"/>
        </w:rPr>
      </w:pPr>
      <w:r w:rsidRPr="007D65E0">
        <w:rPr>
          <w:rFonts w:ascii="Times New Roman" w:hAnsi="Times New Roman" w:cs="Times New Roman"/>
          <w:i/>
          <w:color w:val="000000" w:themeColor="text1"/>
          <w:sz w:val="28"/>
          <w:szCs w:val="28"/>
        </w:rPr>
        <w:t>Основная задача этапа - целостное восприятие текста</w:t>
      </w:r>
    </w:p>
    <w:p w:rsidR="00F16041" w:rsidRPr="007D65E0" w:rsidRDefault="00F16041" w:rsidP="00244F23">
      <w:pPr>
        <w:spacing w:after="0" w:line="360" w:lineRule="auto"/>
        <w:ind w:firstLine="567"/>
        <w:jc w:val="both"/>
        <w:rPr>
          <w:rFonts w:ascii="Times New Roman" w:hAnsi="Times New Roman" w:cs="Times New Roman"/>
          <w:b/>
          <w:color w:val="000000" w:themeColor="text1"/>
          <w:sz w:val="28"/>
          <w:szCs w:val="28"/>
        </w:rPr>
      </w:pPr>
      <w:r w:rsidRPr="007D65E0">
        <w:rPr>
          <w:rFonts w:ascii="Times New Roman" w:hAnsi="Times New Roman" w:cs="Times New Roman"/>
          <w:color w:val="000000" w:themeColor="text1"/>
          <w:sz w:val="28"/>
          <w:szCs w:val="28"/>
        </w:rPr>
        <w:t xml:space="preserve">Большинство текстовых задач содержат ровно ту информацию, которая необходима для решения, что значительно упрощает работу обучающихся. При этом теряется необходимость внимательного чтения и анализа прочитанного, вследствие чего значительно снижается уровень читательской грамотности и навыка смыслового чтения. Исходя из этого, можно сделать вывод о необходимости включения таких задач в образовательный процесс, используя </w:t>
      </w:r>
      <w:r w:rsidRPr="007D65E0">
        <w:rPr>
          <w:rFonts w:ascii="Times New Roman" w:hAnsi="Times New Roman" w:cs="Times New Roman"/>
          <w:i/>
          <w:color w:val="000000" w:themeColor="text1"/>
          <w:sz w:val="28"/>
          <w:szCs w:val="28"/>
        </w:rPr>
        <w:t>приём «Лишние данные».</w:t>
      </w:r>
    </w:p>
    <w:p w:rsidR="00F16041" w:rsidRPr="007D65E0" w:rsidRDefault="00F16041" w:rsidP="00244F23">
      <w:pPr>
        <w:spacing w:after="0" w:line="360" w:lineRule="auto"/>
        <w:ind w:firstLine="567"/>
        <w:jc w:val="both"/>
        <w:rPr>
          <w:rFonts w:ascii="Times New Roman" w:hAnsi="Times New Roman" w:cs="Times New Roman"/>
          <w:color w:val="000000" w:themeColor="text1"/>
          <w:sz w:val="28"/>
          <w:szCs w:val="28"/>
        </w:rPr>
      </w:pPr>
      <w:r w:rsidRPr="007D65E0">
        <w:rPr>
          <w:rFonts w:ascii="Times New Roman" w:hAnsi="Times New Roman" w:cs="Times New Roman"/>
          <w:color w:val="000000" w:themeColor="text1"/>
          <w:sz w:val="28"/>
          <w:szCs w:val="28"/>
        </w:rPr>
        <w:t xml:space="preserve">При работе над объемной текстовой задачей для полноценного восприятия текста полезно разбить задачу на фрагменты, а затем выделить из каждого главную информацию, используя приём «Чтение с остановками», суть которого заключается в интонационном выделении важной информации, при этом можно использовать различные цвета или подчеркивания. Данный приём помогает лучше понять условие, составить краткую запись и обозначить примерный план решения задачи исходя из условия.  </w:t>
      </w:r>
    </w:p>
    <w:p w:rsidR="00F16041" w:rsidRPr="000177C8" w:rsidRDefault="00F16041" w:rsidP="00244F23">
      <w:pPr>
        <w:spacing w:after="0" w:line="360" w:lineRule="auto"/>
        <w:ind w:firstLine="567"/>
        <w:jc w:val="both"/>
        <w:rPr>
          <w:rFonts w:ascii="Times New Roman" w:hAnsi="Times New Roman" w:cs="Times New Roman"/>
          <w:color w:val="000000" w:themeColor="text1"/>
          <w:sz w:val="28"/>
          <w:szCs w:val="28"/>
        </w:rPr>
      </w:pPr>
      <w:r w:rsidRPr="007D65E0">
        <w:rPr>
          <w:rFonts w:ascii="Times New Roman" w:hAnsi="Times New Roman" w:cs="Times New Roman"/>
          <w:color w:val="000000" w:themeColor="text1"/>
          <w:sz w:val="28"/>
          <w:szCs w:val="28"/>
        </w:rPr>
        <w:t>Облегчить понимание смысловой составляющей текстовой задачи можно с помощью приёма «Наглядное представление», представив условие задачи в виде краткой записи, таблицы или чертежа, что является неотъемлемым этапом решения большинства математических задач.</w:t>
      </w:r>
    </w:p>
    <w:p w:rsidR="00F16041" w:rsidRPr="007D65E0" w:rsidRDefault="00F16041" w:rsidP="00244F23">
      <w:pPr>
        <w:spacing w:after="0" w:line="360" w:lineRule="auto"/>
        <w:ind w:firstLine="567"/>
        <w:jc w:val="both"/>
        <w:rPr>
          <w:rFonts w:ascii="Times New Roman" w:hAnsi="Times New Roman" w:cs="Times New Roman"/>
          <w:b/>
          <w:color w:val="000000" w:themeColor="text1"/>
          <w:sz w:val="28"/>
          <w:szCs w:val="28"/>
        </w:rPr>
      </w:pPr>
      <w:r w:rsidRPr="007D65E0">
        <w:rPr>
          <w:rFonts w:ascii="Times New Roman" w:hAnsi="Times New Roman" w:cs="Times New Roman"/>
          <w:i/>
          <w:color w:val="000000" w:themeColor="text1"/>
          <w:sz w:val="28"/>
          <w:szCs w:val="28"/>
        </w:rPr>
        <w:t>Приём «Воспроизведение».</w:t>
      </w:r>
      <w:r w:rsidRPr="007D65E0">
        <w:rPr>
          <w:rFonts w:ascii="Times New Roman" w:hAnsi="Times New Roman" w:cs="Times New Roman"/>
          <w:b/>
          <w:color w:val="000000" w:themeColor="text1"/>
          <w:sz w:val="28"/>
          <w:szCs w:val="28"/>
        </w:rPr>
        <w:t xml:space="preserve"> </w:t>
      </w:r>
      <w:r w:rsidRPr="007D65E0">
        <w:rPr>
          <w:rFonts w:ascii="Times New Roman" w:hAnsi="Times New Roman" w:cs="Times New Roman"/>
          <w:color w:val="000000" w:themeColor="text1"/>
          <w:sz w:val="28"/>
          <w:szCs w:val="28"/>
        </w:rPr>
        <w:t xml:space="preserve">После наглядного представления задачи имеет смысл попросить </w:t>
      </w:r>
      <w:proofErr w:type="gramStart"/>
      <w:r w:rsidRPr="007D65E0">
        <w:rPr>
          <w:rFonts w:ascii="Times New Roman" w:hAnsi="Times New Roman" w:cs="Times New Roman"/>
          <w:color w:val="000000" w:themeColor="text1"/>
          <w:sz w:val="28"/>
          <w:szCs w:val="28"/>
        </w:rPr>
        <w:t>обучающихся</w:t>
      </w:r>
      <w:proofErr w:type="gramEnd"/>
      <w:r w:rsidRPr="007D65E0">
        <w:rPr>
          <w:rFonts w:ascii="Times New Roman" w:hAnsi="Times New Roman" w:cs="Times New Roman"/>
          <w:color w:val="000000" w:themeColor="text1"/>
          <w:sz w:val="28"/>
          <w:szCs w:val="28"/>
        </w:rPr>
        <w:t xml:space="preserve"> воспроизвести условие задачи по краткой записи/ таблице/ чертежу, не используя текст задачи.</w:t>
      </w:r>
    </w:p>
    <w:p w:rsidR="00F16041" w:rsidRPr="007D65E0" w:rsidRDefault="00F16041" w:rsidP="00244F23">
      <w:pPr>
        <w:spacing w:after="0" w:line="360" w:lineRule="auto"/>
        <w:ind w:firstLine="567"/>
        <w:jc w:val="both"/>
        <w:rPr>
          <w:rFonts w:ascii="Times New Roman" w:hAnsi="Times New Roman" w:cs="Times New Roman"/>
          <w:i/>
          <w:color w:val="000000" w:themeColor="text1"/>
          <w:sz w:val="28"/>
          <w:szCs w:val="28"/>
        </w:rPr>
      </w:pPr>
      <w:r w:rsidRPr="007D65E0">
        <w:rPr>
          <w:rFonts w:ascii="Times New Roman" w:hAnsi="Times New Roman" w:cs="Times New Roman"/>
          <w:i/>
          <w:color w:val="000000" w:themeColor="text1"/>
          <w:sz w:val="28"/>
          <w:szCs w:val="28"/>
        </w:rPr>
        <w:t>3 этап – работа с текстом после чтения.</w:t>
      </w:r>
    </w:p>
    <w:p w:rsidR="00F16041" w:rsidRPr="007D65E0" w:rsidRDefault="00F16041" w:rsidP="00244F23">
      <w:pPr>
        <w:spacing w:after="0" w:line="360" w:lineRule="auto"/>
        <w:ind w:firstLine="567"/>
        <w:jc w:val="both"/>
        <w:rPr>
          <w:rFonts w:ascii="Times New Roman" w:hAnsi="Times New Roman" w:cs="Times New Roman"/>
          <w:i/>
          <w:color w:val="000000" w:themeColor="text1"/>
          <w:sz w:val="28"/>
          <w:szCs w:val="28"/>
        </w:rPr>
      </w:pPr>
      <w:r w:rsidRPr="007D65E0">
        <w:rPr>
          <w:rFonts w:ascii="Times New Roman" w:hAnsi="Times New Roman" w:cs="Times New Roman"/>
          <w:i/>
          <w:color w:val="000000" w:themeColor="text1"/>
          <w:sz w:val="28"/>
          <w:szCs w:val="28"/>
        </w:rPr>
        <w:t>Основная задача этапа - критическая оценка информации</w:t>
      </w:r>
    </w:p>
    <w:p w:rsidR="00F16041" w:rsidRPr="007D65E0" w:rsidRDefault="00F16041" w:rsidP="00244F23">
      <w:pPr>
        <w:spacing w:after="0" w:line="360" w:lineRule="auto"/>
        <w:ind w:firstLine="567"/>
        <w:jc w:val="both"/>
        <w:rPr>
          <w:rFonts w:ascii="Times New Roman" w:hAnsi="Times New Roman" w:cs="Times New Roman"/>
          <w:b/>
          <w:color w:val="000000" w:themeColor="text1"/>
          <w:sz w:val="28"/>
          <w:szCs w:val="28"/>
        </w:rPr>
      </w:pPr>
      <w:r w:rsidRPr="007D65E0">
        <w:rPr>
          <w:rFonts w:ascii="Times New Roman" w:hAnsi="Times New Roman" w:cs="Times New Roman"/>
          <w:color w:val="000000" w:themeColor="text1"/>
          <w:sz w:val="28"/>
          <w:szCs w:val="28"/>
        </w:rPr>
        <w:t>На данном этапе происходит оценка рациональности решения задачи и реалистичности ответа, а также связывание информации, обнаруженной в тексте задачи с имеющимися знаниями.</w:t>
      </w:r>
    </w:p>
    <w:p w:rsidR="00F16041" w:rsidRPr="007D65E0" w:rsidRDefault="00F16041" w:rsidP="00244F23">
      <w:pPr>
        <w:spacing w:after="0" w:line="360" w:lineRule="auto"/>
        <w:ind w:firstLine="567"/>
        <w:jc w:val="both"/>
        <w:rPr>
          <w:rFonts w:ascii="Times New Roman" w:hAnsi="Times New Roman" w:cs="Times New Roman"/>
          <w:b/>
          <w:color w:val="000000" w:themeColor="text1"/>
          <w:sz w:val="28"/>
          <w:szCs w:val="28"/>
        </w:rPr>
      </w:pPr>
      <w:r w:rsidRPr="007D65E0">
        <w:rPr>
          <w:rFonts w:ascii="Times New Roman" w:hAnsi="Times New Roman" w:cs="Times New Roman"/>
          <w:color w:val="000000" w:themeColor="text1"/>
          <w:sz w:val="28"/>
          <w:szCs w:val="28"/>
        </w:rPr>
        <w:t>Суть приема «Оценка реалистичности»</w:t>
      </w:r>
      <w:r w:rsidRPr="007D65E0">
        <w:rPr>
          <w:rFonts w:ascii="Times New Roman" w:hAnsi="Times New Roman" w:cs="Times New Roman"/>
          <w:b/>
          <w:color w:val="000000" w:themeColor="text1"/>
          <w:sz w:val="28"/>
          <w:szCs w:val="28"/>
        </w:rPr>
        <w:t xml:space="preserve"> </w:t>
      </w:r>
      <w:r w:rsidRPr="007D65E0">
        <w:rPr>
          <w:rFonts w:ascii="Times New Roman" w:hAnsi="Times New Roman" w:cs="Times New Roman"/>
          <w:color w:val="000000" w:themeColor="text1"/>
          <w:sz w:val="28"/>
          <w:szCs w:val="28"/>
        </w:rPr>
        <w:t xml:space="preserve">заключается в анализе полученного ответа с точки зрения правдоподобности, для чего необходимо глубокое понимание </w:t>
      </w:r>
      <w:r w:rsidRPr="007D65E0">
        <w:rPr>
          <w:rFonts w:ascii="Times New Roman" w:hAnsi="Times New Roman" w:cs="Times New Roman"/>
          <w:color w:val="000000" w:themeColor="text1"/>
          <w:sz w:val="28"/>
          <w:szCs w:val="28"/>
        </w:rPr>
        <w:lastRenderedPageBreak/>
        <w:t>смысла задачи.  Несмотря на свою простоту и очевидность данный прием применяется не так широко.</w:t>
      </w:r>
    </w:p>
    <w:p w:rsidR="00F16041" w:rsidRPr="007D65E0" w:rsidRDefault="00F16041" w:rsidP="00244F23">
      <w:pPr>
        <w:spacing w:after="0" w:line="360" w:lineRule="auto"/>
        <w:ind w:firstLine="567"/>
        <w:jc w:val="both"/>
        <w:rPr>
          <w:rFonts w:ascii="Times New Roman" w:hAnsi="Times New Roman" w:cs="Times New Roman"/>
          <w:b/>
          <w:color w:val="000000" w:themeColor="text1"/>
          <w:sz w:val="28"/>
          <w:szCs w:val="28"/>
        </w:rPr>
      </w:pPr>
      <w:r w:rsidRPr="007D65E0">
        <w:rPr>
          <w:rFonts w:ascii="Times New Roman" w:hAnsi="Times New Roman" w:cs="Times New Roman"/>
          <w:color w:val="000000" w:themeColor="text1"/>
          <w:sz w:val="28"/>
          <w:szCs w:val="28"/>
        </w:rPr>
        <w:t xml:space="preserve">Для развития навыков смыслового чтения при решении текстовой задачи также можно использовать следующие приемы восприятия и анализа задачи. </w:t>
      </w:r>
    </w:p>
    <w:p w:rsidR="00F16041" w:rsidRPr="007D65E0" w:rsidRDefault="00F16041" w:rsidP="00244F23">
      <w:pPr>
        <w:spacing w:after="0" w:line="360" w:lineRule="auto"/>
        <w:ind w:firstLine="567"/>
        <w:jc w:val="both"/>
        <w:rPr>
          <w:rFonts w:ascii="Times New Roman" w:hAnsi="Times New Roman" w:cs="Times New Roman"/>
          <w:i/>
          <w:color w:val="000000" w:themeColor="text1"/>
          <w:sz w:val="28"/>
          <w:szCs w:val="28"/>
          <w:u w:val="single"/>
        </w:rPr>
      </w:pPr>
      <w:r w:rsidRPr="007D65E0">
        <w:rPr>
          <w:rFonts w:ascii="Times New Roman" w:hAnsi="Times New Roman" w:cs="Times New Roman"/>
          <w:i/>
          <w:color w:val="000000" w:themeColor="text1"/>
          <w:sz w:val="28"/>
          <w:szCs w:val="28"/>
          <w:u w:val="single"/>
        </w:rPr>
        <w:t xml:space="preserve">1. Правильное чтение и прослушивание текстовой задачи. </w:t>
      </w:r>
    </w:p>
    <w:p w:rsidR="00F16041" w:rsidRPr="007D65E0" w:rsidRDefault="00F16041" w:rsidP="00244F23">
      <w:pPr>
        <w:spacing w:after="0" w:line="360" w:lineRule="auto"/>
        <w:ind w:firstLine="567"/>
        <w:jc w:val="both"/>
        <w:rPr>
          <w:rFonts w:ascii="Times New Roman" w:hAnsi="Times New Roman" w:cs="Times New Roman"/>
          <w:color w:val="000000" w:themeColor="text1"/>
          <w:sz w:val="28"/>
          <w:szCs w:val="28"/>
        </w:rPr>
      </w:pPr>
      <w:r w:rsidRPr="007D65E0">
        <w:rPr>
          <w:rFonts w:ascii="Times New Roman" w:hAnsi="Times New Roman" w:cs="Times New Roman"/>
          <w:color w:val="000000" w:themeColor="text1"/>
          <w:sz w:val="28"/>
          <w:szCs w:val="28"/>
        </w:rPr>
        <w:t xml:space="preserve">Первоначальное восприятие и анализ содержания сюжета начинается с его чтения и прослушивания. Качественная реализация этих действий существенно влияет на степень понимания проблемы и, следовательно, на эффективность дальнейших действий по ее решению. </w:t>
      </w:r>
    </w:p>
    <w:p w:rsidR="00F16041" w:rsidRPr="007D65E0" w:rsidRDefault="00F16041" w:rsidP="00244F23">
      <w:pPr>
        <w:spacing w:after="0" w:line="360" w:lineRule="auto"/>
        <w:ind w:firstLine="567"/>
        <w:jc w:val="both"/>
        <w:rPr>
          <w:rFonts w:ascii="Times New Roman" w:hAnsi="Times New Roman" w:cs="Times New Roman"/>
          <w:color w:val="000000" w:themeColor="text1"/>
          <w:sz w:val="28"/>
          <w:szCs w:val="28"/>
        </w:rPr>
      </w:pPr>
      <w:r w:rsidRPr="007D65E0">
        <w:rPr>
          <w:rFonts w:ascii="Times New Roman" w:hAnsi="Times New Roman" w:cs="Times New Roman"/>
          <w:color w:val="000000" w:themeColor="text1"/>
          <w:sz w:val="28"/>
          <w:szCs w:val="28"/>
        </w:rPr>
        <w:t>С.Е. Царева отмечает, что правильная постановка логического ударения в вопросе задачи особенно важна, поскольку акцентирование на разных словах характеризует ситуацию, предшествующую данному вопросу по-разному, что может помочь в решении задачи или затруднить понимание смысла задачи</w:t>
      </w:r>
      <w:r w:rsidR="00EF5E4C">
        <w:rPr>
          <w:rFonts w:ascii="Times New Roman" w:hAnsi="Times New Roman" w:cs="Times New Roman"/>
          <w:color w:val="000000" w:themeColor="text1"/>
          <w:sz w:val="28"/>
          <w:szCs w:val="28"/>
        </w:rPr>
        <w:t xml:space="preserve"> [</w:t>
      </w:r>
      <w:r w:rsidR="002B17F8">
        <w:rPr>
          <w:rFonts w:ascii="Times New Roman" w:hAnsi="Times New Roman" w:cs="Times New Roman"/>
          <w:color w:val="000000" w:themeColor="text1"/>
          <w:sz w:val="28"/>
          <w:szCs w:val="28"/>
        </w:rPr>
        <w:t>4</w:t>
      </w:r>
      <w:r w:rsidR="00EF5E4C">
        <w:rPr>
          <w:rFonts w:ascii="Times New Roman" w:hAnsi="Times New Roman" w:cs="Times New Roman"/>
          <w:color w:val="000000" w:themeColor="text1"/>
          <w:sz w:val="28"/>
          <w:szCs w:val="28"/>
        </w:rPr>
        <w:t>]</w:t>
      </w:r>
      <w:r w:rsidRPr="007D65E0">
        <w:rPr>
          <w:rFonts w:ascii="Times New Roman" w:hAnsi="Times New Roman" w:cs="Times New Roman"/>
          <w:color w:val="000000" w:themeColor="text1"/>
          <w:sz w:val="28"/>
          <w:szCs w:val="28"/>
        </w:rPr>
        <w:t xml:space="preserve">. </w:t>
      </w:r>
    </w:p>
    <w:p w:rsidR="00F16041" w:rsidRPr="007D65E0" w:rsidRDefault="00F16041" w:rsidP="00244F23">
      <w:pPr>
        <w:spacing w:after="0" w:line="360" w:lineRule="auto"/>
        <w:ind w:firstLine="567"/>
        <w:jc w:val="both"/>
        <w:rPr>
          <w:rFonts w:ascii="Times New Roman" w:hAnsi="Times New Roman" w:cs="Times New Roman"/>
          <w:color w:val="000000" w:themeColor="text1"/>
          <w:sz w:val="28"/>
          <w:szCs w:val="28"/>
        </w:rPr>
      </w:pPr>
      <w:r w:rsidRPr="007D65E0">
        <w:rPr>
          <w:rFonts w:ascii="Times New Roman" w:hAnsi="Times New Roman" w:cs="Times New Roman"/>
          <w:i/>
          <w:color w:val="000000" w:themeColor="text1"/>
          <w:sz w:val="28"/>
          <w:szCs w:val="28"/>
        </w:rPr>
        <w:t>Пример.</w:t>
      </w:r>
      <w:r w:rsidRPr="007D65E0">
        <w:rPr>
          <w:rFonts w:ascii="Times New Roman" w:hAnsi="Times New Roman" w:cs="Times New Roman"/>
          <w:color w:val="000000" w:themeColor="text1"/>
          <w:sz w:val="28"/>
          <w:szCs w:val="28"/>
        </w:rPr>
        <w:t xml:space="preserve"> Прочитайте вопрос задачи: «Сколько банок красной икры родители купили на Новый год?», выделите ударением слово, чтобы вопрос соответствовал условию задачи:</w:t>
      </w:r>
    </w:p>
    <w:p w:rsidR="00F16041" w:rsidRPr="007D65E0" w:rsidRDefault="00F16041" w:rsidP="00244F23">
      <w:pPr>
        <w:spacing w:after="0" w:line="360" w:lineRule="auto"/>
        <w:ind w:firstLine="567"/>
        <w:jc w:val="both"/>
        <w:rPr>
          <w:rFonts w:ascii="Times New Roman" w:hAnsi="Times New Roman" w:cs="Times New Roman"/>
          <w:color w:val="000000" w:themeColor="text1"/>
          <w:sz w:val="28"/>
          <w:szCs w:val="28"/>
        </w:rPr>
      </w:pPr>
      <w:r w:rsidRPr="007D65E0">
        <w:rPr>
          <w:rFonts w:ascii="Times New Roman" w:hAnsi="Times New Roman" w:cs="Times New Roman"/>
          <w:color w:val="000000" w:themeColor="text1"/>
          <w:sz w:val="28"/>
          <w:szCs w:val="28"/>
        </w:rPr>
        <w:t>а) Бабушка с дедушкой купили 2 банки икры, тётя Света купила на 1 банку больше, чем бабушка с дедушкой, а родители купили на 20% меньше, чем тётя Света и бабушка с дедушкой вместе.</w:t>
      </w:r>
    </w:p>
    <w:p w:rsidR="00F16041" w:rsidRPr="007D65E0" w:rsidRDefault="00F16041" w:rsidP="00244F23">
      <w:pPr>
        <w:spacing w:after="0" w:line="360" w:lineRule="auto"/>
        <w:ind w:firstLine="567"/>
        <w:jc w:val="both"/>
        <w:rPr>
          <w:rFonts w:ascii="Times New Roman" w:hAnsi="Times New Roman" w:cs="Times New Roman"/>
          <w:i/>
          <w:color w:val="000000" w:themeColor="text1"/>
          <w:sz w:val="28"/>
          <w:szCs w:val="28"/>
        </w:rPr>
      </w:pPr>
      <w:r w:rsidRPr="007D65E0">
        <w:rPr>
          <w:rFonts w:ascii="Times New Roman" w:hAnsi="Times New Roman" w:cs="Times New Roman"/>
          <w:i/>
          <w:color w:val="000000" w:themeColor="text1"/>
          <w:sz w:val="28"/>
          <w:szCs w:val="28"/>
        </w:rPr>
        <w:t xml:space="preserve">Сколько банок красной икры </w:t>
      </w:r>
      <w:r w:rsidRPr="007D65E0">
        <w:rPr>
          <w:rFonts w:ascii="Times New Roman" w:hAnsi="Times New Roman" w:cs="Times New Roman"/>
          <w:i/>
          <w:color w:val="000000" w:themeColor="text1"/>
          <w:sz w:val="28"/>
          <w:szCs w:val="28"/>
          <w:u w:val="single"/>
        </w:rPr>
        <w:t>родители</w:t>
      </w:r>
      <w:r w:rsidRPr="007D65E0">
        <w:rPr>
          <w:rFonts w:ascii="Times New Roman" w:hAnsi="Times New Roman" w:cs="Times New Roman"/>
          <w:i/>
          <w:color w:val="000000" w:themeColor="text1"/>
          <w:sz w:val="28"/>
          <w:szCs w:val="28"/>
        </w:rPr>
        <w:t xml:space="preserve"> купили на Новый год? (Икру покупали не только родители).</w:t>
      </w:r>
    </w:p>
    <w:p w:rsidR="00F16041" w:rsidRPr="007D65E0" w:rsidRDefault="00F16041" w:rsidP="00244F23">
      <w:pPr>
        <w:spacing w:after="0" w:line="360" w:lineRule="auto"/>
        <w:ind w:firstLine="567"/>
        <w:jc w:val="both"/>
        <w:rPr>
          <w:rFonts w:ascii="Times New Roman" w:hAnsi="Times New Roman" w:cs="Times New Roman"/>
          <w:color w:val="000000" w:themeColor="text1"/>
          <w:sz w:val="28"/>
          <w:szCs w:val="28"/>
        </w:rPr>
      </w:pPr>
      <w:r w:rsidRPr="007D65E0">
        <w:rPr>
          <w:rFonts w:ascii="Times New Roman" w:hAnsi="Times New Roman" w:cs="Times New Roman"/>
          <w:color w:val="000000" w:themeColor="text1"/>
          <w:sz w:val="28"/>
          <w:szCs w:val="28"/>
        </w:rPr>
        <w:t xml:space="preserve">б) Родители купили красную икру на Новый год и День рождения. Общее количество банок делится на 3, при этом оно не больше 8, но и не меньше 2. Сколько банок красной икры родители купили на Новый год, если на День рождения они купили на 4 банки меньше? </w:t>
      </w:r>
    </w:p>
    <w:p w:rsidR="00F16041" w:rsidRPr="007D65E0" w:rsidRDefault="00F16041" w:rsidP="00244F23">
      <w:pPr>
        <w:spacing w:after="0" w:line="360" w:lineRule="auto"/>
        <w:ind w:firstLine="567"/>
        <w:jc w:val="both"/>
        <w:rPr>
          <w:rFonts w:ascii="Times New Roman" w:hAnsi="Times New Roman" w:cs="Times New Roman"/>
          <w:i/>
          <w:color w:val="000000" w:themeColor="text1"/>
          <w:sz w:val="28"/>
          <w:szCs w:val="28"/>
        </w:rPr>
      </w:pPr>
      <w:r w:rsidRPr="007D65E0">
        <w:rPr>
          <w:rFonts w:ascii="Times New Roman" w:hAnsi="Times New Roman" w:cs="Times New Roman"/>
          <w:i/>
          <w:color w:val="000000" w:themeColor="text1"/>
          <w:sz w:val="28"/>
          <w:szCs w:val="28"/>
        </w:rPr>
        <w:t xml:space="preserve">Сколько банок красной икры родители купили </w:t>
      </w:r>
      <w:r w:rsidRPr="007D65E0">
        <w:rPr>
          <w:rFonts w:ascii="Times New Roman" w:hAnsi="Times New Roman" w:cs="Times New Roman"/>
          <w:i/>
          <w:color w:val="000000" w:themeColor="text1"/>
          <w:sz w:val="28"/>
          <w:szCs w:val="28"/>
          <w:u w:val="single"/>
        </w:rPr>
        <w:t>на Новый год</w:t>
      </w:r>
      <w:r w:rsidRPr="007D65E0">
        <w:rPr>
          <w:rFonts w:ascii="Times New Roman" w:hAnsi="Times New Roman" w:cs="Times New Roman"/>
          <w:i/>
          <w:color w:val="000000" w:themeColor="text1"/>
          <w:sz w:val="28"/>
          <w:szCs w:val="28"/>
        </w:rPr>
        <w:t>? (Родители купили икру не только на Новый год, но и на День рождения).</w:t>
      </w:r>
    </w:p>
    <w:p w:rsidR="00F16041" w:rsidRPr="007D65E0" w:rsidRDefault="00F16041" w:rsidP="00244F23">
      <w:pPr>
        <w:spacing w:after="0" w:line="360" w:lineRule="auto"/>
        <w:ind w:firstLine="567"/>
        <w:jc w:val="both"/>
        <w:rPr>
          <w:rFonts w:ascii="Times New Roman" w:hAnsi="Times New Roman" w:cs="Times New Roman"/>
          <w:i/>
          <w:color w:val="000000" w:themeColor="text1"/>
          <w:sz w:val="28"/>
          <w:szCs w:val="28"/>
        </w:rPr>
      </w:pPr>
      <w:r w:rsidRPr="007D65E0">
        <w:rPr>
          <w:rFonts w:ascii="Times New Roman" w:hAnsi="Times New Roman" w:cs="Times New Roman"/>
          <w:color w:val="000000" w:themeColor="text1"/>
          <w:sz w:val="28"/>
          <w:szCs w:val="28"/>
        </w:rPr>
        <w:t xml:space="preserve">в) Маленькая баночка черной икры стоит 10 тысяч рублей, а банка среднего размера – 20 тысяч рублей. Родители купили одну среднюю банку и 2 маленьких. На эту же сумму они купили максимальное количество красной икры, банка которой стоит 3500 рублей. </w:t>
      </w:r>
    </w:p>
    <w:p w:rsidR="00F16041" w:rsidRPr="007D65E0" w:rsidRDefault="00F16041" w:rsidP="00244F23">
      <w:pPr>
        <w:spacing w:after="0" w:line="360" w:lineRule="auto"/>
        <w:ind w:firstLine="567"/>
        <w:jc w:val="both"/>
        <w:rPr>
          <w:rFonts w:ascii="Times New Roman" w:hAnsi="Times New Roman" w:cs="Times New Roman"/>
          <w:i/>
          <w:color w:val="000000" w:themeColor="text1"/>
          <w:sz w:val="28"/>
          <w:szCs w:val="28"/>
        </w:rPr>
      </w:pPr>
      <w:r w:rsidRPr="007D65E0">
        <w:rPr>
          <w:rFonts w:ascii="Times New Roman" w:hAnsi="Times New Roman" w:cs="Times New Roman"/>
          <w:i/>
          <w:color w:val="000000" w:themeColor="text1"/>
          <w:sz w:val="28"/>
          <w:szCs w:val="28"/>
        </w:rPr>
        <w:lastRenderedPageBreak/>
        <w:t xml:space="preserve">Сколько банок </w:t>
      </w:r>
      <w:r w:rsidRPr="007D65E0">
        <w:rPr>
          <w:rFonts w:ascii="Times New Roman" w:hAnsi="Times New Roman" w:cs="Times New Roman"/>
          <w:i/>
          <w:color w:val="000000" w:themeColor="text1"/>
          <w:sz w:val="28"/>
          <w:szCs w:val="28"/>
          <w:u w:val="single"/>
        </w:rPr>
        <w:t>красной</w:t>
      </w:r>
      <w:r w:rsidRPr="007D65E0">
        <w:rPr>
          <w:rFonts w:ascii="Times New Roman" w:hAnsi="Times New Roman" w:cs="Times New Roman"/>
          <w:i/>
          <w:color w:val="000000" w:themeColor="text1"/>
          <w:sz w:val="28"/>
          <w:szCs w:val="28"/>
        </w:rPr>
        <w:t xml:space="preserve"> икры родители купили на новый год? (Родители купили не только красную икру, но и чёрную).</w:t>
      </w:r>
    </w:p>
    <w:p w:rsidR="00F16041" w:rsidRPr="007D65E0" w:rsidRDefault="00F16041" w:rsidP="00244F23">
      <w:pPr>
        <w:spacing w:after="0" w:line="360" w:lineRule="auto"/>
        <w:ind w:firstLine="567"/>
        <w:jc w:val="both"/>
        <w:rPr>
          <w:rFonts w:ascii="Times New Roman" w:hAnsi="Times New Roman" w:cs="Times New Roman"/>
          <w:i/>
          <w:color w:val="000000" w:themeColor="text1"/>
          <w:sz w:val="28"/>
          <w:szCs w:val="28"/>
          <w:u w:val="single"/>
        </w:rPr>
      </w:pPr>
      <w:r w:rsidRPr="007D65E0">
        <w:rPr>
          <w:rFonts w:ascii="Times New Roman" w:hAnsi="Times New Roman" w:cs="Times New Roman"/>
          <w:i/>
          <w:color w:val="000000" w:themeColor="text1"/>
          <w:sz w:val="28"/>
          <w:szCs w:val="28"/>
          <w:u w:val="single"/>
        </w:rPr>
        <w:t>2. Представление жизненной ситуации, описанной в текстовой задаче, мысленное участие в ней.</w:t>
      </w:r>
    </w:p>
    <w:p w:rsidR="00F16041" w:rsidRPr="007D65E0" w:rsidRDefault="00F16041" w:rsidP="00244F23">
      <w:pPr>
        <w:spacing w:after="0" w:line="360" w:lineRule="auto"/>
        <w:ind w:firstLine="567"/>
        <w:jc w:val="both"/>
        <w:rPr>
          <w:rFonts w:ascii="Times New Roman" w:hAnsi="Times New Roman" w:cs="Times New Roman"/>
          <w:color w:val="000000" w:themeColor="text1"/>
          <w:sz w:val="28"/>
          <w:szCs w:val="28"/>
        </w:rPr>
      </w:pPr>
      <w:r w:rsidRPr="007D65E0">
        <w:rPr>
          <w:rFonts w:ascii="Times New Roman" w:hAnsi="Times New Roman" w:cs="Times New Roman"/>
          <w:color w:val="000000" w:themeColor="text1"/>
          <w:sz w:val="28"/>
          <w:szCs w:val="28"/>
        </w:rPr>
        <w:t>Фактически этот прием реализуется при чтении или прослушивании задания. Однако на данном этапе особое внимание уделяется выделению основных качественных и количественных характеристик заданной ситуации.</w:t>
      </w:r>
    </w:p>
    <w:p w:rsidR="00F16041" w:rsidRPr="007D65E0" w:rsidRDefault="00F16041" w:rsidP="00244F23">
      <w:pPr>
        <w:spacing w:after="0" w:line="360" w:lineRule="auto"/>
        <w:ind w:firstLine="567"/>
        <w:jc w:val="both"/>
        <w:rPr>
          <w:rFonts w:ascii="Times New Roman" w:hAnsi="Times New Roman" w:cs="Times New Roman"/>
          <w:color w:val="000000" w:themeColor="text1"/>
          <w:sz w:val="28"/>
          <w:szCs w:val="28"/>
        </w:rPr>
      </w:pPr>
      <w:r w:rsidRPr="007D65E0">
        <w:rPr>
          <w:rFonts w:ascii="Times New Roman" w:hAnsi="Times New Roman" w:cs="Times New Roman"/>
          <w:i/>
          <w:color w:val="000000" w:themeColor="text1"/>
          <w:sz w:val="28"/>
          <w:szCs w:val="28"/>
        </w:rPr>
        <w:t>Пример задания.</w:t>
      </w:r>
      <w:r w:rsidRPr="007D65E0">
        <w:rPr>
          <w:rFonts w:ascii="Times New Roman" w:hAnsi="Times New Roman" w:cs="Times New Roman"/>
          <w:color w:val="000000" w:themeColor="text1"/>
          <w:sz w:val="28"/>
          <w:szCs w:val="28"/>
        </w:rPr>
        <w:t xml:space="preserve"> Представьте все, что сказано в тексте задания. Опишите, что вы представили (нарисуйте словесную картинку). </w:t>
      </w:r>
    </w:p>
    <w:p w:rsidR="00F16041" w:rsidRPr="007D65E0" w:rsidRDefault="00F16041" w:rsidP="00244F23">
      <w:pPr>
        <w:spacing w:after="0" w:line="360" w:lineRule="auto"/>
        <w:ind w:firstLine="567"/>
        <w:jc w:val="both"/>
        <w:rPr>
          <w:rFonts w:ascii="Times New Roman" w:hAnsi="Times New Roman" w:cs="Times New Roman"/>
          <w:color w:val="000000" w:themeColor="text1"/>
          <w:sz w:val="28"/>
          <w:szCs w:val="28"/>
        </w:rPr>
      </w:pPr>
      <w:r w:rsidRPr="007D65E0">
        <w:rPr>
          <w:rFonts w:ascii="Times New Roman" w:hAnsi="Times New Roman" w:cs="Times New Roman"/>
          <w:color w:val="000000" w:themeColor="text1"/>
          <w:sz w:val="28"/>
          <w:szCs w:val="28"/>
        </w:rPr>
        <w:t>Затем можно попросить нескольких обучающихся описать свою «картинку». Таким образом, ученики сравнивают рассказы друг друга и определяют, насколько они точны и какая «картинка» лучше отражает содержание задачи, а значит, помогает лучше понять задачу.</w:t>
      </w:r>
    </w:p>
    <w:p w:rsidR="00F16041" w:rsidRPr="007D65E0" w:rsidRDefault="00F16041" w:rsidP="00244F23">
      <w:pPr>
        <w:spacing w:after="0" w:line="360" w:lineRule="auto"/>
        <w:ind w:firstLine="567"/>
        <w:jc w:val="both"/>
        <w:rPr>
          <w:rFonts w:ascii="Times New Roman" w:hAnsi="Times New Roman" w:cs="Times New Roman"/>
          <w:color w:val="000000" w:themeColor="text1"/>
          <w:sz w:val="28"/>
          <w:szCs w:val="28"/>
        </w:rPr>
      </w:pPr>
      <w:r w:rsidRPr="007D65E0">
        <w:rPr>
          <w:rFonts w:ascii="Times New Roman" w:hAnsi="Times New Roman" w:cs="Times New Roman"/>
          <w:color w:val="000000" w:themeColor="text1"/>
          <w:sz w:val="28"/>
          <w:szCs w:val="28"/>
        </w:rPr>
        <w:t xml:space="preserve">После выполнения подобных заданий обучающиеся начинают осознавать, что не каждое представление помогает решить задачу и выделить главные элементы текста. </w:t>
      </w:r>
    </w:p>
    <w:p w:rsidR="00F16041" w:rsidRPr="007D65E0" w:rsidRDefault="00F16041" w:rsidP="00244F23">
      <w:pPr>
        <w:spacing w:after="0" w:line="360" w:lineRule="auto"/>
        <w:ind w:firstLine="567"/>
        <w:jc w:val="both"/>
        <w:rPr>
          <w:rFonts w:ascii="Times New Roman" w:hAnsi="Times New Roman" w:cs="Times New Roman"/>
          <w:i/>
          <w:color w:val="000000" w:themeColor="text1"/>
          <w:sz w:val="28"/>
          <w:szCs w:val="28"/>
          <w:u w:val="single"/>
        </w:rPr>
      </w:pPr>
      <w:r w:rsidRPr="007D65E0">
        <w:rPr>
          <w:rFonts w:ascii="Times New Roman" w:hAnsi="Times New Roman" w:cs="Times New Roman"/>
          <w:i/>
          <w:color w:val="000000" w:themeColor="text1"/>
          <w:sz w:val="28"/>
          <w:szCs w:val="28"/>
          <w:u w:val="single"/>
        </w:rPr>
        <w:t>3. Постановка специальных вопросов по содержанию задачи и поиск ответов на них.</w:t>
      </w:r>
    </w:p>
    <w:p w:rsidR="00F16041" w:rsidRPr="007D65E0" w:rsidRDefault="00F16041" w:rsidP="00244F23">
      <w:pPr>
        <w:spacing w:after="0" w:line="360" w:lineRule="auto"/>
        <w:ind w:firstLine="567"/>
        <w:jc w:val="both"/>
        <w:rPr>
          <w:rFonts w:ascii="Times New Roman" w:hAnsi="Times New Roman" w:cs="Times New Roman"/>
          <w:color w:val="000000" w:themeColor="text1"/>
          <w:sz w:val="28"/>
          <w:szCs w:val="28"/>
        </w:rPr>
      </w:pPr>
      <w:r w:rsidRPr="007D65E0">
        <w:rPr>
          <w:rFonts w:ascii="Times New Roman" w:hAnsi="Times New Roman" w:cs="Times New Roman"/>
          <w:color w:val="000000" w:themeColor="text1"/>
          <w:sz w:val="28"/>
          <w:szCs w:val="28"/>
        </w:rPr>
        <w:t xml:space="preserve">Цель этого приёма </w:t>
      </w:r>
      <w:r w:rsidRPr="007D65E0">
        <w:rPr>
          <w:rFonts w:ascii="Times New Roman" w:hAnsi="Times New Roman" w:cs="Times New Roman"/>
          <w:color w:val="000000" w:themeColor="text1"/>
          <w:sz w:val="28"/>
          <w:szCs w:val="28"/>
        </w:rPr>
        <w:noBreakHyphen/>
        <w:t xml:space="preserve"> </w:t>
      </w:r>
      <w:proofErr w:type="gramStart"/>
      <w:r w:rsidRPr="007D65E0">
        <w:rPr>
          <w:rFonts w:ascii="Times New Roman" w:hAnsi="Times New Roman" w:cs="Times New Roman"/>
          <w:color w:val="000000" w:themeColor="text1"/>
          <w:sz w:val="28"/>
          <w:szCs w:val="28"/>
        </w:rPr>
        <w:t>научить обучающихся задавать</w:t>
      </w:r>
      <w:proofErr w:type="gramEnd"/>
      <w:r w:rsidRPr="007D65E0">
        <w:rPr>
          <w:rFonts w:ascii="Times New Roman" w:hAnsi="Times New Roman" w:cs="Times New Roman"/>
          <w:color w:val="000000" w:themeColor="text1"/>
          <w:sz w:val="28"/>
          <w:szCs w:val="28"/>
        </w:rPr>
        <w:t xml:space="preserve"> аналогичные вопросы и самостоятельно отвечать на них, а также научить их сознательному использованию при анализе содержания задания.</w:t>
      </w:r>
    </w:p>
    <w:p w:rsidR="00F16041" w:rsidRPr="007D65E0" w:rsidRDefault="00F16041" w:rsidP="00244F23">
      <w:pPr>
        <w:spacing w:after="0" w:line="360" w:lineRule="auto"/>
        <w:ind w:firstLine="567"/>
        <w:jc w:val="both"/>
        <w:rPr>
          <w:rFonts w:ascii="Times New Roman" w:hAnsi="Times New Roman" w:cs="Times New Roman"/>
          <w:color w:val="000000" w:themeColor="text1"/>
          <w:sz w:val="28"/>
          <w:szCs w:val="28"/>
        </w:rPr>
      </w:pPr>
      <w:r w:rsidRPr="007D65E0">
        <w:rPr>
          <w:rFonts w:ascii="Times New Roman" w:hAnsi="Times New Roman" w:cs="Times New Roman"/>
          <w:color w:val="000000" w:themeColor="text1"/>
          <w:sz w:val="28"/>
          <w:szCs w:val="28"/>
        </w:rPr>
        <w:t>Л.Я. </w:t>
      </w:r>
      <w:proofErr w:type="spellStart"/>
      <w:r w:rsidRPr="007D65E0">
        <w:rPr>
          <w:rFonts w:ascii="Times New Roman" w:hAnsi="Times New Roman" w:cs="Times New Roman"/>
          <w:color w:val="000000" w:themeColor="text1"/>
          <w:sz w:val="28"/>
          <w:szCs w:val="28"/>
        </w:rPr>
        <w:t>Кульбякина</w:t>
      </w:r>
      <w:proofErr w:type="spellEnd"/>
      <w:r w:rsidRPr="007D65E0">
        <w:rPr>
          <w:rFonts w:ascii="Times New Roman" w:hAnsi="Times New Roman" w:cs="Times New Roman"/>
          <w:color w:val="000000" w:themeColor="text1"/>
          <w:sz w:val="28"/>
          <w:szCs w:val="28"/>
        </w:rPr>
        <w:t xml:space="preserve"> выделяет следующие требования к задаваемым вопросам [</w:t>
      </w:r>
      <w:r w:rsidR="002B17F8">
        <w:rPr>
          <w:rFonts w:ascii="Times New Roman" w:hAnsi="Times New Roman" w:cs="Times New Roman"/>
          <w:color w:val="000000" w:themeColor="text1"/>
          <w:sz w:val="28"/>
          <w:szCs w:val="28"/>
        </w:rPr>
        <w:t>1</w:t>
      </w:r>
      <w:r w:rsidRPr="007D65E0">
        <w:rPr>
          <w:rFonts w:ascii="Times New Roman" w:hAnsi="Times New Roman" w:cs="Times New Roman"/>
          <w:color w:val="000000" w:themeColor="text1"/>
          <w:sz w:val="28"/>
          <w:szCs w:val="28"/>
        </w:rPr>
        <w:t xml:space="preserve">], представленные в таблице </w:t>
      </w:r>
      <w:r w:rsidR="000177C8">
        <w:rPr>
          <w:rFonts w:ascii="Times New Roman" w:hAnsi="Times New Roman" w:cs="Times New Roman"/>
          <w:color w:val="000000" w:themeColor="text1"/>
          <w:sz w:val="28"/>
          <w:szCs w:val="28"/>
        </w:rPr>
        <w:t>2</w:t>
      </w:r>
      <w:r w:rsidRPr="007D65E0">
        <w:rPr>
          <w:rFonts w:ascii="Times New Roman" w:hAnsi="Times New Roman" w:cs="Times New Roman"/>
          <w:color w:val="000000" w:themeColor="text1"/>
          <w:sz w:val="28"/>
          <w:szCs w:val="28"/>
        </w:rPr>
        <w:t xml:space="preserve">. </w:t>
      </w:r>
    </w:p>
    <w:p w:rsidR="00F16041" w:rsidRPr="00F16041" w:rsidRDefault="00F16041" w:rsidP="00244F23">
      <w:pPr>
        <w:spacing w:after="0" w:line="360" w:lineRule="auto"/>
        <w:ind w:firstLine="567"/>
        <w:jc w:val="right"/>
        <w:rPr>
          <w:rFonts w:ascii="Times New Roman" w:hAnsi="Times New Roman" w:cs="Times New Roman"/>
          <w:b/>
          <w:color w:val="000000" w:themeColor="text1"/>
          <w:sz w:val="28"/>
          <w:szCs w:val="28"/>
        </w:rPr>
      </w:pPr>
      <w:r w:rsidRPr="00F16041">
        <w:rPr>
          <w:rFonts w:ascii="Times New Roman" w:hAnsi="Times New Roman" w:cs="Times New Roman"/>
          <w:b/>
          <w:color w:val="000000" w:themeColor="text1"/>
          <w:sz w:val="28"/>
          <w:szCs w:val="28"/>
        </w:rPr>
        <w:t xml:space="preserve">Таблица </w:t>
      </w:r>
      <w:r w:rsidR="000177C8">
        <w:rPr>
          <w:rFonts w:ascii="Times New Roman" w:hAnsi="Times New Roman" w:cs="Times New Roman"/>
          <w:b/>
          <w:color w:val="000000" w:themeColor="text1"/>
          <w:sz w:val="28"/>
          <w:szCs w:val="28"/>
        </w:rPr>
        <w:t>2</w:t>
      </w:r>
      <w:r w:rsidRPr="00F16041">
        <w:rPr>
          <w:rFonts w:ascii="Times New Roman" w:hAnsi="Times New Roman" w:cs="Times New Roman"/>
          <w:b/>
          <w:color w:val="000000" w:themeColor="text1"/>
          <w:sz w:val="28"/>
          <w:szCs w:val="28"/>
        </w:rPr>
        <w:t xml:space="preserve"> </w:t>
      </w:r>
    </w:p>
    <w:p w:rsidR="00F16041" w:rsidRPr="00F16041" w:rsidRDefault="00F16041" w:rsidP="00244F23">
      <w:pPr>
        <w:spacing w:after="0" w:line="360" w:lineRule="auto"/>
        <w:ind w:firstLine="567"/>
        <w:jc w:val="center"/>
        <w:rPr>
          <w:rFonts w:ascii="Times New Roman" w:hAnsi="Times New Roman" w:cs="Times New Roman"/>
          <w:b/>
          <w:color w:val="000000" w:themeColor="text1"/>
          <w:sz w:val="28"/>
          <w:szCs w:val="28"/>
        </w:rPr>
      </w:pPr>
      <w:r w:rsidRPr="00F16041">
        <w:rPr>
          <w:rFonts w:ascii="Times New Roman" w:hAnsi="Times New Roman" w:cs="Times New Roman"/>
          <w:b/>
          <w:color w:val="000000" w:themeColor="text1"/>
          <w:sz w:val="28"/>
          <w:szCs w:val="28"/>
        </w:rPr>
        <w:t>Требования к наводящим вопросам</w:t>
      </w:r>
    </w:p>
    <w:tbl>
      <w:tblPr>
        <w:tblStyle w:val="a4"/>
        <w:tblW w:w="0" w:type="auto"/>
        <w:tblLook w:val="04A0"/>
      </w:tblPr>
      <w:tblGrid>
        <w:gridCol w:w="5211"/>
        <w:gridCol w:w="5387"/>
      </w:tblGrid>
      <w:tr w:rsidR="00F16041" w:rsidRPr="007D65E0" w:rsidTr="000177C8">
        <w:tc>
          <w:tcPr>
            <w:tcW w:w="5211" w:type="dxa"/>
          </w:tcPr>
          <w:p w:rsidR="00F16041" w:rsidRPr="00F16041" w:rsidRDefault="00F16041" w:rsidP="00244F23">
            <w:pPr>
              <w:spacing w:line="360" w:lineRule="auto"/>
              <w:jc w:val="both"/>
              <w:rPr>
                <w:b/>
                <w:color w:val="000000" w:themeColor="text1"/>
                <w:sz w:val="22"/>
                <w:szCs w:val="22"/>
              </w:rPr>
            </w:pPr>
            <w:r w:rsidRPr="00F16041">
              <w:rPr>
                <w:b/>
                <w:color w:val="000000" w:themeColor="text1"/>
                <w:sz w:val="22"/>
                <w:szCs w:val="22"/>
              </w:rPr>
              <w:t>Должно выполняться</w:t>
            </w:r>
          </w:p>
        </w:tc>
        <w:tc>
          <w:tcPr>
            <w:tcW w:w="5387" w:type="dxa"/>
          </w:tcPr>
          <w:p w:rsidR="00F16041" w:rsidRPr="00F16041" w:rsidRDefault="00F16041" w:rsidP="00244F23">
            <w:pPr>
              <w:spacing w:line="360" w:lineRule="auto"/>
              <w:jc w:val="both"/>
              <w:rPr>
                <w:b/>
                <w:color w:val="000000" w:themeColor="text1"/>
                <w:sz w:val="22"/>
                <w:szCs w:val="22"/>
              </w:rPr>
            </w:pPr>
            <w:r w:rsidRPr="00F16041">
              <w:rPr>
                <w:b/>
                <w:color w:val="000000" w:themeColor="text1"/>
                <w:sz w:val="22"/>
                <w:szCs w:val="22"/>
              </w:rPr>
              <w:t>Стараться не допускать</w:t>
            </w:r>
          </w:p>
        </w:tc>
      </w:tr>
      <w:tr w:rsidR="00F16041" w:rsidRPr="007D65E0" w:rsidTr="000177C8">
        <w:tc>
          <w:tcPr>
            <w:tcW w:w="5211" w:type="dxa"/>
          </w:tcPr>
          <w:p w:rsidR="00F16041" w:rsidRPr="00F16041" w:rsidRDefault="00F16041" w:rsidP="00244F23">
            <w:pPr>
              <w:pStyle w:val="a5"/>
              <w:numPr>
                <w:ilvl w:val="0"/>
                <w:numId w:val="3"/>
              </w:numPr>
              <w:spacing w:line="360" w:lineRule="auto"/>
              <w:ind w:left="0" w:firstLine="0"/>
              <w:jc w:val="both"/>
              <w:rPr>
                <w:rFonts w:ascii="Times New Roman" w:eastAsiaTheme="minorHAnsi" w:hAnsi="Times New Roman" w:cs="Times New Roman"/>
                <w:color w:val="000000" w:themeColor="text1"/>
                <w:sz w:val="22"/>
                <w:szCs w:val="22"/>
                <w:lang w:eastAsia="en-US"/>
              </w:rPr>
            </w:pPr>
            <w:r w:rsidRPr="00F16041">
              <w:rPr>
                <w:rFonts w:ascii="Times New Roman" w:eastAsiaTheme="minorHAnsi" w:hAnsi="Times New Roman" w:cs="Times New Roman"/>
                <w:color w:val="000000" w:themeColor="text1"/>
                <w:sz w:val="22"/>
                <w:szCs w:val="22"/>
                <w:lang w:eastAsia="en-US"/>
              </w:rPr>
              <w:t>Вопросы должны быть краткими и точными;</w:t>
            </w:r>
          </w:p>
          <w:p w:rsidR="00F16041" w:rsidRPr="00F16041" w:rsidRDefault="00F16041" w:rsidP="00244F23">
            <w:pPr>
              <w:pStyle w:val="a5"/>
              <w:numPr>
                <w:ilvl w:val="0"/>
                <w:numId w:val="3"/>
              </w:numPr>
              <w:spacing w:line="360" w:lineRule="auto"/>
              <w:ind w:left="0" w:firstLine="0"/>
              <w:jc w:val="both"/>
              <w:rPr>
                <w:rFonts w:ascii="Times New Roman" w:hAnsi="Times New Roman" w:cs="Times New Roman"/>
                <w:color w:val="000000" w:themeColor="text1"/>
                <w:sz w:val="22"/>
                <w:szCs w:val="22"/>
              </w:rPr>
            </w:pPr>
            <w:r w:rsidRPr="00F16041">
              <w:rPr>
                <w:rFonts w:ascii="Times New Roman" w:eastAsiaTheme="minorHAnsi" w:hAnsi="Times New Roman" w:cs="Times New Roman"/>
                <w:color w:val="000000" w:themeColor="text1"/>
                <w:sz w:val="22"/>
                <w:szCs w:val="22"/>
                <w:lang w:eastAsia="en-US"/>
              </w:rPr>
              <w:t>Постепенное</w:t>
            </w:r>
            <w:r w:rsidRPr="00F16041">
              <w:rPr>
                <w:rFonts w:ascii="Times New Roman" w:hAnsi="Times New Roman" w:cs="Times New Roman"/>
                <w:color w:val="000000" w:themeColor="text1"/>
                <w:sz w:val="22"/>
                <w:szCs w:val="22"/>
              </w:rPr>
              <w:t xml:space="preserve"> увеличение уровня сложности;</w:t>
            </w:r>
          </w:p>
          <w:p w:rsidR="00F16041" w:rsidRPr="00F16041" w:rsidRDefault="00F16041" w:rsidP="00244F23">
            <w:pPr>
              <w:pStyle w:val="a5"/>
              <w:numPr>
                <w:ilvl w:val="0"/>
                <w:numId w:val="3"/>
              </w:numPr>
              <w:spacing w:line="360" w:lineRule="auto"/>
              <w:ind w:left="0" w:firstLine="0"/>
              <w:jc w:val="both"/>
              <w:rPr>
                <w:rFonts w:ascii="Times New Roman" w:hAnsi="Times New Roman" w:cs="Times New Roman"/>
                <w:color w:val="000000" w:themeColor="text1"/>
                <w:sz w:val="22"/>
                <w:szCs w:val="22"/>
              </w:rPr>
            </w:pPr>
            <w:r w:rsidRPr="00F16041">
              <w:rPr>
                <w:rFonts w:ascii="Times New Roman" w:hAnsi="Times New Roman" w:cs="Times New Roman"/>
                <w:color w:val="000000" w:themeColor="text1"/>
                <w:sz w:val="22"/>
                <w:szCs w:val="22"/>
              </w:rPr>
              <w:t>Переход от общего вопроса к частному;</w:t>
            </w:r>
          </w:p>
          <w:p w:rsidR="00F16041" w:rsidRPr="00F16041" w:rsidRDefault="00F16041" w:rsidP="00244F23">
            <w:pPr>
              <w:pStyle w:val="a5"/>
              <w:numPr>
                <w:ilvl w:val="0"/>
                <w:numId w:val="3"/>
              </w:numPr>
              <w:spacing w:line="360" w:lineRule="auto"/>
              <w:ind w:left="0" w:firstLine="0"/>
              <w:jc w:val="both"/>
              <w:rPr>
                <w:rFonts w:ascii="Times New Roman" w:hAnsi="Times New Roman" w:cs="Times New Roman"/>
                <w:color w:val="000000" w:themeColor="text1"/>
                <w:sz w:val="22"/>
                <w:szCs w:val="22"/>
              </w:rPr>
            </w:pPr>
            <w:r w:rsidRPr="00F16041">
              <w:rPr>
                <w:rFonts w:ascii="Times New Roman" w:hAnsi="Times New Roman" w:cs="Times New Roman"/>
                <w:color w:val="000000" w:themeColor="text1"/>
                <w:sz w:val="22"/>
                <w:szCs w:val="22"/>
              </w:rPr>
              <w:t>Вопросы должны быть направлены на развитие мышления обучающегося;</w:t>
            </w:r>
          </w:p>
          <w:p w:rsidR="00F16041" w:rsidRPr="00F16041" w:rsidRDefault="00F16041" w:rsidP="00244F23">
            <w:pPr>
              <w:pStyle w:val="a5"/>
              <w:numPr>
                <w:ilvl w:val="0"/>
                <w:numId w:val="3"/>
              </w:numPr>
              <w:spacing w:line="360" w:lineRule="auto"/>
              <w:ind w:left="0" w:firstLine="0"/>
              <w:jc w:val="both"/>
              <w:rPr>
                <w:rFonts w:ascii="Times New Roman" w:hAnsi="Times New Roman" w:cs="Times New Roman"/>
                <w:color w:val="000000" w:themeColor="text1"/>
                <w:sz w:val="22"/>
                <w:szCs w:val="22"/>
              </w:rPr>
            </w:pPr>
            <w:r w:rsidRPr="00F16041">
              <w:rPr>
                <w:rFonts w:ascii="Times New Roman" w:hAnsi="Times New Roman" w:cs="Times New Roman"/>
                <w:color w:val="000000" w:themeColor="text1"/>
                <w:sz w:val="22"/>
                <w:szCs w:val="22"/>
              </w:rPr>
              <w:t>Вопросы должны способствовать целостному восприятию текста, а, следовательно, развитию навыка смыслового чтения</w:t>
            </w:r>
          </w:p>
        </w:tc>
        <w:tc>
          <w:tcPr>
            <w:tcW w:w="5387" w:type="dxa"/>
          </w:tcPr>
          <w:p w:rsidR="00F16041" w:rsidRPr="00F16041" w:rsidRDefault="00F16041" w:rsidP="00244F23">
            <w:pPr>
              <w:pStyle w:val="a5"/>
              <w:numPr>
                <w:ilvl w:val="0"/>
                <w:numId w:val="3"/>
              </w:numPr>
              <w:spacing w:line="360" w:lineRule="auto"/>
              <w:ind w:left="0" w:firstLine="0"/>
              <w:jc w:val="both"/>
              <w:rPr>
                <w:rFonts w:ascii="Times New Roman" w:hAnsi="Times New Roman" w:cs="Times New Roman"/>
                <w:color w:val="000000" w:themeColor="text1"/>
                <w:sz w:val="22"/>
                <w:szCs w:val="22"/>
              </w:rPr>
            </w:pPr>
            <w:r w:rsidRPr="00F16041">
              <w:rPr>
                <w:rFonts w:ascii="Times New Roman" w:hAnsi="Times New Roman" w:cs="Times New Roman"/>
                <w:color w:val="000000" w:themeColor="text1"/>
                <w:sz w:val="22"/>
                <w:szCs w:val="22"/>
              </w:rPr>
              <w:t>Вопросы не должны повторяться, пока ученики не дадут ответ;</w:t>
            </w:r>
          </w:p>
          <w:p w:rsidR="00F16041" w:rsidRPr="00F16041" w:rsidRDefault="00F16041" w:rsidP="00244F23">
            <w:pPr>
              <w:pStyle w:val="a5"/>
              <w:numPr>
                <w:ilvl w:val="0"/>
                <w:numId w:val="3"/>
              </w:numPr>
              <w:spacing w:line="360" w:lineRule="auto"/>
              <w:ind w:left="0" w:firstLine="0"/>
              <w:jc w:val="both"/>
              <w:rPr>
                <w:rFonts w:ascii="Times New Roman" w:hAnsi="Times New Roman" w:cs="Times New Roman"/>
                <w:color w:val="000000" w:themeColor="text1"/>
                <w:sz w:val="22"/>
                <w:szCs w:val="22"/>
              </w:rPr>
            </w:pPr>
            <w:r w:rsidRPr="00F16041">
              <w:rPr>
                <w:rFonts w:ascii="Times New Roman" w:hAnsi="Times New Roman" w:cs="Times New Roman"/>
                <w:color w:val="000000" w:themeColor="text1"/>
                <w:sz w:val="22"/>
                <w:szCs w:val="22"/>
              </w:rPr>
              <w:t>Не стоит задавать один и тот же вопрос в различных формулировках;</w:t>
            </w:r>
          </w:p>
          <w:p w:rsidR="00F16041" w:rsidRPr="00F16041" w:rsidRDefault="00F16041" w:rsidP="00244F23">
            <w:pPr>
              <w:pStyle w:val="a5"/>
              <w:numPr>
                <w:ilvl w:val="0"/>
                <w:numId w:val="3"/>
              </w:numPr>
              <w:spacing w:line="360" w:lineRule="auto"/>
              <w:ind w:left="0" w:firstLine="0"/>
              <w:jc w:val="both"/>
              <w:rPr>
                <w:rFonts w:ascii="Times New Roman" w:hAnsi="Times New Roman" w:cs="Times New Roman"/>
                <w:color w:val="000000" w:themeColor="text1"/>
                <w:sz w:val="22"/>
                <w:szCs w:val="22"/>
              </w:rPr>
            </w:pPr>
            <w:r w:rsidRPr="00F16041">
              <w:rPr>
                <w:rFonts w:ascii="Times New Roman" w:hAnsi="Times New Roman" w:cs="Times New Roman"/>
                <w:color w:val="000000" w:themeColor="text1"/>
                <w:sz w:val="22"/>
                <w:szCs w:val="22"/>
              </w:rPr>
              <w:t>Вопросы не должны требовать односложного ответа</w:t>
            </w:r>
          </w:p>
        </w:tc>
      </w:tr>
    </w:tbl>
    <w:p w:rsidR="00F16041" w:rsidRPr="007D65E0" w:rsidRDefault="00F16041" w:rsidP="00244F23">
      <w:pPr>
        <w:spacing w:after="0" w:line="360" w:lineRule="auto"/>
        <w:ind w:firstLine="567"/>
        <w:jc w:val="both"/>
        <w:rPr>
          <w:rFonts w:ascii="Times New Roman" w:hAnsi="Times New Roman" w:cs="Times New Roman"/>
          <w:color w:val="000000" w:themeColor="text1"/>
          <w:sz w:val="28"/>
          <w:szCs w:val="28"/>
        </w:rPr>
      </w:pPr>
    </w:p>
    <w:p w:rsidR="00F16041" w:rsidRPr="007D65E0" w:rsidRDefault="00F16041" w:rsidP="00244F23">
      <w:pPr>
        <w:spacing w:after="0" w:line="360" w:lineRule="auto"/>
        <w:ind w:firstLine="567"/>
        <w:jc w:val="both"/>
        <w:rPr>
          <w:rFonts w:ascii="Times New Roman" w:hAnsi="Times New Roman" w:cs="Times New Roman"/>
          <w:i/>
          <w:color w:val="000000" w:themeColor="text1"/>
          <w:sz w:val="28"/>
          <w:szCs w:val="28"/>
          <w:u w:val="single"/>
        </w:rPr>
      </w:pPr>
      <w:r w:rsidRPr="007D65E0">
        <w:rPr>
          <w:rFonts w:ascii="Times New Roman" w:hAnsi="Times New Roman" w:cs="Times New Roman"/>
          <w:i/>
          <w:color w:val="000000" w:themeColor="text1"/>
          <w:sz w:val="28"/>
          <w:szCs w:val="28"/>
          <w:u w:val="single"/>
        </w:rPr>
        <w:lastRenderedPageBreak/>
        <w:t>4. Моделирование ситуации, описанной в задаче.</w:t>
      </w:r>
    </w:p>
    <w:p w:rsidR="00F16041" w:rsidRPr="007D65E0" w:rsidRDefault="00F16041" w:rsidP="00244F23">
      <w:pPr>
        <w:spacing w:after="0" w:line="360" w:lineRule="auto"/>
        <w:ind w:firstLine="567"/>
        <w:jc w:val="both"/>
        <w:rPr>
          <w:rFonts w:ascii="Times New Roman" w:hAnsi="Times New Roman" w:cs="Times New Roman"/>
          <w:color w:val="000000" w:themeColor="text1"/>
          <w:sz w:val="28"/>
          <w:szCs w:val="28"/>
        </w:rPr>
      </w:pPr>
      <w:r w:rsidRPr="007D65E0">
        <w:rPr>
          <w:rFonts w:ascii="Times New Roman" w:hAnsi="Times New Roman" w:cs="Times New Roman"/>
          <w:color w:val="000000" w:themeColor="text1"/>
          <w:sz w:val="28"/>
          <w:szCs w:val="28"/>
        </w:rPr>
        <w:t>С помощью преобразования текстовой задачи в знаковую модель (схему, график, чертеж, формулу, набор символов и т.д.) удаётся представить задачу в более простом для восприятия виде, что помогает лучше понять задачу, в частности, её смысловую составляющую, а также зафиксировать результат анализа текстовой задачи.</w:t>
      </w:r>
    </w:p>
    <w:p w:rsidR="00F16041" w:rsidRPr="00630F76" w:rsidRDefault="00F16041" w:rsidP="00244F23">
      <w:pPr>
        <w:spacing w:after="0" w:line="360" w:lineRule="auto"/>
        <w:ind w:firstLine="567"/>
        <w:jc w:val="both"/>
        <w:rPr>
          <w:rFonts w:ascii="Times New Roman" w:hAnsi="Times New Roman" w:cs="Times New Roman"/>
          <w:sz w:val="28"/>
          <w:szCs w:val="28"/>
        </w:rPr>
      </w:pPr>
      <w:r w:rsidRPr="00630F76">
        <w:rPr>
          <w:rFonts w:ascii="Times New Roman" w:hAnsi="Times New Roman" w:cs="Times New Roman"/>
          <w:sz w:val="28"/>
          <w:szCs w:val="28"/>
        </w:rPr>
        <w:t>Следует отметить, что по мере увеличения уровня читательской грамотности рационально постепенно уменьшать количество используемых приёмов для разбора одной задачи, а также постараться минимизировать время работы над текстом, но не исключать данный вид работы полностью.</w:t>
      </w:r>
    </w:p>
    <w:p w:rsidR="00F16041" w:rsidRPr="00630F76" w:rsidRDefault="00F16041" w:rsidP="00244F23">
      <w:pPr>
        <w:spacing w:after="0" w:line="360" w:lineRule="auto"/>
        <w:ind w:firstLine="567"/>
        <w:jc w:val="both"/>
        <w:rPr>
          <w:rFonts w:ascii="Times New Roman" w:hAnsi="Times New Roman" w:cs="Times New Roman"/>
          <w:sz w:val="28"/>
          <w:szCs w:val="28"/>
        </w:rPr>
      </w:pPr>
      <w:r w:rsidRPr="00630F76">
        <w:rPr>
          <w:rFonts w:ascii="Times New Roman" w:hAnsi="Times New Roman" w:cs="Times New Roman"/>
          <w:color w:val="000000" w:themeColor="text1"/>
          <w:sz w:val="28"/>
          <w:szCs w:val="28"/>
        </w:rPr>
        <w:t>Одним из вариантов использования данных приемов является решение задач с лишними и/или недостающими данными, которые, на наш взгляд, в школьном курсе математики представлены недостаточно.</w:t>
      </w:r>
    </w:p>
    <w:p w:rsidR="00F16041" w:rsidRPr="00630F76" w:rsidRDefault="00F16041" w:rsidP="00244F23">
      <w:pPr>
        <w:spacing w:after="0" w:line="360" w:lineRule="auto"/>
        <w:ind w:firstLine="567"/>
        <w:jc w:val="both"/>
        <w:rPr>
          <w:rFonts w:ascii="Times New Roman" w:hAnsi="Times New Roman" w:cs="Times New Roman"/>
          <w:color w:val="000000" w:themeColor="text1"/>
          <w:sz w:val="28"/>
          <w:szCs w:val="28"/>
        </w:rPr>
      </w:pPr>
      <w:r w:rsidRPr="00630F76">
        <w:rPr>
          <w:rFonts w:ascii="Times New Roman" w:hAnsi="Times New Roman" w:cs="Times New Roman"/>
          <w:color w:val="000000" w:themeColor="text1"/>
          <w:sz w:val="28"/>
          <w:szCs w:val="28"/>
        </w:rPr>
        <w:t>В ходе исследования нами разработан комплекс из десяти текстовых задач о городах России, по две на каждую тему, согласно примерн</w:t>
      </w:r>
      <w:r w:rsidR="000177C8">
        <w:rPr>
          <w:rFonts w:ascii="Times New Roman" w:hAnsi="Times New Roman" w:cs="Times New Roman"/>
          <w:color w:val="000000" w:themeColor="text1"/>
          <w:sz w:val="28"/>
          <w:szCs w:val="28"/>
        </w:rPr>
        <w:t>ому тематическому планированию</w:t>
      </w:r>
      <w:r w:rsidRPr="00630F76">
        <w:rPr>
          <w:rFonts w:ascii="Times New Roman" w:hAnsi="Times New Roman" w:cs="Times New Roman"/>
          <w:color w:val="000000" w:themeColor="text1"/>
          <w:sz w:val="28"/>
          <w:szCs w:val="28"/>
        </w:rPr>
        <w:t xml:space="preserve">. Особенность задач данного комплекса заключается в том, что в условиях есть недостающие количественные данные, которые необходимо найти в сети Интернет, что способствует не только формированию и развитию навыков смыслового чтения, но и получению навыка поиска нужной и достоверной информации в Интернете. </w:t>
      </w:r>
    </w:p>
    <w:p w:rsidR="00F16041" w:rsidRPr="00630F76" w:rsidRDefault="00F16041" w:rsidP="00244F23">
      <w:pPr>
        <w:pStyle w:val="a3"/>
        <w:spacing w:before="0" w:beforeAutospacing="0" w:after="0" w:afterAutospacing="0" w:line="360" w:lineRule="auto"/>
        <w:ind w:firstLine="567"/>
        <w:jc w:val="both"/>
        <w:rPr>
          <w:sz w:val="28"/>
          <w:szCs w:val="28"/>
        </w:rPr>
      </w:pPr>
      <w:r w:rsidRPr="00630F76">
        <w:rPr>
          <w:sz w:val="28"/>
          <w:szCs w:val="28"/>
        </w:rPr>
        <w:t xml:space="preserve">Пример 1. </w:t>
      </w:r>
      <w:r w:rsidRPr="00630F76">
        <w:rPr>
          <w:sz w:val="28"/>
          <w:szCs w:val="28"/>
          <w:u w:val="single"/>
        </w:rPr>
        <w:t>Нижневартовск</w:t>
      </w:r>
      <w:r w:rsidRPr="00630F76">
        <w:rPr>
          <w:sz w:val="28"/>
          <w:szCs w:val="28"/>
        </w:rPr>
        <w:t xml:space="preserve"> – город Ханты-Мансийского автономного округа, районный центр, расположенный на севере Западной Сибири, в пределах Среднеобской низменности. На 1 января 2019 года по численности населения город находился на 74 месте из 1115 </w:t>
      </w:r>
      <w:hyperlink r:id="rId5" w:tooltip="Список городов России" w:history="1">
        <w:r w:rsidRPr="00630F76">
          <w:rPr>
            <w:sz w:val="28"/>
            <w:szCs w:val="28"/>
          </w:rPr>
          <w:t>городов Российской Федерации</w:t>
        </w:r>
      </w:hyperlink>
      <w:r w:rsidRPr="00630F76">
        <w:rPr>
          <w:sz w:val="28"/>
          <w:szCs w:val="28"/>
        </w:rPr>
        <w:t>, хотя в 1979 году численность населения этого города составляла лишь 109,5 тыс. человек. На сколько процентов возросла численность города по данным 2019 года по сравнению с 1979 годом? Каких условий не хватает для решения задачи? Найдите недостающую информацию в сети Интернет.</w:t>
      </w:r>
    </w:p>
    <w:p w:rsidR="00F16041" w:rsidRPr="00630F76" w:rsidRDefault="00F16041" w:rsidP="00244F23">
      <w:pPr>
        <w:pStyle w:val="a3"/>
        <w:spacing w:before="0" w:beforeAutospacing="0" w:after="0" w:afterAutospacing="0" w:line="360" w:lineRule="auto"/>
        <w:ind w:firstLine="567"/>
        <w:jc w:val="both"/>
        <w:rPr>
          <w:sz w:val="28"/>
          <w:szCs w:val="28"/>
        </w:rPr>
      </w:pPr>
      <w:r w:rsidRPr="00630F76">
        <w:rPr>
          <w:i/>
          <w:sz w:val="28"/>
          <w:szCs w:val="28"/>
        </w:rPr>
        <w:t>Пояснение.</w:t>
      </w:r>
      <w:r w:rsidRPr="00630F76">
        <w:rPr>
          <w:sz w:val="28"/>
          <w:szCs w:val="28"/>
        </w:rPr>
        <w:t xml:space="preserve"> В тексте задачи используется приём «Лишние данные». При работе над задачей можно также использовать приём «Чтение с остановками», выделяя интонацией количественную информацию, и приём «Наглядное представление» (таблица </w:t>
      </w:r>
      <w:r w:rsidR="000177C8">
        <w:rPr>
          <w:sz w:val="28"/>
          <w:szCs w:val="28"/>
        </w:rPr>
        <w:t>3</w:t>
      </w:r>
      <w:r w:rsidRPr="00630F76">
        <w:rPr>
          <w:sz w:val="28"/>
          <w:szCs w:val="28"/>
        </w:rPr>
        <w:t xml:space="preserve">). </w:t>
      </w:r>
    </w:p>
    <w:p w:rsidR="00F16041" w:rsidRPr="00F16041" w:rsidRDefault="00F16041" w:rsidP="00244F23">
      <w:pPr>
        <w:pStyle w:val="a3"/>
        <w:spacing w:before="0" w:beforeAutospacing="0" w:after="0" w:afterAutospacing="0" w:line="360" w:lineRule="auto"/>
        <w:ind w:firstLine="567"/>
        <w:jc w:val="right"/>
        <w:rPr>
          <w:b/>
          <w:sz w:val="28"/>
          <w:szCs w:val="28"/>
        </w:rPr>
      </w:pPr>
      <w:r w:rsidRPr="00F16041">
        <w:rPr>
          <w:b/>
          <w:sz w:val="28"/>
          <w:szCs w:val="28"/>
        </w:rPr>
        <w:t xml:space="preserve">Таблица </w:t>
      </w:r>
      <w:r w:rsidR="000177C8">
        <w:rPr>
          <w:b/>
          <w:sz w:val="28"/>
          <w:szCs w:val="28"/>
        </w:rPr>
        <w:t>3</w:t>
      </w:r>
    </w:p>
    <w:p w:rsidR="00F16041" w:rsidRPr="00F16041" w:rsidRDefault="00F16041" w:rsidP="00244F23">
      <w:pPr>
        <w:spacing w:after="0" w:line="360" w:lineRule="auto"/>
        <w:ind w:firstLine="567"/>
        <w:jc w:val="center"/>
        <w:rPr>
          <w:rFonts w:ascii="Times New Roman" w:hAnsi="Times New Roman" w:cs="Times New Roman"/>
          <w:b/>
          <w:sz w:val="28"/>
          <w:szCs w:val="28"/>
        </w:rPr>
      </w:pPr>
      <w:r w:rsidRPr="00F16041">
        <w:rPr>
          <w:rFonts w:ascii="Times New Roman" w:hAnsi="Times New Roman" w:cs="Times New Roman"/>
          <w:b/>
          <w:sz w:val="28"/>
          <w:szCs w:val="28"/>
        </w:rPr>
        <w:lastRenderedPageBreak/>
        <w:t>Приём «Наглядное представление» (Пример 1)</w:t>
      </w:r>
    </w:p>
    <w:tbl>
      <w:tblPr>
        <w:tblStyle w:val="a4"/>
        <w:tblW w:w="0" w:type="auto"/>
        <w:tblInd w:w="108" w:type="dxa"/>
        <w:tblLook w:val="04A0"/>
      </w:tblPr>
      <w:tblGrid>
        <w:gridCol w:w="4253"/>
        <w:gridCol w:w="2835"/>
        <w:gridCol w:w="3402"/>
      </w:tblGrid>
      <w:tr w:rsidR="00F16041" w:rsidRPr="00630F76" w:rsidTr="000177C8">
        <w:trPr>
          <w:trHeight w:val="433"/>
        </w:trPr>
        <w:tc>
          <w:tcPr>
            <w:tcW w:w="4253" w:type="dxa"/>
            <w:vAlign w:val="center"/>
          </w:tcPr>
          <w:p w:rsidR="00F16041" w:rsidRPr="00F16041" w:rsidRDefault="00F16041" w:rsidP="00244F23">
            <w:pPr>
              <w:spacing w:line="360" w:lineRule="auto"/>
              <w:jc w:val="both"/>
              <w:rPr>
                <w:sz w:val="22"/>
                <w:szCs w:val="22"/>
              </w:rPr>
            </w:pPr>
            <w:r w:rsidRPr="00F16041">
              <w:rPr>
                <w:sz w:val="22"/>
                <w:szCs w:val="22"/>
              </w:rPr>
              <w:t>Что надо найти</w:t>
            </w:r>
          </w:p>
        </w:tc>
        <w:tc>
          <w:tcPr>
            <w:tcW w:w="2835" w:type="dxa"/>
            <w:vAlign w:val="center"/>
          </w:tcPr>
          <w:p w:rsidR="00F16041" w:rsidRPr="00F16041" w:rsidRDefault="00F16041" w:rsidP="00244F23">
            <w:pPr>
              <w:spacing w:line="360" w:lineRule="auto"/>
              <w:jc w:val="both"/>
              <w:rPr>
                <w:sz w:val="22"/>
                <w:szCs w:val="22"/>
              </w:rPr>
            </w:pPr>
            <w:r w:rsidRPr="00F16041">
              <w:rPr>
                <w:sz w:val="22"/>
                <w:szCs w:val="22"/>
              </w:rPr>
              <w:t>Что известно</w:t>
            </w:r>
          </w:p>
        </w:tc>
        <w:tc>
          <w:tcPr>
            <w:tcW w:w="3402" w:type="dxa"/>
            <w:vAlign w:val="center"/>
          </w:tcPr>
          <w:p w:rsidR="00F16041" w:rsidRPr="00F16041" w:rsidRDefault="00F16041" w:rsidP="00244F23">
            <w:pPr>
              <w:spacing w:line="360" w:lineRule="auto"/>
              <w:jc w:val="both"/>
              <w:rPr>
                <w:sz w:val="22"/>
                <w:szCs w:val="22"/>
              </w:rPr>
            </w:pPr>
            <w:r w:rsidRPr="00F16041">
              <w:rPr>
                <w:sz w:val="22"/>
                <w:szCs w:val="22"/>
              </w:rPr>
              <w:t>Что будем искать в Интернете</w:t>
            </w:r>
          </w:p>
        </w:tc>
      </w:tr>
      <w:tr w:rsidR="00F16041" w:rsidRPr="00630F76" w:rsidTr="000177C8">
        <w:tc>
          <w:tcPr>
            <w:tcW w:w="4253" w:type="dxa"/>
            <w:vAlign w:val="center"/>
          </w:tcPr>
          <w:p w:rsidR="00F16041" w:rsidRPr="00F16041" w:rsidRDefault="00F16041" w:rsidP="00244F23">
            <w:pPr>
              <w:spacing w:line="360" w:lineRule="auto"/>
              <w:jc w:val="both"/>
              <w:rPr>
                <w:color w:val="000000"/>
                <w:sz w:val="22"/>
                <w:szCs w:val="22"/>
              </w:rPr>
            </w:pPr>
            <w:r w:rsidRPr="00F16041">
              <w:rPr>
                <w:color w:val="000000"/>
                <w:sz w:val="22"/>
                <w:szCs w:val="22"/>
              </w:rPr>
              <w:t xml:space="preserve">Разницу в процентах между численностью населения </w:t>
            </w:r>
            <w:r w:rsidRPr="00F16041">
              <w:rPr>
                <w:b/>
                <w:color w:val="000000"/>
                <w:sz w:val="22"/>
                <w:szCs w:val="22"/>
              </w:rPr>
              <w:t>1979 года</w:t>
            </w:r>
            <w:r w:rsidRPr="00F16041">
              <w:rPr>
                <w:color w:val="000000"/>
                <w:sz w:val="22"/>
                <w:szCs w:val="22"/>
              </w:rPr>
              <w:t xml:space="preserve"> и численностью населения </w:t>
            </w:r>
            <w:r w:rsidRPr="00F16041">
              <w:rPr>
                <w:b/>
                <w:color w:val="000000"/>
                <w:sz w:val="22"/>
                <w:szCs w:val="22"/>
              </w:rPr>
              <w:t>2019 года</w:t>
            </w:r>
          </w:p>
        </w:tc>
        <w:tc>
          <w:tcPr>
            <w:tcW w:w="2835" w:type="dxa"/>
            <w:vAlign w:val="center"/>
          </w:tcPr>
          <w:p w:rsidR="00F16041" w:rsidRPr="00F16041" w:rsidRDefault="00F16041" w:rsidP="00244F23">
            <w:pPr>
              <w:spacing w:line="360" w:lineRule="auto"/>
              <w:jc w:val="both"/>
              <w:rPr>
                <w:color w:val="000000"/>
                <w:sz w:val="22"/>
                <w:szCs w:val="22"/>
              </w:rPr>
            </w:pPr>
            <w:r w:rsidRPr="00F16041">
              <w:rPr>
                <w:color w:val="000000"/>
                <w:sz w:val="22"/>
                <w:szCs w:val="22"/>
              </w:rPr>
              <w:t>1979 год – 109,5 тыс</w:t>
            </w:r>
            <w:proofErr w:type="gramStart"/>
            <w:r w:rsidRPr="00F16041">
              <w:rPr>
                <w:color w:val="000000"/>
                <w:sz w:val="22"/>
                <w:szCs w:val="22"/>
              </w:rPr>
              <w:t>.ч</w:t>
            </w:r>
            <w:proofErr w:type="gramEnd"/>
            <w:r w:rsidRPr="00F16041">
              <w:rPr>
                <w:color w:val="000000"/>
                <w:sz w:val="22"/>
                <w:szCs w:val="22"/>
              </w:rPr>
              <w:t>еловек</w:t>
            </w:r>
          </w:p>
        </w:tc>
        <w:tc>
          <w:tcPr>
            <w:tcW w:w="3402" w:type="dxa"/>
            <w:vAlign w:val="center"/>
          </w:tcPr>
          <w:p w:rsidR="00F16041" w:rsidRPr="00F16041" w:rsidRDefault="00F16041" w:rsidP="00244F23">
            <w:pPr>
              <w:spacing w:line="360" w:lineRule="auto"/>
              <w:jc w:val="both"/>
              <w:rPr>
                <w:color w:val="000000"/>
                <w:sz w:val="22"/>
                <w:szCs w:val="22"/>
              </w:rPr>
            </w:pPr>
            <w:r w:rsidRPr="00F16041">
              <w:rPr>
                <w:color w:val="000000"/>
                <w:sz w:val="22"/>
                <w:szCs w:val="22"/>
              </w:rPr>
              <w:t>Численность населения в 2019 году</w:t>
            </w:r>
          </w:p>
        </w:tc>
      </w:tr>
    </w:tbl>
    <w:p w:rsidR="00F16041" w:rsidRPr="00630F76" w:rsidRDefault="00F16041" w:rsidP="00244F23">
      <w:pPr>
        <w:spacing w:after="0" w:line="360" w:lineRule="auto"/>
        <w:ind w:firstLine="567"/>
        <w:jc w:val="both"/>
        <w:rPr>
          <w:rFonts w:ascii="Times New Roman" w:hAnsi="Times New Roman" w:cs="Times New Roman"/>
          <w:color w:val="000000" w:themeColor="text1"/>
          <w:sz w:val="28"/>
          <w:szCs w:val="28"/>
        </w:rPr>
      </w:pPr>
    </w:p>
    <w:p w:rsidR="00F16041" w:rsidRPr="00630F76" w:rsidRDefault="00F16041" w:rsidP="00244F23">
      <w:pPr>
        <w:pStyle w:val="a3"/>
        <w:shd w:val="clear" w:color="auto" w:fill="FFFFFF"/>
        <w:spacing w:before="0" w:beforeAutospacing="0" w:after="0" w:afterAutospacing="0" w:line="360" w:lineRule="auto"/>
        <w:ind w:firstLine="567"/>
        <w:jc w:val="both"/>
        <w:rPr>
          <w:rFonts w:eastAsia="Calibri"/>
          <w:sz w:val="28"/>
          <w:szCs w:val="28"/>
          <w:lang w:eastAsia="en-US"/>
        </w:rPr>
      </w:pPr>
      <w:r w:rsidRPr="00630F76">
        <w:rPr>
          <w:color w:val="000000" w:themeColor="text1"/>
          <w:sz w:val="28"/>
          <w:szCs w:val="28"/>
        </w:rPr>
        <w:t xml:space="preserve">Пример 2. </w:t>
      </w:r>
      <w:r w:rsidRPr="00630F76">
        <w:rPr>
          <w:rFonts w:eastAsia="Calibri"/>
          <w:sz w:val="28"/>
          <w:szCs w:val="28"/>
          <w:u w:val="single"/>
          <w:lang w:eastAsia="en-US"/>
        </w:rPr>
        <w:t>Тула</w:t>
      </w:r>
      <w:r w:rsidRPr="00630F76">
        <w:rPr>
          <w:rFonts w:eastAsia="Calibri"/>
          <w:sz w:val="28"/>
          <w:szCs w:val="28"/>
          <w:lang w:eastAsia="en-US"/>
        </w:rPr>
        <w:t xml:space="preserve"> </w:t>
      </w:r>
      <w:r w:rsidRPr="00630F76">
        <w:rPr>
          <w:rFonts w:eastAsia="Calibri"/>
          <w:b/>
          <w:sz w:val="28"/>
          <w:szCs w:val="28"/>
          <w:lang w:eastAsia="en-US"/>
        </w:rPr>
        <w:noBreakHyphen/>
      </w:r>
      <w:r w:rsidRPr="00630F76">
        <w:rPr>
          <w:rFonts w:eastAsia="Calibri"/>
          <w:sz w:val="28"/>
          <w:szCs w:val="28"/>
          <w:lang w:eastAsia="en-US"/>
        </w:rPr>
        <w:t xml:space="preserve"> </w:t>
      </w:r>
      <w:hyperlink r:id="rId6" w:tooltip="Город" w:history="1">
        <w:r w:rsidRPr="00630F76">
          <w:rPr>
            <w:rFonts w:eastAsia="Calibri"/>
            <w:sz w:val="28"/>
            <w:szCs w:val="28"/>
            <w:lang w:eastAsia="en-US"/>
          </w:rPr>
          <w:t>город</w:t>
        </w:r>
      </w:hyperlink>
      <w:r w:rsidRPr="00630F76">
        <w:rPr>
          <w:rFonts w:eastAsia="Calibri"/>
          <w:sz w:val="28"/>
          <w:szCs w:val="28"/>
          <w:lang w:eastAsia="en-US"/>
        </w:rPr>
        <w:t xml:space="preserve"> в </w:t>
      </w:r>
      <w:hyperlink r:id="rId7" w:tooltip="Россия" w:history="1">
        <w:r w:rsidRPr="00630F76">
          <w:rPr>
            <w:rFonts w:eastAsia="Calibri"/>
            <w:sz w:val="28"/>
            <w:szCs w:val="28"/>
            <w:lang w:eastAsia="en-US"/>
          </w:rPr>
          <w:t>России</w:t>
        </w:r>
      </w:hyperlink>
      <w:r w:rsidRPr="00630F76">
        <w:rPr>
          <w:rFonts w:eastAsia="Calibri"/>
          <w:sz w:val="28"/>
          <w:szCs w:val="28"/>
          <w:lang w:eastAsia="en-US"/>
        </w:rPr>
        <w:t xml:space="preserve">, административный центр </w:t>
      </w:r>
      <w:hyperlink r:id="rId8" w:tooltip="Тульская область" w:history="1">
        <w:r w:rsidRPr="00630F76">
          <w:rPr>
            <w:rFonts w:eastAsia="Calibri"/>
            <w:sz w:val="28"/>
            <w:szCs w:val="28"/>
            <w:lang w:eastAsia="en-US"/>
          </w:rPr>
          <w:t>Тульской области</w:t>
        </w:r>
      </w:hyperlink>
      <w:r w:rsidRPr="00630F76">
        <w:rPr>
          <w:rFonts w:eastAsia="Calibri"/>
          <w:sz w:val="28"/>
          <w:szCs w:val="28"/>
          <w:lang w:eastAsia="en-US"/>
        </w:rPr>
        <w:t xml:space="preserve">. Тула расположена на севере </w:t>
      </w:r>
      <w:hyperlink r:id="rId9" w:tooltip="Среднерусская возвышенность" w:history="1">
        <w:r w:rsidRPr="00630F76">
          <w:rPr>
            <w:rFonts w:eastAsia="Calibri"/>
            <w:sz w:val="28"/>
            <w:szCs w:val="28"/>
            <w:lang w:eastAsia="en-US"/>
          </w:rPr>
          <w:t>Среднерусской возвышенности</w:t>
        </w:r>
      </w:hyperlink>
      <w:r w:rsidRPr="00630F76">
        <w:rPr>
          <w:rFonts w:eastAsia="Calibri"/>
          <w:sz w:val="28"/>
          <w:szCs w:val="28"/>
          <w:lang w:eastAsia="en-US"/>
        </w:rPr>
        <w:t xml:space="preserve"> в 193 км к югу от Москвы. Протяжённость города с севера на юг  </w:t>
      </w:r>
      <w:r w:rsidRPr="00630F76">
        <w:rPr>
          <w:rFonts w:eastAsia="Calibri"/>
          <w:sz w:val="28"/>
          <w:szCs w:val="28"/>
          <w:lang w:eastAsia="en-US"/>
        </w:rPr>
        <w:noBreakHyphen/>
        <w:t xml:space="preserve"> 30 км, с запада на восток </w:t>
      </w:r>
      <w:r w:rsidRPr="00630F76">
        <w:rPr>
          <w:rFonts w:eastAsia="Calibri"/>
          <w:sz w:val="28"/>
          <w:szCs w:val="28"/>
          <w:lang w:eastAsia="en-US"/>
        </w:rPr>
        <w:noBreakHyphen/>
        <w:t xml:space="preserve"> 25 км. У жителей нашей страны этот город прочно ассоциируется с тульскими пряниками. Более того, в городе есть музей, посвящённый истории, разнообразию и традициям производства тульских пряников, а также памятник тульскому прянику, являющийся городской достопримечательностью. Для приготовления теста на тульский пряник используют простые ингредиенты – муку, яйца, сахар, мед, масло сливочное, соду и специи. Начинкой чаще всего служит сливовое повидло, которое составляет около </w:t>
      </w:r>
      <m:oMath>
        <m:f>
          <m:fPr>
            <m:ctrlPr>
              <w:rPr>
                <w:rFonts w:ascii="Cambria Math" w:eastAsia="Calibri" w:hAnsi="Cambria Math"/>
                <w:sz w:val="28"/>
                <w:szCs w:val="28"/>
                <w:lang w:eastAsia="en-US"/>
              </w:rPr>
            </m:ctrlPr>
          </m:fPr>
          <m:num>
            <m:r>
              <m:rPr>
                <m:sty m:val="p"/>
              </m:rPr>
              <w:rPr>
                <w:rFonts w:ascii="Cambria Math" w:eastAsia="Calibri"/>
                <w:sz w:val="28"/>
                <w:szCs w:val="28"/>
                <w:lang w:eastAsia="en-US"/>
              </w:rPr>
              <m:t>3</m:t>
            </m:r>
          </m:num>
          <m:den>
            <m:r>
              <m:rPr>
                <m:sty m:val="p"/>
              </m:rPr>
              <w:rPr>
                <w:rFonts w:ascii="Cambria Math" w:eastAsia="Calibri"/>
                <w:sz w:val="28"/>
                <w:szCs w:val="28"/>
                <w:lang w:eastAsia="en-US"/>
              </w:rPr>
              <m:t>13</m:t>
            </m:r>
          </m:den>
        </m:f>
      </m:oMath>
      <w:r w:rsidRPr="00630F76">
        <w:rPr>
          <w:rFonts w:eastAsia="Calibri"/>
          <w:sz w:val="28"/>
          <w:szCs w:val="28"/>
          <w:lang w:eastAsia="en-US"/>
        </w:rPr>
        <w:t xml:space="preserve"> от всего веса пряника. Сколько кг повидла в самом большом тульском прянике, занесенном в Книгу рекордов? Сколько весит пряник, который составляет </w:t>
      </w:r>
      <m:oMath>
        <m:f>
          <m:fPr>
            <m:ctrlPr>
              <w:rPr>
                <w:rFonts w:ascii="Cambria Math" w:eastAsia="Calibri" w:hAnsi="Cambria Math"/>
                <w:sz w:val="28"/>
                <w:szCs w:val="28"/>
                <w:lang w:eastAsia="en-US"/>
              </w:rPr>
            </m:ctrlPr>
          </m:fPr>
          <m:num>
            <m:r>
              <m:rPr>
                <m:sty m:val="p"/>
              </m:rPr>
              <w:rPr>
                <w:rFonts w:ascii="Cambria Math" w:eastAsia="Calibri"/>
                <w:sz w:val="28"/>
                <w:szCs w:val="28"/>
                <w:lang w:eastAsia="en-US"/>
              </w:rPr>
              <m:t>2</m:t>
            </m:r>
          </m:num>
          <m:den>
            <m:r>
              <m:rPr>
                <m:sty m:val="p"/>
              </m:rPr>
              <w:rPr>
                <w:rFonts w:ascii="Cambria Math" w:eastAsia="Calibri"/>
                <w:sz w:val="28"/>
                <w:szCs w:val="28"/>
                <w:lang w:eastAsia="en-US"/>
              </w:rPr>
              <m:t>7</m:t>
            </m:r>
          </m:den>
        </m:f>
      </m:oMath>
      <w:r w:rsidRPr="00630F76">
        <w:rPr>
          <w:rFonts w:eastAsia="Calibri"/>
          <w:sz w:val="28"/>
          <w:szCs w:val="28"/>
          <w:lang w:eastAsia="en-US"/>
        </w:rPr>
        <w:t xml:space="preserve"> от самого большого пряника? Сколько весил бы пряник, </w:t>
      </w:r>
      <m:oMath>
        <m:f>
          <m:fPr>
            <m:ctrlPr>
              <w:rPr>
                <w:rFonts w:ascii="Cambria Math" w:eastAsia="Calibri" w:hAnsi="Cambria Math"/>
                <w:sz w:val="28"/>
                <w:szCs w:val="28"/>
                <w:lang w:eastAsia="en-US"/>
              </w:rPr>
            </m:ctrlPr>
          </m:fPr>
          <m:num>
            <m:r>
              <m:rPr>
                <m:sty m:val="p"/>
              </m:rPr>
              <w:rPr>
                <w:rFonts w:ascii="Cambria Math" w:eastAsia="Calibri"/>
                <w:sz w:val="28"/>
                <w:szCs w:val="28"/>
                <w:lang w:eastAsia="en-US"/>
              </w:rPr>
              <m:t>5</m:t>
            </m:r>
          </m:num>
          <m:den>
            <m:r>
              <m:rPr>
                <m:sty m:val="p"/>
              </m:rPr>
              <w:rPr>
                <w:rFonts w:ascii="Cambria Math" w:eastAsia="Calibri"/>
                <w:sz w:val="28"/>
                <w:szCs w:val="28"/>
                <w:lang w:eastAsia="en-US"/>
              </w:rPr>
              <m:t>6</m:t>
            </m:r>
          </m:den>
        </m:f>
      </m:oMath>
      <w:r w:rsidRPr="00630F76">
        <w:rPr>
          <w:rFonts w:eastAsia="Calibri"/>
          <w:sz w:val="28"/>
          <w:szCs w:val="28"/>
          <w:lang w:eastAsia="en-US"/>
        </w:rPr>
        <w:t xml:space="preserve"> которого составляет самый большой пряник?</w:t>
      </w:r>
      <w:r w:rsidRPr="00630F76">
        <w:rPr>
          <w:sz w:val="28"/>
          <w:szCs w:val="28"/>
        </w:rPr>
        <w:t xml:space="preserve"> Каких условий не хватает для решения задачи? Найдите недостающую информацию в сети Интернет.</w:t>
      </w:r>
    </w:p>
    <w:p w:rsidR="00F16041" w:rsidRPr="00630F76" w:rsidRDefault="00F16041" w:rsidP="00244F23">
      <w:pPr>
        <w:pStyle w:val="a3"/>
        <w:shd w:val="clear" w:color="auto" w:fill="FFFFFF"/>
        <w:spacing w:before="0" w:beforeAutospacing="0" w:after="0" w:afterAutospacing="0" w:line="360" w:lineRule="auto"/>
        <w:ind w:firstLine="567"/>
        <w:jc w:val="both"/>
        <w:rPr>
          <w:sz w:val="28"/>
          <w:szCs w:val="28"/>
        </w:rPr>
      </w:pPr>
      <w:r w:rsidRPr="00630F76">
        <w:rPr>
          <w:rFonts w:eastAsia="Calibri"/>
          <w:i/>
          <w:sz w:val="28"/>
          <w:szCs w:val="28"/>
          <w:lang w:eastAsia="en-US"/>
        </w:rPr>
        <w:t xml:space="preserve">Пояснение. </w:t>
      </w:r>
      <w:r w:rsidRPr="00630F76">
        <w:rPr>
          <w:rFonts w:eastAsia="Calibri"/>
          <w:sz w:val="28"/>
          <w:szCs w:val="28"/>
          <w:lang w:eastAsia="en-US"/>
        </w:rPr>
        <w:t>В задаче используется приём «Лишние данные».</w:t>
      </w:r>
      <w:r w:rsidRPr="00630F76">
        <w:rPr>
          <w:sz w:val="28"/>
          <w:szCs w:val="28"/>
        </w:rPr>
        <w:t xml:space="preserve"> При работе над задачей можно также использовать приём «Чтение с остановками», выделяя интонацией количественную информацию, а после работы над текстом попросить </w:t>
      </w:r>
      <w:proofErr w:type="gramStart"/>
      <w:r w:rsidRPr="00630F76">
        <w:rPr>
          <w:sz w:val="28"/>
          <w:szCs w:val="28"/>
        </w:rPr>
        <w:t>обучающихся</w:t>
      </w:r>
      <w:proofErr w:type="gramEnd"/>
      <w:r w:rsidRPr="00630F76">
        <w:rPr>
          <w:sz w:val="28"/>
          <w:szCs w:val="28"/>
        </w:rPr>
        <w:t xml:space="preserve"> составить задачи по вопросу. </w:t>
      </w:r>
    </w:p>
    <w:p w:rsidR="00F16041" w:rsidRPr="00630F76" w:rsidRDefault="00F16041" w:rsidP="00244F23">
      <w:pPr>
        <w:pStyle w:val="a3"/>
        <w:spacing w:before="0" w:beforeAutospacing="0" w:after="0" w:afterAutospacing="0" w:line="360" w:lineRule="auto"/>
        <w:ind w:firstLine="567"/>
        <w:jc w:val="both"/>
        <w:rPr>
          <w:sz w:val="28"/>
          <w:szCs w:val="28"/>
        </w:rPr>
      </w:pPr>
      <w:r w:rsidRPr="00630F76">
        <w:rPr>
          <w:sz w:val="28"/>
          <w:szCs w:val="28"/>
        </w:rPr>
        <w:t>Пример. Составьте задачу по вопросу «Сколько весит самый большой тульский пряник?»:</w:t>
      </w:r>
    </w:p>
    <w:p w:rsidR="00F16041" w:rsidRPr="00630F76" w:rsidRDefault="00F16041" w:rsidP="00244F23">
      <w:pPr>
        <w:pStyle w:val="a3"/>
        <w:shd w:val="clear" w:color="auto" w:fill="FFFFFF"/>
        <w:spacing w:before="0" w:beforeAutospacing="0" w:after="0" w:afterAutospacing="0" w:line="360" w:lineRule="auto"/>
        <w:ind w:firstLine="567"/>
        <w:jc w:val="both"/>
        <w:rPr>
          <w:sz w:val="28"/>
          <w:szCs w:val="28"/>
        </w:rPr>
      </w:pPr>
      <w:r w:rsidRPr="00630F76">
        <w:rPr>
          <w:rFonts w:eastAsia="Calibri"/>
          <w:sz w:val="28"/>
          <w:szCs w:val="28"/>
          <w:lang w:eastAsia="en-US"/>
        </w:rPr>
        <w:t xml:space="preserve">1) </w:t>
      </w:r>
      <w:r w:rsidRPr="00630F76">
        <w:rPr>
          <w:sz w:val="28"/>
          <w:szCs w:val="28"/>
        </w:rPr>
        <w:t xml:space="preserve">Сколько весит </w:t>
      </w:r>
      <w:r w:rsidRPr="00630F76">
        <w:rPr>
          <w:sz w:val="28"/>
          <w:szCs w:val="28"/>
          <w:u w:val="single"/>
        </w:rPr>
        <w:t>самый</w:t>
      </w:r>
      <w:r w:rsidRPr="00630F76">
        <w:rPr>
          <w:sz w:val="28"/>
          <w:szCs w:val="28"/>
        </w:rPr>
        <w:t xml:space="preserve"> большой тульский пряник?</w:t>
      </w:r>
    </w:p>
    <w:p w:rsidR="00F16041" w:rsidRPr="00630F76" w:rsidRDefault="00F16041" w:rsidP="00244F23">
      <w:pPr>
        <w:pStyle w:val="a3"/>
        <w:shd w:val="clear" w:color="auto" w:fill="FFFFFF"/>
        <w:spacing w:before="0" w:beforeAutospacing="0" w:after="0" w:afterAutospacing="0" w:line="360" w:lineRule="auto"/>
        <w:ind w:firstLine="567"/>
        <w:jc w:val="both"/>
        <w:rPr>
          <w:i/>
          <w:sz w:val="28"/>
          <w:szCs w:val="28"/>
        </w:rPr>
      </w:pPr>
      <w:r w:rsidRPr="00630F76">
        <w:rPr>
          <w:i/>
          <w:sz w:val="28"/>
          <w:szCs w:val="28"/>
        </w:rPr>
        <w:t>(в задаче несколько больших пряников, нужно найти, какой из них самый большой)</w:t>
      </w:r>
    </w:p>
    <w:p w:rsidR="00F16041" w:rsidRPr="00630F76" w:rsidRDefault="00F16041" w:rsidP="00244F23">
      <w:pPr>
        <w:pStyle w:val="a3"/>
        <w:shd w:val="clear" w:color="auto" w:fill="FFFFFF"/>
        <w:spacing w:before="0" w:beforeAutospacing="0" w:after="0" w:afterAutospacing="0" w:line="360" w:lineRule="auto"/>
        <w:ind w:firstLine="567"/>
        <w:jc w:val="both"/>
        <w:rPr>
          <w:sz w:val="28"/>
          <w:szCs w:val="28"/>
        </w:rPr>
      </w:pPr>
      <w:r w:rsidRPr="00630F76">
        <w:rPr>
          <w:sz w:val="28"/>
          <w:szCs w:val="28"/>
        </w:rPr>
        <w:t xml:space="preserve">2) Сколько весит самый </w:t>
      </w:r>
      <w:r w:rsidRPr="00630F76">
        <w:rPr>
          <w:sz w:val="28"/>
          <w:szCs w:val="28"/>
          <w:u w:val="single"/>
        </w:rPr>
        <w:t>большой</w:t>
      </w:r>
      <w:r w:rsidRPr="00630F76">
        <w:rPr>
          <w:sz w:val="28"/>
          <w:szCs w:val="28"/>
        </w:rPr>
        <w:t xml:space="preserve"> тульский пряник?</w:t>
      </w:r>
    </w:p>
    <w:p w:rsidR="00F16041" w:rsidRPr="00630F76" w:rsidRDefault="00F16041" w:rsidP="00244F23">
      <w:pPr>
        <w:pStyle w:val="a3"/>
        <w:shd w:val="clear" w:color="auto" w:fill="FFFFFF"/>
        <w:spacing w:before="0" w:beforeAutospacing="0" w:after="0" w:afterAutospacing="0" w:line="360" w:lineRule="auto"/>
        <w:ind w:firstLine="567"/>
        <w:jc w:val="both"/>
        <w:rPr>
          <w:i/>
          <w:sz w:val="28"/>
          <w:szCs w:val="28"/>
        </w:rPr>
      </w:pPr>
      <w:r w:rsidRPr="00630F76">
        <w:rPr>
          <w:i/>
          <w:sz w:val="28"/>
          <w:szCs w:val="28"/>
        </w:rPr>
        <w:t>(в задаче самый большой и самый маленький пряники)</w:t>
      </w:r>
    </w:p>
    <w:p w:rsidR="00F16041" w:rsidRPr="00630F76" w:rsidRDefault="00F16041" w:rsidP="00244F23">
      <w:pPr>
        <w:pStyle w:val="a3"/>
        <w:shd w:val="clear" w:color="auto" w:fill="FFFFFF"/>
        <w:spacing w:before="0" w:beforeAutospacing="0" w:after="0" w:afterAutospacing="0" w:line="360" w:lineRule="auto"/>
        <w:ind w:firstLine="567"/>
        <w:jc w:val="both"/>
        <w:rPr>
          <w:sz w:val="28"/>
          <w:szCs w:val="28"/>
        </w:rPr>
      </w:pPr>
      <w:r w:rsidRPr="00630F76">
        <w:rPr>
          <w:sz w:val="28"/>
          <w:szCs w:val="28"/>
        </w:rPr>
        <w:lastRenderedPageBreak/>
        <w:t>3)</w:t>
      </w:r>
      <w:r w:rsidRPr="00630F76">
        <w:rPr>
          <w:i/>
          <w:sz w:val="28"/>
          <w:szCs w:val="28"/>
        </w:rPr>
        <w:t xml:space="preserve"> </w:t>
      </w:r>
      <w:r w:rsidRPr="00630F76">
        <w:rPr>
          <w:sz w:val="28"/>
          <w:szCs w:val="28"/>
        </w:rPr>
        <w:t xml:space="preserve">Сколько весит самый большой </w:t>
      </w:r>
      <w:r w:rsidRPr="00630F76">
        <w:rPr>
          <w:sz w:val="28"/>
          <w:szCs w:val="28"/>
          <w:u w:val="single"/>
        </w:rPr>
        <w:t>тульский</w:t>
      </w:r>
      <w:r w:rsidRPr="00630F76">
        <w:rPr>
          <w:sz w:val="28"/>
          <w:szCs w:val="28"/>
        </w:rPr>
        <w:t xml:space="preserve"> пряник?</w:t>
      </w:r>
    </w:p>
    <w:p w:rsidR="00F16041" w:rsidRPr="00630F76" w:rsidRDefault="00F16041" w:rsidP="00244F23">
      <w:pPr>
        <w:pStyle w:val="a3"/>
        <w:shd w:val="clear" w:color="auto" w:fill="FFFFFF"/>
        <w:spacing w:before="0" w:beforeAutospacing="0" w:after="0" w:afterAutospacing="0" w:line="360" w:lineRule="auto"/>
        <w:ind w:firstLine="567"/>
        <w:jc w:val="both"/>
        <w:rPr>
          <w:i/>
          <w:sz w:val="28"/>
          <w:szCs w:val="28"/>
        </w:rPr>
      </w:pPr>
      <w:r w:rsidRPr="00630F76">
        <w:rPr>
          <w:i/>
          <w:sz w:val="28"/>
          <w:szCs w:val="28"/>
        </w:rPr>
        <w:t>(в задаче пряники тульские и имбирные)</w:t>
      </w:r>
    </w:p>
    <w:p w:rsidR="00F16041" w:rsidRPr="00630F76" w:rsidRDefault="00F16041" w:rsidP="00244F23">
      <w:pPr>
        <w:pStyle w:val="a3"/>
        <w:spacing w:before="0" w:beforeAutospacing="0" w:after="0" w:afterAutospacing="0" w:line="360" w:lineRule="auto"/>
        <w:ind w:firstLine="567"/>
        <w:jc w:val="both"/>
        <w:rPr>
          <w:sz w:val="28"/>
          <w:szCs w:val="28"/>
        </w:rPr>
      </w:pPr>
      <w:r w:rsidRPr="00630F76">
        <w:rPr>
          <w:color w:val="000000" w:themeColor="text1"/>
          <w:sz w:val="28"/>
          <w:szCs w:val="28"/>
          <w:shd w:val="clear" w:color="auto" w:fill="FFFFFF"/>
        </w:rPr>
        <w:t>Пример 3.</w:t>
      </w:r>
      <w:r w:rsidRPr="00630F76">
        <w:rPr>
          <w:b/>
          <w:color w:val="000000" w:themeColor="text1"/>
          <w:sz w:val="28"/>
          <w:szCs w:val="28"/>
          <w:shd w:val="clear" w:color="auto" w:fill="FFFFFF"/>
        </w:rPr>
        <w:t xml:space="preserve"> </w:t>
      </w:r>
      <w:r w:rsidRPr="00630F76">
        <w:rPr>
          <w:color w:val="000000" w:themeColor="text1"/>
          <w:sz w:val="28"/>
          <w:szCs w:val="28"/>
          <w:shd w:val="clear" w:color="auto" w:fill="FFFFFF"/>
        </w:rPr>
        <w:t xml:space="preserve">Из двух городов, Самары и Саратова, одновременно навстречу друг другу выехали два автомобиля. Скорость одного автомобиля 65 км/ч, а второго 60 км/ч. </w:t>
      </w:r>
      <w:proofErr w:type="gramStart"/>
      <w:r w:rsidRPr="00630F76">
        <w:rPr>
          <w:color w:val="000000" w:themeColor="text1"/>
          <w:sz w:val="28"/>
          <w:szCs w:val="28"/>
          <w:shd w:val="clear" w:color="auto" w:fill="FFFFFF"/>
        </w:rPr>
        <w:t>Через</w:t>
      </w:r>
      <w:proofErr w:type="gramEnd"/>
      <w:r w:rsidRPr="00630F76">
        <w:rPr>
          <w:color w:val="000000" w:themeColor="text1"/>
          <w:sz w:val="28"/>
          <w:szCs w:val="28"/>
          <w:shd w:val="clear" w:color="auto" w:fill="FFFFFF"/>
        </w:rPr>
        <w:t xml:space="preserve"> сколько часов они встретились?</w:t>
      </w:r>
      <w:r w:rsidRPr="00630F76">
        <w:rPr>
          <w:color w:val="333333"/>
          <w:sz w:val="28"/>
          <w:szCs w:val="28"/>
          <w:shd w:val="clear" w:color="auto" w:fill="FFFFFF"/>
        </w:rPr>
        <w:t xml:space="preserve"> </w:t>
      </w:r>
      <w:r w:rsidRPr="00630F76">
        <w:rPr>
          <w:sz w:val="28"/>
          <w:szCs w:val="28"/>
        </w:rPr>
        <w:t>Хватает ли данных в задаче? При необходимости найдите недостающую информацию в Интернете.</w:t>
      </w:r>
    </w:p>
    <w:p w:rsidR="00F16041" w:rsidRPr="00630F76" w:rsidRDefault="00F16041" w:rsidP="00244F23">
      <w:pPr>
        <w:pStyle w:val="a3"/>
        <w:spacing w:before="0" w:beforeAutospacing="0" w:after="0" w:afterAutospacing="0" w:line="360" w:lineRule="auto"/>
        <w:ind w:firstLine="567"/>
        <w:jc w:val="both"/>
        <w:rPr>
          <w:sz w:val="28"/>
          <w:szCs w:val="28"/>
        </w:rPr>
      </w:pPr>
      <w:r w:rsidRPr="00630F76">
        <w:rPr>
          <w:i/>
          <w:sz w:val="28"/>
          <w:szCs w:val="28"/>
        </w:rPr>
        <w:t>Пояснение.</w:t>
      </w:r>
      <w:r w:rsidRPr="00630F76">
        <w:rPr>
          <w:sz w:val="28"/>
          <w:szCs w:val="28"/>
        </w:rPr>
        <w:t xml:space="preserve"> Для решения задачи необходимо узнать в Интернете расстояние между городами и составить уравнение. Для развития навыков смыслового чтения можно применить приём «Наглядное представление» (рис.</w:t>
      </w:r>
      <w:r w:rsidR="002B17F8">
        <w:rPr>
          <w:sz w:val="28"/>
          <w:szCs w:val="28"/>
        </w:rPr>
        <w:t>1</w:t>
      </w:r>
      <w:r w:rsidRPr="00630F76">
        <w:rPr>
          <w:sz w:val="28"/>
          <w:szCs w:val="28"/>
        </w:rPr>
        <w:t>).</w:t>
      </w:r>
    </w:p>
    <w:p w:rsidR="00F16041" w:rsidRPr="00630F76" w:rsidRDefault="00F16041" w:rsidP="00244F23">
      <w:pPr>
        <w:pStyle w:val="a3"/>
        <w:spacing w:before="0" w:beforeAutospacing="0" w:after="0" w:afterAutospacing="0" w:line="360" w:lineRule="auto"/>
        <w:ind w:firstLine="567"/>
        <w:jc w:val="center"/>
        <w:rPr>
          <w:b/>
          <w:color w:val="000000" w:themeColor="text1"/>
          <w:sz w:val="28"/>
          <w:szCs w:val="28"/>
          <w:shd w:val="clear" w:color="auto" w:fill="FFFFFF"/>
        </w:rPr>
      </w:pPr>
      <w:r w:rsidRPr="00630F76">
        <w:rPr>
          <w:b/>
          <w:noProof/>
          <w:color w:val="000000" w:themeColor="text1"/>
          <w:sz w:val="28"/>
          <w:szCs w:val="28"/>
          <w:shd w:val="clear" w:color="auto" w:fill="FFFFFF"/>
        </w:rPr>
        <w:drawing>
          <wp:inline distT="0" distB="0" distL="0" distR="0">
            <wp:extent cx="4770783" cy="1338811"/>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768415" cy="1338147"/>
                    </a:xfrm>
                    <a:prstGeom prst="rect">
                      <a:avLst/>
                    </a:prstGeom>
                    <a:noFill/>
                    <a:ln w="9525">
                      <a:noFill/>
                      <a:miter lim="800000"/>
                      <a:headEnd/>
                      <a:tailEnd/>
                    </a:ln>
                  </pic:spPr>
                </pic:pic>
              </a:graphicData>
            </a:graphic>
          </wp:inline>
        </w:drawing>
      </w:r>
    </w:p>
    <w:p w:rsidR="00F16041" w:rsidRPr="00630F76" w:rsidRDefault="00F16041" w:rsidP="00244F23">
      <w:pPr>
        <w:pStyle w:val="a3"/>
        <w:spacing w:before="0" w:beforeAutospacing="0" w:after="0" w:afterAutospacing="0" w:line="360" w:lineRule="auto"/>
        <w:ind w:firstLine="567"/>
        <w:jc w:val="center"/>
        <w:rPr>
          <w:sz w:val="28"/>
          <w:szCs w:val="28"/>
        </w:rPr>
      </w:pPr>
      <w:r w:rsidRPr="00630F76">
        <w:rPr>
          <w:color w:val="000000" w:themeColor="text1"/>
          <w:sz w:val="28"/>
          <w:szCs w:val="28"/>
          <w:shd w:val="clear" w:color="auto" w:fill="FFFFFF"/>
        </w:rPr>
        <w:t xml:space="preserve">Рис.1. </w:t>
      </w:r>
      <w:r w:rsidRPr="00630F76">
        <w:rPr>
          <w:sz w:val="28"/>
          <w:szCs w:val="28"/>
        </w:rPr>
        <w:t xml:space="preserve">Приём «Наглядное представление» (Пример 3) </w:t>
      </w:r>
    </w:p>
    <w:p w:rsidR="00F16041" w:rsidRPr="00630F76" w:rsidRDefault="00F16041" w:rsidP="00244F23">
      <w:pPr>
        <w:pStyle w:val="a3"/>
        <w:spacing w:before="0" w:beforeAutospacing="0" w:after="0" w:afterAutospacing="0" w:line="360" w:lineRule="auto"/>
        <w:ind w:firstLine="567"/>
        <w:rPr>
          <w:color w:val="000000" w:themeColor="text1"/>
          <w:sz w:val="28"/>
          <w:szCs w:val="28"/>
          <w:shd w:val="clear" w:color="auto" w:fill="FFFFFF"/>
        </w:rPr>
      </w:pPr>
    </w:p>
    <w:p w:rsidR="00F16041" w:rsidRPr="00630F76" w:rsidRDefault="00F16041" w:rsidP="00244F23">
      <w:pPr>
        <w:pStyle w:val="a3"/>
        <w:spacing w:before="0" w:beforeAutospacing="0" w:after="0" w:afterAutospacing="0" w:line="360" w:lineRule="auto"/>
        <w:ind w:firstLine="567"/>
        <w:jc w:val="both"/>
        <w:rPr>
          <w:color w:val="000000" w:themeColor="text1"/>
          <w:sz w:val="28"/>
          <w:szCs w:val="28"/>
          <w:shd w:val="clear" w:color="auto" w:fill="FFFFFF"/>
        </w:rPr>
      </w:pPr>
      <w:r w:rsidRPr="00630F76">
        <w:rPr>
          <w:color w:val="000000" w:themeColor="text1"/>
          <w:sz w:val="28"/>
          <w:szCs w:val="28"/>
          <w:shd w:val="clear" w:color="auto" w:fill="FFFFFF"/>
        </w:rPr>
        <w:t>Рассмотренный приём можно дополнить приёмом «</w:t>
      </w:r>
      <w:proofErr w:type="spellStart"/>
      <w:proofErr w:type="gramStart"/>
      <w:r w:rsidRPr="00630F76">
        <w:rPr>
          <w:color w:val="000000" w:themeColor="text1"/>
          <w:sz w:val="28"/>
          <w:szCs w:val="28"/>
          <w:shd w:val="clear" w:color="auto" w:fill="FFFFFF"/>
        </w:rPr>
        <w:t>Верные-неверные</w:t>
      </w:r>
      <w:proofErr w:type="spellEnd"/>
      <w:proofErr w:type="gramEnd"/>
      <w:r w:rsidRPr="00630F76">
        <w:rPr>
          <w:color w:val="000000" w:themeColor="text1"/>
          <w:sz w:val="28"/>
          <w:szCs w:val="28"/>
          <w:shd w:val="clear" w:color="auto" w:fill="FFFFFF"/>
        </w:rPr>
        <w:t xml:space="preserve"> утверждения» (таблица </w:t>
      </w:r>
      <w:r w:rsidR="000177C8">
        <w:rPr>
          <w:color w:val="000000" w:themeColor="text1"/>
          <w:sz w:val="28"/>
          <w:szCs w:val="28"/>
          <w:shd w:val="clear" w:color="auto" w:fill="FFFFFF"/>
        </w:rPr>
        <w:t>4</w:t>
      </w:r>
      <w:r w:rsidRPr="00630F76">
        <w:rPr>
          <w:color w:val="000000" w:themeColor="text1"/>
          <w:sz w:val="28"/>
          <w:szCs w:val="28"/>
          <w:shd w:val="clear" w:color="auto" w:fill="FFFFFF"/>
        </w:rPr>
        <w:t>).</w:t>
      </w:r>
    </w:p>
    <w:p w:rsidR="00F16041" w:rsidRPr="00F16041" w:rsidRDefault="00F16041" w:rsidP="00244F23">
      <w:pPr>
        <w:pStyle w:val="a3"/>
        <w:spacing w:before="0" w:beforeAutospacing="0" w:after="0" w:afterAutospacing="0" w:line="360" w:lineRule="auto"/>
        <w:ind w:firstLine="567"/>
        <w:jc w:val="right"/>
        <w:rPr>
          <w:b/>
          <w:color w:val="000000" w:themeColor="text1"/>
          <w:sz w:val="28"/>
          <w:szCs w:val="28"/>
          <w:shd w:val="clear" w:color="auto" w:fill="FFFFFF"/>
        </w:rPr>
      </w:pPr>
      <w:r w:rsidRPr="00F16041">
        <w:rPr>
          <w:b/>
          <w:color w:val="000000" w:themeColor="text1"/>
          <w:sz w:val="28"/>
          <w:szCs w:val="28"/>
          <w:shd w:val="clear" w:color="auto" w:fill="FFFFFF"/>
        </w:rPr>
        <w:t xml:space="preserve">Таблица </w:t>
      </w:r>
      <w:r w:rsidR="000177C8">
        <w:rPr>
          <w:b/>
          <w:color w:val="000000" w:themeColor="text1"/>
          <w:sz w:val="28"/>
          <w:szCs w:val="28"/>
          <w:shd w:val="clear" w:color="auto" w:fill="FFFFFF"/>
        </w:rPr>
        <w:t>4</w:t>
      </w:r>
    </w:p>
    <w:p w:rsidR="00F16041" w:rsidRPr="00F16041" w:rsidRDefault="00F16041" w:rsidP="00244F23">
      <w:pPr>
        <w:pStyle w:val="a3"/>
        <w:spacing w:before="0" w:beforeAutospacing="0" w:after="0" w:afterAutospacing="0" w:line="360" w:lineRule="auto"/>
        <w:ind w:firstLine="567"/>
        <w:jc w:val="center"/>
        <w:rPr>
          <w:b/>
          <w:color w:val="000000" w:themeColor="text1"/>
          <w:sz w:val="28"/>
          <w:szCs w:val="28"/>
          <w:shd w:val="clear" w:color="auto" w:fill="FFFFFF"/>
        </w:rPr>
      </w:pPr>
      <w:r w:rsidRPr="00F16041">
        <w:rPr>
          <w:b/>
          <w:color w:val="000000" w:themeColor="text1"/>
          <w:sz w:val="28"/>
          <w:szCs w:val="28"/>
          <w:shd w:val="clear" w:color="auto" w:fill="FFFFFF"/>
        </w:rPr>
        <w:t>Приём «</w:t>
      </w:r>
      <w:proofErr w:type="spellStart"/>
      <w:proofErr w:type="gramStart"/>
      <w:r w:rsidRPr="00F16041">
        <w:rPr>
          <w:b/>
          <w:color w:val="000000" w:themeColor="text1"/>
          <w:sz w:val="28"/>
          <w:szCs w:val="28"/>
          <w:shd w:val="clear" w:color="auto" w:fill="FFFFFF"/>
        </w:rPr>
        <w:t>Верные-неверные</w:t>
      </w:r>
      <w:proofErr w:type="spellEnd"/>
      <w:proofErr w:type="gramEnd"/>
      <w:r w:rsidRPr="00F16041">
        <w:rPr>
          <w:b/>
          <w:color w:val="000000" w:themeColor="text1"/>
          <w:sz w:val="28"/>
          <w:szCs w:val="28"/>
          <w:shd w:val="clear" w:color="auto" w:fill="FFFFFF"/>
        </w:rPr>
        <w:t xml:space="preserve"> утверждения» (Пример 3)</w:t>
      </w:r>
    </w:p>
    <w:tbl>
      <w:tblPr>
        <w:tblStyle w:val="a4"/>
        <w:tblW w:w="5000" w:type="pct"/>
        <w:tblLook w:val="04A0"/>
      </w:tblPr>
      <w:tblGrid>
        <w:gridCol w:w="8067"/>
        <w:gridCol w:w="2615"/>
      </w:tblGrid>
      <w:tr w:rsidR="00F16041" w:rsidRPr="00630F76" w:rsidTr="005E3228">
        <w:tc>
          <w:tcPr>
            <w:tcW w:w="3776" w:type="pct"/>
          </w:tcPr>
          <w:p w:rsidR="00F16041" w:rsidRPr="00F16041" w:rsidRDefault="00F16041" w:rsidP="00244F23">
            <w:pPr>
              <w:spacing w:line="360" w:lineRule="auto"/>
              <w:jc w:val="center"/>
              <w:rPr>
                <w:b/>
                <w:sz w:val="22"/>
                <w:szCs w:val="22"/>
              </w:rPr>
            </w:pPr>
            <w:r w:rsidRPr="00F16041">
              <w:rPr>
                <w:b/>
                <w:sz w:val="22"/>
                <w:szCs w:val="22"/>
              </w:rPr>
              <w:t>Утверждение</w:t>
            </w:r>
          </w:p>
        </w:tc>
        <w:tc>
          <w:tcPr>
            <w:tcW w:w="1224" w:type="pct"/>
          </w:tcPr>
          <w:p w:rsidR="00F16041" w:rsidRPr="00F16041" w:rsidRDefault="00F16041" w:rsidP="00244F23">
            <w:pPr>
              <w:spacing w:line="360" w:lineRule="auto"/>
              <w:jc w:val="center"/>
              <w:rPr>
                <w:b/>
                <w:sz w:val="22"/>
                <w:szCs w:val="22"/>
                <w:highlight w:val="yellow"/>
              </w:rPr>
            </w:pPr>
            <w:proofErr w:type="gramStart"/>
            <w:r w:rsidRPr="00F16041">
              <w:rPr>
                <w:b/>
                <w:sz w:val="22"/>
                <w:szCs w:val="22"/>
              </w:rPr>
              <w:t>Верно</w:t>
            </w:r>
            <w:proofErr w:type="gramEnd"/>
            <w:r w:rsidRPr="00F16041">
              <w:rPr>
                <w:b/>
                <w:sz w:val="22"/>
                <w:szCs w:val="22"/>
              </w:rPr>
              <w:t>/ неверно</w:t>
            </w:r>
          </w:p>
        </w:tc>
      </w:tr>
      <w:tr w:rsidR="00F16041" w:rsidRPr="00630F76" w:rsidTr="005E3228">
        <w:tc>
          <w:tcPr>
            <w:tcW w:w="3776" w:type="pct"/>
          </w:tcPr>
          <w:p w:rsidR="00F16041" w:rsidRPr="00F16041" w:rsidRDefault="00F16041" w:rsidP="00244F23">
            <w:pPr>
              <w:spacing w:line="360" w:lineRule="auto"/>
              <w:jc w:val="both"/>
              <w:rPr>
                <w:sz w:val="22"/>
                <w:szCs w:val="22"/>
              </w:rPr>
            </w:pPr>
            <w:r w:rsidRPr="00F16041">
              <w:rPr>
                <w:sz w:val="22"/>
                <w:szCs w:val="22"/>
              </w:rPr>
              <w:t>Расстояние от Самары до Саратова больше, чем расстояние от Саратова до Самары</w:t>
            </w:r>
          </w:p>
        </w:tc>
        <w:tc>
          <w:tcPr>
            <w:tcW w:w="1224" w:type="pct"/>
          </w:tcPr>
          <w:p w:rsidR="00F16041" w:rsidRPr="00F16041" w:rsidRDefault="00F16041" w:rsidP="00244F23">
            <w:pPr>
              <w:spacing w:line="360" w:lineRule="auto"/>
              <w:jc w:val="both"/>
              <w:rPr>
                <w:sz w:val="22"/>
                <w:szCs w:val="22"/>
                <w:highlight w:val="yellow"/>
              </w:rPr>
            </w:pPr>
          </w:p>
        </w:tc>
      </w:tr>
      <w:tr w:rsidR="00F16041" w:rsidRPr="00630F76" w:rsidTr="005E3228">
        <w:tc>
          <w:tcPr>
            <w:tcW w:w="3776" w:type="pct"/>
          </w:tcPr>
          <w:p w:rsidR="00F16041" w:rsidRPr="00F16041" w:rsidRDefault="00F16041" w:rsidP="00244F23">
            <w:pPr>
              <w:spacing w:line="360" w:lineRule="auto"/>
              <w:jc w:val="both"/>
              <w:rPr>
                <w:sz w:val="22"/>
                <w:szCs w:val="22"/>
              </w:rPr>
            </w:pPr>
            <w:r w:rsidRPr="00F16041">
              <w:rPr>
                <w:sz w:val="22"/>
                <w:szCs w:val="22"/>
              </w:rPr>
              <w:t>Время в пути до встречи машин с разными скоростями одинаковое</w:t>
            </w:r>
          </w:p>
        </w:tc>
        <w:tc>
          <w:tcPr>
            <w:tcW w:w="1224" w:type="pct"/>
          </w:tcPr>
          <w:p w:rsidR="00F16041" w:rsidRPr="00F16041" w:rsidRDefault="00F16041" w:rsidP="00244F23">
            <w:pPr>
              <w:spacing w:line="360" w:lineRule="auto"/>
              <w:jc w:val="both"/>
              <w:rPr>
                <w:sz w:val="22"/>
                <w:szCs w:val="22"/>
                <w:highlight w:val="yellow"/>
              </w:rPr>
            </w:pPr>
          </w:p>
        </w:tc>
      </w:tr>
      <w:tr w:rsidR="00F16041" w:rsidRPr="00630F76" w:rsidTr="005E3228">
        <w:tc>
          <w:tcPr>
            <w:tcW w:w="3776" w:type="pct"/>
          </w:tcPr>
          <w:p w:rsidR="00F16041" w:rsidRPr="00F16041" w:rsidRDefault="00F16041" w:rsidP="00244F23">
            <w:pPr>
              <w:spacing w:line="360" w:lineRule="auto"/>
              <w:jc w:val="both"/>
              <w:rPr>
                <w:sz w:val="22"/>
                <w:szCs w:val="22"/>
              </w:rPr>
            </w:pPr>
            <w:r w:rsidRPr="00F16041">
              <w:rPr>
                <w:sz w:val="22"/>
                <w:szCs w:val="22"/>
              </w:rPr>
              <w:t>Чем больше скорость машины, движущейся из Саратова, тем ближе к Самаре произойдет встреча</w:t>
            </w:r>
          </w:p>
        </w:tc>
        <w:tc>
          <w:tcPr>
            <w:tcW w:w="1224" w:type="pct"/>
          </w:tcPr>
          <w:p w:rsidR="00F16041" w:rsidRPr="00F16041" w:rsidRDefault="00F16041" w:rsidP="00244F23">
            <w:pPr>
              <w:spacing w:line="360" w:lineRule="auto"/>
              <w:jc w:val="both"/>
              <w:rPr>
                <w:sz w:val="22"/>
                <w:szCs w:val="22"/>
                <w:highlight w:val="yellow"/>
              </w:rPr>
            </w:pPr>
          </w:p>
        </w:tc>
      </w:tr>
      <w:tr w:rsidR="00F16041" w:rsidRPr="00630F76" w:rsidTr="005E3228">
        <w:tc>
          <w:tcPr>
            <w:tcW w:w="3776" w:type="pct"/>
          </w:tcPr>
          <w:p w:rsidR="00F16041" w:rsidRPr="00F16041" w:rsidRDefault="00F16041" w:rsidP="00244F23">
            <w:pPr>
              <w:spacing w:line="360" w:lineRule="auto"/>
              <w:jc w:val="both"/>
              <w:rPr>
                <w:sz w:val="22"/>
                <w:szCs w:val="22"/>
              </w:rPr>
            </w:pPr>
            <w:r w:rsidRPr="00F16041">
              <w:rPr>
                <w:sz w:val="22"/>
                <w:szCs w:val="22"/>
              </w:rPr>
              <w:t>Если машина, выехавшая из Самары, сделает остановку, то место встречи не изменится</w:t>
            </w:r>
          </w:p>
        </w:tc>
        <w:tc>
          <w:tcPr>
            <w:tcW w:w="1224" w:type="pct"/>
          </w:tcPr>
          <w:p w:rsidR="00F16041" w:rsidRPr="00F16041" w:rsidRDefault="00F16041" w:rsidP="00244F23">
            <w:pPr>
              <w:spacing w:line="360" w:lineRule="auto"/>
              <w:jc w:val="both"/>
              <w:rPr>
                <w:sz w:val="22"/>
                <w:szCs w:val="22"/>
                <w:highlight w:val="yellow"/>
              </w:rPr>
            </w:pPr>
          </w:p>
        </w:tc>
      </w:tr>
      <w:tr w:rsidR="00F16041" w:rsidRPr="00630F76" w:rsidTr="005E3228">
        <w:tc>
          <w:tcPr>
            <w:tcW w:w="3776" w:type="pct"/>
          </w:tcPr>
          <w:p w:rsidR="00F16041" w:rsidRPr="00F16041" w:rsidRDefault="00F16041" w:rsidP="00244F23">
            <w:pPr>
              <w:spacing w:line="360" w:lineRule="auto"/>
              <w:jc w:val="both"/>
              <w:rPr>
                <w:sz w:val="22"/>
                <w:szCs w:val="22"/>
              </w:rPr>
            </w:pPr>
            <w:r w:rsidRPr="00F16041">
              <w:rPr>
                <w:sz w:val="22"/>
                <w:szCs w:val="22"/>
              </w:rPr>
              <w:t>Если машины выедут в разное время, то место встречи изменится</w:t>
            </w:r>
          </w:p>
        </w:tc>
        <w:tc>
          <w:tcPr>
            <w:tcW w:w="1224" w:type="pct"/>
          </w:tcPr>
          <w:p w:rsidR="00F16041" w:rsidRPr="00F16041" w:rsidRDefault="00F16041" w:rsidP="00244F23">
            <w:pPr>
              <w:spacing w:line="360" w:lineRule="auto"/>
              <w:jc w:val="both"/>
              <w:rPr>
                <w:sz w:val="22"/>
                <w:szCs w:val="22"/>
                <w:highlight w:val="yellow"/>
              </w:rPr>
            </w:pPr>
          </w:p>
        </w:tc>
      </w:tr>
      <w:tr w:rsidR="00F16041" w:rsidRPr="00630F76" w:rsidTr="005E3228">
        <w:tc>
          <w:tcPr>
            <w:tcW w:w="3776" w:type="pct"/>
          </w:tcPr>
          <w:p w:rsidR="00F16041" w:rsidRPr="00F16041" w:rsidRDefault="00F16041" w:rsidP="00244F23">
            <w:pPr>
              <w:spacing w:line="360" w:lineRule="auto"/>
              <w:jc w:val="both"/>
              <w:rPr>
                <w:sz w:val="22"/>
                <w:szCs w:val="22"/>
              </w:rPr>
            </w:pPr>
            <w:r w:rsidRPr="00F16041">
              <w:rPr>
                <w:sz w:val="22"/>
                <w:szCs w:val="22"/>
              </w:rPr>
              <w:t>Чем больше расстояние между городами, тем раньше произойдет встреча</w:t>
            </w:r>
          </w:p>
        </w:tc>
        <w:tc>
          <w:tcPr>
            <w:tcW w:w="1224" w:type="pct"/>
          </w:tcPr>
          <w:p w:rsidR="00F16041" w:rsidRPr="00630F76" w:rsidRDefault="00F16041" w:rsidP="00244F23">
            <w:pPr>
              <w:spacing w:line="360" w:lineRule="auto"/>
              <w:jc w:val="both"/>
              <w:rPr>
                <w:sz w:val="28"/>
                <w:szCs w:val="28"/>
                <w:highlight w:val="yellow"/>
              </w:rPr>
            </w:pPr>
          </w:p>
        </w:tc>
      </w:tr>
    </w:tbl>
    <w:p w:rsidR="00F16041" w:rsidRPr="00630F76" w:rsidRDefault="00F16041" w:rsidP="00244F23">
      <w:pPr>
        <w:pStyle w:val="a3"/>
        <w:shd w:val="clear" w:color="auto" w:fill="FFFFFF"/>
        <w:spacing w:before="0" w:beforeAutospacing="0" w:after="0" w:afterAutospacing="0" w:line="360" w:lineRule="auto"/>
        <w:ind w:firstLine="567"/>
        <w:jc w:val="both"/>
        <w:rPr>
          <w:color w:val="000000" w:themeColor="text1"/>
          <w:sz w:val="28"/>
          <w:szCs w:val="28"/>
        </w:rPr>
      </w:pPr>
    </w:p>
    <w:p w:rsidR="00F16041" w:rsidRDefault="00F16041" w:rsidP="00244F23">
      <w:pPr>
        <w:pStyle w:val="a3"/>
        <w:shd w:val="clear" w:color="auto" w:fill="FFFFFF"/>
        <w:spacing w:before="0" w:beforeAutospacing="0" w:after="0" w:afterAutospacing="0" w:line="360" w:lineRule="auto"/>
        <w:ind w:firstLine="567"/>
        <w:jc w:val="both"/>
        <w:rPr>
          <w:color w:val="000000" w:themeColor="text1"/>
          <w:sz w:val="28"/>
          <w:szCs w:val="28"/>
        </w:rPr>
      </w:pPr>
      <w:r w:rsidRPr="00630F76">
        <w:rPr>
          <w:color w:val="000000" w:themeColor="text1"/>
          <w:sz w:val="28"/>
          <w:szCs w:val="28"/>
        </w:rPr>
        <w:t xml:space="preserve">Результатом внедрения разработанных задач и приёмов работы над ними в образовательный процесс является развитие основ читательской компетенции, которая необходима обучающимся для осуществления своих жизненных планов, в том числе, </w:t>
      </w:r>
      <w:r w:rsidRPr="00630F76">
        <w:rPr>
          <w:color w:val="000000" w:themeColor="text1"/>
          <w:sz w:val="28"/>
          <w:szCs w:val="28"/>
        </w:rPr>
        <w:lastRenderedPageBreak/>
        <w:t xml:space="preserve">для продолжения образования и самообразования, а также для успешного прохождения государственной итоговой аттестации. Перечисленные приёмы работы с текстом на уроках математики позволяют организовать целенаправленную систематическую работу по развитию смыслового чтения, что будет способствовать реализации </w:t>
      </w:r>
      <w:proofErr w:type="spellStart"/>
      <w:r w:rsidRPr="00630F76">
        <w:rPr>
          <w:color w:val="000000" w:themeColor="text1"/>
          <w:sz w:val="28"/>
          <w:szCs w:val="28"/>
        </w:rPr>
        <w:t>системно-деятельностного</w:t>
      </w:r>
      <w:proofErr w:type="spellEnd"/>
      <w:r w:rsidRPr="00630F76">
        <w:rPr>
          <w:color w:val="000000" w:themeColor="text1"/>
          <w:sz w:val="28"/>
          <w:szCs w:val="28"/>
        </w:rPr>
        <w:t xml:space="preserve"> подхода в обучении и формированию универсальных учебных действий. </w:t>
      </w:r>
    </w:p>
    <w:p w:rsidR="00F16041" w:rsidRPr="00630F76" w:rsidRDefault="00F16041" w:rsidP="00244F23">
      <w:pPr>
        <w:pStyle w:val="a3"/>
        <w:shd w:val="clear" w:color="auto" w:fill="FFFFFF"/>
        <w:spacing w:before="0" w:beforeAutospacing="0" w:after="0" w:afterAutospacing="0" w:line="360" w:lineRule="auto"/>
        <w:ind w:firstLine="567"/>
        <w:jc w:val="both"/>
        <w:rPr>
          <w:color w:val="000000" w:themeColor="text1"/>
          <w:sz w:val="28"/>
          <w:szCs w:val="28"/>
        </w:rPr>
      </w:pPr>
      <w:r w:rsidRPr="00630F76">
        <w:rPr>
          <w:color w:val="000000" w:themeColor="text1"/>
          <w:sz w:val="28"/>
          <w:szCs w:val="28"/>
        </w:rPr>
        <w:t xml:space="preserve">Таким образом, данные приёмы развивают у школьников навыки работы с письменным текстом, учат критически относиться к информации, анализировать данные, логически структурировать информацию, выбирать главное, делать выводы, а также повышают качество учебной деятельности в целом, а значит, способны содействовать повышению рейтинга Российской Федерации в международных программах по оценке образовательных достижений обучающихся. </w:t>
      </w:r>
    </w:p>
    <w:p w:rsidR="000177C8" w:rsidRDefault="000177C8" w:rsidP="00244F23">
      <w:pPr>
        <w:spacing w:after="0" w:line="360" w:lineRule="auto"/>
        <w:ind w:firstLine="567"/>
        <w:jc w:val="center"/>
        <w:rPr>
          <w:rFonts w:ascii="Times New Roman" w:hAnsi="Times New Roman" w:cs="Times New Roman"/>
          <w:b/>
          <w:color w:val="000000" w:themeColor="text1"/>
          <w:sz w:val="28"/>
          <w:szCs w:val="28"/>
        </w:rPr>
      </w:pPr>
    </w:p>
    <w:p w:rsidR="000177C8" w:rsidRPr="000177C8" w:rsidRDefault="000177C8" w:rsidP="00244F23">
      <w:pPr>
        <w:spacing w:after="0" w:line="360" w:lineRule="auto"/>
        <w:ind w:firstLine="567"/>
        <w:jc w:val="center"/>
        <w:rPr>
          <w:rFonts w:ascii="Times New Roman" w:hAnsi="Times New Roman" w:cs="Times New Roman"/>
          <w:b/>
          <w:color w:val="000000" w:themeColor="text1"/>
          <w:sz w:val="28"/>
          <w:szCs w:val="28"/>
        </w:rPr>
      </w:pPr>
      <w:r w:rsidRPr="000177C8">
        <w:rPr>
          <w:rFonts w:ascii="Times New Roman" w:hAnsi="Times New Roman" w:cs="Times New Roman"/>
          <w:b/>
          <w:color w:val="000000" w:themeColor="text1"/>
          <w:sz w:val="28"/>
          <w:szCs w:val="28"/>
        </w:rPr>
        <w:t>Список литературы</w:t>
      </w:r>
    </w:p>
    <w:p w:rsidR="00835571" w:rsidRPr="00835571" w:rsidRDefault="008E5F11" w:rsidP="00244F23">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835571" w:rsidRPr="00630F76">
        <w:rPr>
          <w:rFonts w:ascii="Times New Roman" w:hAnsi="Times New Roman" w:cs="Times New Roman"/>
          <w:color w:val="000000" w:themeColor="text1"/>
          <w:sz w:val="28"/>
          <w:szCs w:val="28"/>
        </w:rPr>
        <w:t xml:space="preserve">. </w:t>
      </w:r>
      <w:proofErr w:type="spellStart"/>
      <w:r w:rsidR="00835571" w:rsidRPr="00630F76">
        <w:rPr>
          <w:rFonts w:ascii="Times New Roman" w:hAnsi="Times New Roman" w:cs="Times New Roman"/>
          <w:color w:val="000000" w:themeColor="text1"/>
          <w:sz w:val="28"/>
          <w:szCs w:val="28"/>
        </w:rPr>
        <w:t>Кульбякина</w:t>
      </w:r>
      <w:proofErr w:type="spellEnd"/>
      <w:r w:rsidR="00835571" w:rsidRPr="00630F76">
        <w:rPr>
          <w:rFonts w:ascii="Times New Roman" w:hAnsi="Times New Roman" w:cs="Times New Roman"/>
          <w:color w:val="000000" w:themeColor="text1"/>
          <w:sz w:val="28"/>
          <w:szCs w:val="28"/>
        </w:rPr>
        <w:t xml:space="preserve"> Л.Я. Работа над простой задачей на этапе ее решения // Начальная школа. 2002. № 10. С. 57 – 60.</w:t>
      </w:r>
    </w:p>
    <w:p w:rsidR="00835571" w:rsidRPr="00835571" w:rsidRDefault="008E5F11" w:rsidP="00244F23">
      <w:pPr>
        <w:pStyle w:val="a3"/>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rPr>
        <w:t>2</w:t>
      </w:r>
      <w:r w:rsidR="00835571" w:rsidRPr="00630F76">
        <w:rPr>
          <w:color w:val="000000" w:themeColor="text1"/>
          <w:sz w:val="28"/>
          <w:szCs w:val="28"/>
        </w:rPr>
        <w:t xml:space="preserve">. Об утверждении государственной программы Российской Федерации «Развитие образования» [Электронный ресурс]: постановление Правительства РФ от 26.16.2017. Доступ из </w:t>
      </w:r>
      <w:proofErr w:type="spellStart"/>
      <w:r w:rsidR="00835571" w:rsidRPr="00630F76">
        <w:rPr>
          <w:color w:val="000000" w:themeColor="text1"/>
          <w:sz w:val="28"/>
          <w:szCs w:val="28"/>
        </w:rPr>
        <w:t>справ</w:t>
      </w:r>
      <w:proofErr w:type="gramStart"/>
      <w:r w:rsidR="00835571" w:rsidRPr="00630F76">
        <w:rPr>
          <w:color w:val="000000" w:themeColor="text1"/>
          <w:sz w:val="28"/>
          <w:szCs w:val="28"/>
        </w:rPr>
        <w:t>.-</w:t>
      </w:r>
      <w:proofErr w:type="gramEnd"/>
      <w:r w:rsidR="00835571" w:rsidRPr="00630F76">
        <w:rPr>
          <w:color w:val="000000" w:themeColor="text1"/>
          <w:sz w:val="28"/>
          <w:szCs w:val="28"/>
        </w:rPr>
        <w:t>правовой</w:t>
      </w:r>
      <w:proofErr w:type="spellEnd"/>
      <w:r w:rsidR="00835571" w:rsidRPr="00630F76">
        <w:rPr>
          <w:color w:val="000000" w:themeColor="text1"/>
          <w:sz w:val="28"/>
          <w:szCs w:val="28"/>
        </w:rPr>
        <w:t xml:space="preserve"> системы «</w:t>
      </w:r>
      <w:proofErr w:type="spellStart"/>
      <w:r w:rsidR="00835571" w:rsidRPr="00630F76">
        <w:rPr>
          <w:color w:val="000000" w:themeColor="text1"/>
          <w:sz w:val="28"/>
          <w:szCs w:val="28"/>
        </w:rPr>
        <w:t>КонсультантПлюс</w:t>
      </w:r>
      <w:proofErr w:type="spellEnd"/>
      <w:r w:rsidR="00835571" w:rsidRPr="00630F76">
        <w:rPr>
          <w:color w:val="000000" w:themeColor="text1"/>
          <w:sz w:val="28"/>
          <w:szCs w:val="28"/>
        </w:rPr>
        <w:t>».</w:t>
      </w:r>
    </w:p>
    <w:p w:rsidR="00835571" w:rsidRPr="00630F76" w:rsidRDefault="008E5F11" w:rsidP="00244F23">
      <w:pPr>
        <w:pStyle w:val="a3"/>
        <w:shd w:val="clear" w:color="auto" w:fill="FFFFFF"/>
        <w:spacing w:before="0" w:beforeAutospacing="0" w:after="0" w:afterAutospacing="0" w:line="360" w:lineRule="auto"/>
        <w:ind w:firstLine="567"/>
        <w:jc w:val="both"/>
        <w:rPr>
          <w:color w:val="000000" w:themeColor="text1"/>
          <w:sz w:val="28"/>
          <w:szCs w:val="28"/>
        </w:rPr>
      </w:pPr>
      <w:r>
        <w:rPr>
          <w:color w:val="000000" w:themeColor="text1"/>
          <w:sz w:val="28"/>
          <w:szCs w:val="28"/>
          <w:shd w:val="clear" w:color="auto" w:fill="FFFFFF"/>
        </w:rPr>
        <w:t>3</w:t>
      </w:r>
      <w:r w:rsidR="00835571" w:rsidRPr="00630F76">
        <w:rPr>
          <w:color w:val="000000" w:themeColor="text1"/>
          <w:sz w:val="28"/>
          <w:szCs w:val="28"/>
          <w:shd w:val="clear" w:color="auto" w:fill="FFFFFF"/>
        </w:rPr>
        <w:t>.</w:t>
      </w:r>
      <w:r w:rsidR="00835571" w:rsidRPr="00630F76">
        <w:rPr>
          <w:color w:val="000000" w:themeColor="text1"/>
          <w:sz w:val="28"/>
          <w:szCs w:val="28"/>
        </w:rPr>
        <w:t xml:space="preserve"> Федеральный институт оценки качества образования. </w:t>
      </w:r>
      <w:r w:rsidR="00835571" w:rsidRPr="00630F76">
        <w:rPr>
          <w:color w:val="000000" w:themeColor="text1"/>
          <w:sz w:val="28"/>
          <w:szCs w:val="28"/>
          <w:lang w:val="en-US"/>
        </w:rPr>
        <w:t>URL</w:t>
      </w:r>
      <w:r w:rsidR="00835571" w:rsidRPr="00630F76">
        <w:rPr>
          <w:color w:val="000000" w:themeColor="text1"/>
          <w:sz w:val="28"/>
          <w:szCs w:val="28"/>
        </w:rPr>
        <w:t xml:space="preserve">: </w:t>
      </w:r>
      <w:r w:rsidR="00835571" w:rsidRPr="00630F76">
        <w:rPr>
          <w:color w:val="000000" w:themeColor="text1"/>
          <w:sz w:val="28"/>
          <w:szCs w:val="28"/>
          <w:lang w:val="en-US"/>
        </w:rPr>
        <w:t>https</w:t>
      </w:r>
      <w:r w:rsidR="00835571" w:rsidRPr="00630F76">
        <w:rPr>
          <w:color w:val="000000" w:themeColor="text1"/>
          <w:sz w:val="28"/>
          <w:szCs w:val="28"/>
        </w:rPr>
        <w:t>://</w:t>
      </w:r>
      <w:proofErr w:type="spellStart"/>
      <w:r w:rsidR="00835571" w:rsidRPr="00630F76">
        <w:rPr>
          <w:color w:val="000000" w:themeColor="text1"/>
          <w:sz w:val="28"/>
          <w:szCs w:val="28"/>
          <w:lang w:val="en-US"/>
        </w:rPr>
        <w:t>fioco</w:t>
      </w:r>
      <w:proofErr w:type="spellEnd"/>
      <w:r w:rsidR="00835571" w:rsidRPr="00630F76">
        <w:rPr>
          <w:color w:val="000000" w:themeColor="text1"/>
          <w:sz w:val="28"/>
          <w:szCs w:val="28"/>
        </w:rPr>
        <w:t>.</w:t>
      </w:r>
      <w:proofErr w:type="spellStart"/>
      <w:r w:rsidR="00835571" w:rsidRPr="00630F76">
        <w:rPr>
          <w:color w:val="000000" w:themeColor="text1"/>
          <w:sz w:val="28"/>
          <w:szCs w:val="28"/>
          <w:lang w:val="en-US"/>
        </w:rPr>
        <w:t>ru</w:t>
      </w:r>
      <w:proofErr w:type="spellEnd"/>
      <w:r w:rsidR="00835571" w:rsidRPr="00630F76">
        <w:rPr>
          <w:color w:val="000000" w:themeColor="text1"/>
          <w:sz w:val="28"/>
          <w:szCs w:val="28"/>
        </w:rPr>
        <w:t>/</w:t>
      </w:r>
      <w:proofErr w:type="spellStart"/>
      <w:r w:rsidR="00835571" w:rsidRPr="00630F76">
        <w:rPr>
          <w:color w:val="000000" w:themeColor="text1"/>
          <w:sz w:val="28"/>
          <w:szCs w:val="28"/>
          <w:lang w:val="en-US"/>
        </w:rPr>
        <w:t>ru</w:t>
      </w:r>
      <w:proofErr w:type="spellEnd"/>
      <w:r w:rsidR="00835571" w:rsidRPr="00630F76">
        <w:rPr>
          <w:color w:val="000000" w:themeColor="text1"/>
          <w:sz w:val="28"/>
          <w:szCs w:val="28"/>
        </w:rPr>
        <w:t>/</w:t>
      </w:r>
      <w:proofErr w:type="spellStart"/>
      <w:r w:rsidR="00835571" w:rsidRPr="00630F76">
        <w:rPr>
          <w:color w:val="000000" w:themeColor="text1"/>
          <w:sz w:val="28"/>
          <w:szCs w:val="28"/>
          <w:lang w:val="en-US"/>
        </w:rPr>
        <w:t>osoko</w:t>
      </w:r>
      <w:proofErr w:type="spellEnd"/>
      <w:r w:rsidR="00835571" w:rsidRPr="00630F76">
        <w:rPr>
          <w:color w:val="000000" w:themeColor="text1"/>
          <w:sz w:val="28"/>
          <w:szCs w:val="28"/>
        </w:rPr>
        <w:t>/</w:t>
      </w:r>
      <w:proofErr w:type="spellStart"/>
      <w:r w:rsidR="00835571" w:rsidRPr="00630F76">
        <w:rPr>
          <w:color w:val="000000" w:themeColor="text1"/>
          <w:sz w:val="28"/>
          <w:szCs w:val="28"/>
          <w:lang w:val="en-US"/>
        </w:rPr>
        <w:t>msi</w:t>
      </w:r>
      <w:proofErr w:type="spellEnd"/>
      <w:r w:rsidR="00835571" w:rsidRPr="00630F76">
        <w:rPr>
          <w:color w:val="000000" w:themeColor="text1"/>
          <w:sz w:val="28"/>
          <w:szCs w:val="28"/>
        </w:rPr>
        <w:t xml:space="preserve">/ (дата обращения: </w:t>
      </w:r>
      <w:r>
        <w:rPr>
          <w:color w:val="000000" w:themeColor="text1"/>
          <w:sz w:val="28"/>
          <w:szCs w:val="28"/>
        </w:rPr>
        <w:t>30</w:t>
      </w:r>
      <w:r w:rsidR="00835571" w:rsidRPr="00630F76">
        <w:rPr>
          <w:color w:val="000000" w:themeColor="text1"/>
          <w:sz w:val="28"/>
          <w:szCs w:val="28"/>
        </w:rPr>
        <w:t>.</w:t>
      </w:r>
      <w:r>
        <w:rPr>
          <w:color w:val="000000" w:themeColor="text1"/>
          <w:sz w:val="28"/>
          <w:szCs w:val="28"/>
        </w:rPr>
        <w:t>12</w:t>
      </w:r>
      <w:r w:rsidR="00835571" w:rsidRPr="00630F76">
        <w:rPr>
          <w:color w:val="000000" w:themeColor="text1"/>
          <w:sz w:val="28"/>
          <w:szCs w:val="28"/>
        </w:rPr>
        <w:t>.2020).</w:t>
      </w:r>
    </w:p>
    <w:p w:rsidR="00835571" w:rsidRPr="00630F76" w:rsidRDefault="008E5F11" w:rsidP="00244F23">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35571" w:rsidRPr="00630F76">
        <w:rPr>
          <w:rFonts w:ascii="Times New Roman" w:hAnsi="Times New Roman" w:cs="Times New Roman"/>
          <w:color w:val="000000" w:themeColor="text1"/>
          <w:sz w:val="28"/>
          <w:szCs w:val="28"/>
        </w:rPr>
        <w:t xml:space="preserve">. Царева С.Е. Обучение решению текстовых задач, ориентированное на формирование учебной деятельности. Новосибирск: Изд-во НГПУ, 1998. 136 </w:t>
      </w:r>
      <w:proofErr w:type="gramStart"/>
      <w:r w:rsidR="00835571" w:rsidRPr="00630F76">
        <w:rPr>
          <w:rFonts w:ascii="Times New Roman" w:hAnsi="Times New Roman" w:cs="Times New Roman"/>
          <w:color w:val="000000" w:themeColor="text1"/>
          <w:sz w:val="28"/>
          <w:szCs w:val="28"/>
        </w:rPr>
        <w:t>с</w:t>
      </w:r>
      <w:proofErr w:type="gramEnd"/>
      <w:r w:rsidR="00835571" w:rsidRPr="00630F76">
        <w:rPr>
          <w:rFonts w:ascii="Times New Roman" w:hAnsi="Times New Roman" w:cs="Times New Roman"/>
          <w:color w:val="000000" w:themeColor="text1"/>
          <w:sz w:val="28"/>
          <w:szCs w:val="28"/>
        </w:rPr>
        <w:t>.</w:t>
      </w:r>
    </w:p>
    <w:p w:rsidR="0000364A" w:rsidRDefault="0000364A" w:rsidP="00244F23">
      <w:pPr>
        <w:ind w:firstLine="567"/>
      </w:pPr>
    </w:p>
    <w:sectPr w:rsidR="0000364A" w:rsidSect="003D662B">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45">
    <w:altName w:val="Times New Roman"/>
    <w:charset w:val="01"/>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B7395"/>
    <w:multiLevelType w:val="hybridMultilevel"/>
    <w:tmpl w:val="1718447E"/>
    <w:lvl w:ilvl="0" w:tplc="2F122830">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0854B0"/>
    <w:multiLevelType w:val="hybridMultilevel"/>
    <w:tmpl w:val="2A0C8F58"/>
    <w:lvl w:ilvl="0" w:tplc="92D472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C748A9"/>
    <w:multiLevelType w:val="hybridMultilevel"/>
    <w:tmpl w:val="0E5058F6"/>
    <w:lvl w:ilvl="0" w:tplc="B0B81F60">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16041"/>
    <w:rsid w:val="0000364A"/>
    <w:rsid w:val="000177C8"/>
    <w:rsid w:val="00244F23"/>
    <w:rsid w:val="00287856"/>
    <w:rsid w:val="002B17F8"/>
    <w:rsid w:val="003D662B"/>
    <w:rsid w:val="00835571"/>
    <w:rsid w:val="00873EC6"/>
    <w:rsid w:val="008E46C0"/>
    <w:rsid w:val="008E5F11"/>
    <w:rsid w:val="009A14C7"/>
    <w:rsid w:val="00AF501A"/>
    <w:rsid w:val="00C62E50"/>
    <w:rsid w:val="00E27B0F"/>
    <w:rsid w:val="00E34D6E"/>
    <w:rsid w:val="00E50339"/>
    <w:rsid w:val="00E95E1A"/>
    <w:rsid w:val="00EE217F"/>
    <w:rsid w:val="00EF5E4C"/>
    <w:rsid w:val="00F16041"/>
    <w:rsid w:val="00FF65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041"/>
  </w:style>
  <w:style w:type="paragraph" w:styleId="3">
    <w:name w:val="heading 3"/>
    <w:basedOn w:val="a"/>
    <w:link w:val="30"/>
    <w:uiPriority w:val="9"/>
    <w:qFormat/>
    <w:rsid w:val="002878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160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1604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160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16041"/>
    <w:pPr>
      <w:suppressAutoHyphens/>
      <w:ind w:left="720"/>
      <w:contextualSpacing/>
    </w:pPr>
    <w:rPr>
      <w:rFonts w:ascii="Calibri" w:eastAsia="Calibri" w:hAnsi="Calibri" w:cs="font45"/>
    </w:rPr>
  </w:style>
  <w:style w:type="character" w:customStyle="1" w:styleId="c2">
    <w:name w:val="c2"/>
    <w:basedOn w:val="a0"/>
    <w:rsid w:val="00F16041"/>
  </w:style>
  <w:style w:type="paragraph" w:styleId="a6">
    <w:name w:val="Balloon Text"/>
    <w:basedOn w:val="a"/>
    <w:link w:val="a7"/>
    <w:uiPriority w:val="99"/>
    <w:semiHidden/>
    <w:unhideWhenUsed/>
    <w:rsid w:val="00F160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6041"/>
    <w:rPr>
      <w:rFonts w:ascii="Tahoma" w:hAnsi="Tahoma" w:cs="Tahoma"/>
      <w:sz w:val="16"/>
      <w:szCs w:val="16"/>
    </w:rPr>
  </w:style>
  <w:style w:type="character" w:styleId="a8">
    <w:name w:val="Hyperlink"/>
    <w:basedOn w:val="a0"/>
    <w:uiPriority w:val="99"/>
    <w:unhideWhenUsed/>
    <w:rsid w:val="00F16041"/>
    <w:rPr>
      <w:color w:val="0000FF" w:themeColor="hyperlink"/>
      <w:u w:val="single"/>
    </w:rPr>
  </w:style>
  <w:style w:type="paragraph" w:customStyle="1" w:styleId="Default">
    <w:name w:val="Default"/>
    <w:rsid w:val="00F160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287856"/>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1%83%D0%BB%D1%8C%D1%81%D0%BA%D0%B0%D1%8F_%D0%BE%D0%B1%D0%BB%D0%B0%D1%81%D1%82%D1%8C" TargetMode="External"/><Relationship Id="rId3" Type="http://schemas.openxmlformats.org/officeDocument/2006/relationships/settings" Target="settings.xml"/><Relationship Id="rId7" Type="http://schemas.openxmlformats.org/officeDocument/2006/relationships/hyperlink" Target="https://ru.wikipedia.org/wiki/%D0%A0%D0%BE%D1%81%D1%81%D0%B8%D1%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3%D0%BE%D1%80%D0%BE%D0%B4" TargetMode="External"/><Relationship Id="rId11" Type="http://schemas.openxmlformats.org/officeDocument/2006/relationships/fontTable" Target="fontTable.xml"/><Relationship Id="rId5" Type="http://schemas.openxmlformats.org/officeDocument/2006/relationships/hyperlink" Target="https://ru.wikipedia.org/wiki/%D0%A1%D0%BF%D0%B8%D1%81%D0%BE%D0%BA_%D0%B3%D0%BE%D1%80%D0%BE%D0%B4%D0%BE%D0%B2_%D0%A0%D0%BE%D1%81%D1%81%D0%B8%D0%B8"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ru.wikipedia.org/wiki/%D0%A1%D1%80%D0%B5%D0%B4%D0%BD%D0%B5%D1%80%D1%83%D1%81%D1%81%D0%BA%D0%B0%D1%8F_%D0%B2%D0%BE%D0%B7%D0%B2%D1%8B%D1%88%D0%B5%D0%BD%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2868</Words>
  <Characters>16348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dc:creator>
  <cp:lastModifiedBy>Polina</cp:lastModifiedBy>
  <cp:revision>3</cp:revision>
  <dcterms:created xsi:type="dcterms:W3CDTF">2021-01-14T11:27:00Z</dcterms:created>
  <dcterms:modified xsi:type="dcterms:W3CDTF">2021-01-14T11:29:00Z</dcterms:modified>
</cp:coreProperties>
</file>