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91" w:rsidRDefault="00384691" w:rsidP="00384691">
      <w:pPr>
        <w:spacing w:after="0" w:line="240" w:lineRule="auto"/>
        <w:ind w:right="-186"/>
        <w:rPr>
          <w:rFonts w:ascii="Times New Roman" w:hAnsi="Times New Roman"/>
          <w:bCs/>
          <w:sz w:val="26"/>
          <w:szCs w:val="26"/>
          <w:lang w:eastAsia="ru-RU"/>
        </w:rPr>
      </w:pPr>
    </w:p>
    <w:p w:rsidR="0016651C" w:rsidRDefault="0016651C" w:rsidP="0016651C">
      <w:pPr>
        <w:spacing w:after="0" w:line="240" w:lineRule="auto"/>
        <w:ind w:right="-186"/>
        <w:jc w:val="center"/>
        <w:rPr>
          <w:rFonts w:ascii="Times New Roman" w:hAnsi="Times New Roman"/>
          <w:bCs/>
          <w:sz w:val="26"/>
          <w:szCs w:val="26"/>
          <w:lang w:eastAsia="ru-RU"/>
        </w:rPr>
      </w:pPr>
      <w:r>
        <w:rPr>
          <w:rFonts w:ascii="Times New Roman" w:hAnsi="Times New Roman"/>
          <w:bCs/>
          <w:sz w:val="26"/>
          <w:szCs w:val="26"/>
          <w:lang w:eastAsia="ru-RU"/>
        </w:rPr>
        <w:t>«Дальневосточный филиал</w:t>
      </w:r>
    </w:p>
    <w:p w:rsidR="0016651C" w:rsidRDefault="0016651C" w:rsidP="0016651C">
      <w:pPr>
        <w:spacing w:after="0" w:line="240" w:lineRule="auto"/>
        <w:ind w:right="-186"/>
        <w:jc w:val="center"/>
        <w:rPr>
          <w:rFonts w:ascii="Times New Roman" w:hAnsi="Times New Roman"/>
          <w:bCs/>
          <w:sz w:val="26"/>
          <w:szCs w:val="26"/>
          <w:lang w:eastAsia="ru-RU"/>
        </w:rPr>
      </w:pPr>
      <w:r>
        <w:rPr>
          <w:rFonts w:ascii="Times New Roman" w:hAnsi="Times New Roman"/>
          <w:bCs/>
          <w:sz w:val="26"/>
          <w:szCs w:val="26"/>
          <w:lang w:eastAsia="ru-RU"/>
        </w:rPr>
        <w:t xml:space="preserve">Федерального государственного бюджетного образовательного </w:t>
      </w:r>
    </w:p>
    <w:p w:rsidR="0016651C" w:rsidRDefault="0016651C" w:rsidP="0016651C">
      <w:pPr>
        <w:spacing w:after="0" w:line="240" w:lineRule="auto"/>
        <w:ind w:right="-186"/>
        <w:jc w:val="center"/>
        <w:rPr>
          <w:rFonts w:ascii="Times New Roman" w:hAnsi="Times New Roman"/>
          <w:bCs/>
          <w:sz w:val="26"/>
          <w:szCs w:val="26"/>
          <w:lang w:eastAsia="ru-RU"/>
        </w:rPr>
      </w:pPr>
      <w:r>
        <w:rPr>
          <w:rFonts w:ascii="Times New Roman" w:hAnsi="Times New Roman"/>
          <w:bCs/>
          <w:sz w:val="26"/>
          <w:szCs w:val="26"/>
          <w:lang w:eastAsia="ru-RU"/>
        </w:rPr>
        <w:t>учреждения высшего образования</w:t>
      </w:r>
    </w:p>
    <w:p w:rsidR="0016651C" w:rsidRDefault="0016651C" w:rsidP="0016651C">
      <w:pPr>
        <w:spacing w:after="0" w:line="240" w:lineRule="auto"/>
        <w:jc w:val="center"/>
        <w:rPr>
          <w:rFonts w:ascii="Times New Roman" w:hAnsi="Times New Roman"/>
          <w:bCs/>
          <w:sz w:val="26"/>
          <w:szCs w:val="26"/>
          <w:lang w:eastAsia="ru-RU"/>
        </w:rPr>
      </w:pPr>
      <w:r>
        <w:rPr>
          <w:rFonts w:ascii="Times New Roman" w:hAnsi="Times New Roman"/>
          <w:bCs/>
          <w:sz w:val="26"/>
          <w:szCs w:val="26"/>
          <w:lang w:eastAsia="ru-RU"/>
        </w:rPr>
        <w:t>«Всероссийская академия внешней торговли</w:t>
      </w:r>
    </w:p>
    <w:p w:rsidR="0016651C" w:rsidRDefault="0016651C" w:rsidP="0016651C">
      <w:pPr>
        <w:spacing w:after="0" w:line="240" w:lineRule="auto"/>
        <w:jc w:val="center"/>
        <w:rPr>
          <w:rFonts w:ascii="Times New Roman" w:hAnsi="Times New Roman"/>
          <w:bCs/>
          <w:sz w:val="26"/>
          <w:szCs w:val="26"/>
          <w:lang w:eastAsia="ru-RU"/>
        </w:rPr>
      </w:pPr>
      <w:r>
        <w:rPr>
          <w:rFonts w:ascii="Times New Roman" w:hAnsi="Times New Roman"/>
          <w:bCs/>
          <w:sz w:val="26"/>
          <w:szCs w:val="26"/>
          <w:lang w:eastAsia="ru-RU"/>
        </w:rPr>
        <w:t>Министерства экономического развития Российской Федерации»</w:t>
      </w:r>
    </w:p>
    <w:p w:rsidR="0016651C" w:rsidRDefault="0016651C" w:rsidP="0016651C">
      <w:pPr>
        <w:spacing w:after="0" w:line="240" w:lineRule="auto"/>
        <w:ind w:right="-186" w:hanging="180"/>
        <w:jc w:val="center"/>
        <w:rPr>
          <w:rFonts w:ascii="Times New Roman" w:hAnsi="Times New Roman"/>
          <w:b/>
          <w:bCs/>
          <w:sz w:val="28"/>
          <w:szCs w:val="24"/>
          <w:lang w:eastAsia="ru-RU"/>
        </w:rPr>
      </w:pPr>
    </w:p>
    <w:p w:rsidR="0016651C" w:rsidRDefault="0016651C" w:rsidP="0016651C">
      <w:pPr>
        <w:spacing w:after="0" w:line="240" w:lineRule="auto"/>
        <w:ind w:right="-1049" w:hanging="567"/>
        <w:jc w:val="center"/>
        <w:rPr>
          <w:rFonts w:ascii="Times New Roman" w:hAnsi="Times New Roman"/>
          <w:sz w:val="28"/>
          <w:szCs w:val="28"/>
          <w:lang w:eastAsia="ru-RU"/>
        </w:rPr>
      </w:pPr>
      <w:r>
        <w:rPr>
          <w:rFonts w:ascii="Times New Roman" w:hAnsi="Times New Roman"/>
          <w:b/>
          <w:sz w:val="28"/>
          <w:szCs w:val="24"/>
          <w:lang w:eastAsia="ru-RU"/>
        </w:rPr>
        <w:t>Кафедра «Теории государства и права»</w:t>
      </w:r>
    </w:p>
    <w:p w:rsidR="0016651C" w:rsidRDefault="0016651C" w:rsidP="0016651C">
      <w:pPr>
        <w:spacing w:after="0" w:line="240" w:lineRule="auto"/>
        <w:jc w:val="right"/>
        <w:rPr>
          <w:rFonts w:ascii="Times New Roman" w:hAnsi="Times New Roman"/>
          <w:b/>
          <w:bCs/>
          <w:sz w:val="28"/>
          <w:szCs w:val="24"/>
          <w:lang w:eastAsia="ru-RU"/>
        </w:rPr>
      </w:pPr>
    </w:p>
    <w:p w:rsidR="0016651C" w:rsidRDefault="0016651C" w:rsidP="0016651C">
      <w:pPr>
        <w:spacing w:after="0" w:line="240" w:lineRule="auto"/>
        <w:jc w:val="right"/>
        <w:rPr>
          <w:rFonts w:ascii="Times New Roman" w:hAnsi="Times New Roman"/>
          <w:b/>
          <w:bCs/>
          <w:sz w:val="28"/>
          <w:szCs w:val="24"/>
          <w:lang w:eastAsia="ru-RU"/>
        </w:rPr>
      </w:pPr>
    </w:p>
    <w:p w:rsidR="0016651C" w:rsidRDefault="0016651C" w:rsidP="0016651C">
      <w:pPr>
        <w:spacing w:after="0" w:line="240" w:lineRule="auto"/>
        <w:rPr>
          <w:rFonts w:ascii="Times New Roman" w:hAnsi="Times New Roman"/>
          <w:b/>
          <w:bCs/>
          <w:sz w:val="28"/>
          <w:szCs w:val="24"/>
          <w:lang w:eastAsia="ru-RU"/>
        </w:rPr>
      </w:pPr>
    </w:p>
    <w:p w:rsidR="0016651C" w:rsidRDefault="0016651C" w:rsidP="0016651C">
      <w:pPr>
        <w:spacing w:after="0" w:line="240" w:lineRule="auto"/>
        <w:jc w:val="right"/>
        <w:rPr>
          <w:rFonts w:ascii="Times New Roman" w:hAnsi="Times New Roman"/>
          <w:b/>
          <w:bCs/>
          <w:sz w:val="28"/>
          <w:szCs w:val="24"/>
          <w:lang w:eastAsia="ru-RU"/>
        </w:rPr>
      </w:pPr>
    </w:p>
    <w:p w:rsidR="0016651C" w:rsidRDefault="0016651C" w:rsidP="0016651C">
      <w:pPr>
        <w:spacing w:after="0" w:line="240" w:lineRule="auto"/>
        <w:jc w:val="center"/>
        <w:rPr>
          <w:rFonts w:ascii="Times New Roman" w:hAnsi="Times New Roman"/>
          <w:b/>
          <w:bCs/>
          <w:sz w:val="28"/>
          <w:szCs w:val="32"/>
          <w:lang w:eastAsia="ru-RU"/>
        </w:rPr>
      </w:pPr>
    </w:p>
    <w:p w:rsidR="0016651C" w:rsidRDefault="0016651C" w:rsidP="0016651C">
      <w:pPr>
        <w:spacing w:after="0" w:line="240" w:lineRule="auto"/>
        <w:jc w:val="center"/>
        <w:rPr>
          <w:rFonts w:ascii="Times New Roman" w:hAnsi="Times New Roman"/>
          <w:b/>
          <w:bCs/>
          <w:sz w:val="28"/>
          <w:szCs w:val="32"/>
          <w:lang w:eastAsia="ru-RU"/>
        </w:rPr>
      </w:pPr>
    </w:p>
    <w:p w:rsidR="0016651C" w:rsidRDefault="0082040A" w:rsidP="0016651C">
      <w:pPr>
        <w:spacing w:after="0" w:line="240" w:lineRule="auto"/>
        <w:jc w:val="center"/>
        <w:rPr>
          <w:rFonts w:ascii="Times New Roman" w:hAnsi="Times New Roman"/>
          <w:b/>
          <w:bCs/>
          <w:sz w:val="28"/>
          <w:szCs w:val="32"/>
          <w:lang w:eastAsia="ru-RU"/>
        </w:rPr>
      </w:pPr>
      <w:r>
        <w:rPr>
          <w:rFonts w:ascii="Times New Roman" w:hAnsi="Times New Roman"/>
          <w:b/>
          <w:bCs/>
          <w:sz w:val="28"/>
          <w:szCs w:val="32"/>
          <w:lang w:eastAsia="ru-RU"/>
        </w:rPr>
        <w:t>КУРСОВАЯ РАБОТА</w:t>
      </w:r>
    </w:p>
    <w:p w:rsidR="0016651C" w:rsidRDefault="0016651C" w:rsidP="0016651C">
      <w:pPr>
        <w:spacing w:after="0" w:line="240" w:lineRule="auto"/>
        <w:jc w:val="center"/>
        <w:rPr>
          <w:rFonts w:ascii="Times New Roman" w:hAnsi="Times New Roman"/>
          <w:b/>
          <w:bCs/>
          <w:sz w:val="28"/>
          <w:szCs w:val="32"/>
          <w:lang w:eastAsia="ru-RU"/>
        </w:rPr>
      </w:pPr>
    </w:p>
    <w:p w:rsidR="0016651C" w:rsidRDefault="0016651C" w:rsidP="0016651C">
      <w:pPr>
        <w:spacing w:after="0" w:line="240" w:lineRule="auto"/>
        <w:rPr>
          <w:rFonts w:ascii="Times New Roman" w:hAnsi="Times New Roman"/>
          <w:b/>
          <w:bCs/>
          <w:sz w:val="28"/>
          <w:szCs w:val="32"/>
          <w:lang w:eastAsia="ru-RU"/>
        </w:rPr>
      </w:pPr>
    </w:p>
    <w:p w:rsidR="0016651C" w:rsidRDefault="0016651C" w:rsidP="0016651C">
      <w:pPr>
        <w:spacing w:after="0" w:line="240" w:lineRule="auto"/>
        <w:rPr>
          <w:rFonts w:ascii="Times New Roman" w:hAnsi="Times New Roman"/>
          <w:b/>
          <w:color w:val="000000"/>
          <w:sz w:val="28"/>
          <w:szCs w:val="28"/>
          <w:lang w:eastAsia="ru-RU"/>
        </w:rPr>
      </w:pPr>
      <w:r>
        <w:rPr>
          <w:rFonts w:ascii="Times New Roman" w:hAnsi="Times New Roman"/>
          <w:b/>
          <w:bCs/>
          <w:sz w:val="28"/>
          <w:szCs w:val="32"/>
          <w:lang w:eastAsia="ru-RU"/>
        </w:rPr>
        <w:t xml:space="preserve"> </w:t>
      </w:r>
      <w:r>
        <w:rPr>
          <w:rFonts w:ascii="Times New Roman" w:hAnsi="Times New Roman"/>
          <w:color w:val="000000"/>
          <w:sz w:val="28"/>
          <w:szCs w:val="28"/>
          <w:lang w:eastAsia="ru-RU"/>
        </w:rPr>
        <w:t>по дисциплине:</w:t>
      </w:r>
      <w:r>
        <w:rPr>
          <w:rFonts w:ascii="Times New Roman" w:hAnsi="Times New Roman"/>
          <w:b/>
          <w:color w:val="000000"/>
          <w:sz w:val="28"/>
          <w:szCs w:val="28"/>
          <w:lang w:eastAsia="ru-RU"/>
        </w:rPr>
        <w:t xml:space="preserve"> «</w:t>
      </w:r>
      <w:r w:rsidR="0082040A">
        <w:rPr>
          <w:rFonts w:ascii="Times New Roman" w:hAnsi="Times New Roman"/>
          <w:b/>
          <w:color w:val="000000"/>
          <w:sz w:val="28"/>
          <w:szCs w:val="28"/>
          <w:lang w:eastAsia="ru-RU"/>
        </w:rPr>
        <w:t>Теория государства и права</w:t>
      </w:r>
      <w:r>
        <w:rPr>
          <w:rFonts w:ascii="Times New Roman" w:hAnsi="Times New Roman"/>
          <w:b/>
          <w:color w:val="000000"/>
          <w:sz w:val="28"/>
          <w:szCs w:val="28"/>
          <w:lang w:eastAsia="ru-RU"/>
        </w:rPr>
        <w:t>»</w:t>
      </w:r>
    </w:p>
    <w:p w:rsidR="0016651C" w:rsidRDefault="0016651C" w:rsidP="0016651C">
      <w:pPr>
        <w:spacing w:after="0" w:line="240" w:lineRule="auto"/>
        <w:ind w:right="-1044"/>
        <w:rPr>
          <w:rFonts w:ascii="Times New Roman" w:hAnsi="Times New Roman"/>
          <w:b/>
          <w:bCs/>
          <w:sz w:val="28"/>
          <w:szCs w:val="28"/>
          <w:lang w:eastAsia="ru-RU"/>
        </w:rPr>
      </w:pPr>
      <w:r>
        <w:rPr>
          <w:rFonts w:ascii="Times New Roman" w:hAnsi="Times New Roman"/>
          <w:b/>
          <w:color w:val="000000"/>
          <w:sz w:val="28"/>
          <w:szCs w:val="28"/>
          <w:lang w:eastAsia="ru-RU"/>
        </w:rPr>
        <w:t xml:space="preserve"> </w:t>
      </w:r>
      <w:r>
        <w:rPr>
          <w:rFonts w:ascii="Times New Roman" w:hAnsi="Times New Roman"/>
          <w:bCs/>
          <w:sz w:val="28"/>
          <w:szCs w:val="28"/>
          <w:lang w:eastAsia="ru-RU"/>
        </w:rPr>
        <w:t>на тему:</w:t>
      </w:r>
      <w:r>
        <w:rPr>
          <w:rFonts w:ascii="Times New Roman" w:hAnsi="Times New Roman"/>
          <w:b/>
          <w:bCs/>
          <w:sz w:val="28"/>
          <w:szCs w:val="28"/>
          <w:lang w:eastAsia="ru-RU"/>
        </w:rPr>
        <w:t xml:space="preserve"> «Права детей. Защита прав несовершеннолетних»</w:t>
      </w:r>
    </w:p>
    <w:p w:rsidR="0016651C" w:rsidRDefault="0016651C" w:rsidP="0016651C">
      <w:pPr>
        <w:spacing w:after="0" w:line="240" w:lineRule="auto"/>
        <w:rPr>
          <w:rFonts w:ascii="Times New Roman" w:hAnsi="Times New Roman"/>
          <w:b/>
          <w:bCs/>
          <w:sz w:val="28"/>
          <w:szCs w:val="28"/>
          <w:lang w:eastAsia="ru-RU"/>
        </w:rPr>
      </w:pPr>
    </w:p>
    <w:p w:rsidR="0016651C" w:rsidRDefault="0016651C" w:rsidP="0016651C">
      <w:pPr>
        <w:spacing w:after="0" w:line="240" w:lineRule="auto"/>
        <w:ind w:right="-1049"/>
        <w:jc w:val="center"/>
        <w:rPr>
          <w:rFonts w:ascii="Times New Roman" w:hAnsi="Times New Roman"/>
          <w:sz w:val="24"/>
          <w:szCs w:val="24"/>
          <w:lang w:eastAsia="ru-RU"/>
        </w:rPr>
      </w:pPr>
    </w:p>
    <w:p w:rsidR="0016651C" w:rsidRDefault="0016651C" w:rsidP="0016651C">
      <w:pPr>
        <w:spacing w:after="0" w:line="240" w:lineRule="auto"/>
        <w:rPr>
          <w:rFonts w:ascii="Times New Roman" w:hAnsi="Times New Roman"/>
          <w:b/>
          <w:bCs/>
          <w:sz w:val="28"/>
          <w:szCs w:val="24"/>
          <w:lang w:eastAsia="ru-RU"/>
        </w:rPr>
      </w:pPr>
    </w:p>
    <w:p w:rsidR="0016651C" w:rsidRDefault="0016651C" w:rsidP="0016651C">
      <w:pPr>
        <w:spacing w:after="0" w:line="240" w:lineRule="auto"/>
        <w:ind w:right="-1048"/>
        <w:rPr>
          <w:rFonts w:ascii="Times New Roman" w:hAnsi="Times New Roman"/>
          <w:b/>
          <w:sz w:val="24"/>
          <w:szCs w:val="24"/>
          <w:lang w:eastAsia="ru-RU"/>
        </w:rPr>
      </w:pPr>
      <w:r>
        <w:rPr>
          <w:rFonts w:ascii="Times New Roman" w:hAnsi="Times New Roman"/>
          <w:b/>
          <w:bCs/>
          <w:sz w:val="28"/>
          <w:szCs w:val="28"/>
          <w:lang w:eastAsia="ru-RU"/>
        </w:rPr>
        <w:t>Студентки 1</w:t>
      </w:r>
      <w:r>
        <w:rPr>
          <w:rFonts w:ascii="Times New Roman" w:hAnsi="Times New Roman"/>
          <w:sz w:val="28"/>
          <w:szCs w:val="28"/>
          <w:lang w:eastAsia="ru-RU"/>
        </w:rPr>
        <w:t xml:space="preserve"> </w:t>
      </w:r>
      <w:r>
        <w:rPr>
          <w:rFonts w:ascii="Times New Roman" w:hAnsi="Times New Roman"/>
          <w:b/>
          <w:sz w:val="28"/>
          <w:szCs w:val="28"/>
          <w:lang w:eastAsia="ru-RU"/>
        </w:rPr>
        <w:t>курса</w:t>
      </w:r>
      <w:r>
        <w:rPr>
          <w:rFonts w:ascii="Times New Roman" w:hAnsi="Times New Roman"/>
          <w:b/>
          <w:sz w:val="24"/>
          <w:szCs w:val="24"/>
          <w:lang w:eastAsia="ru-RU"/>
        </w:rPr>
        <w:t xml:space="preserve"> </w:t>
      </w:r>
      <w:r>
        <w:rPr>
          <w:rFonts w:ascii="Times New Roman" w:hAnsi="Times New Roman"/>
          <w:b/>
          <w:sz w:val="28"/>
          <w:szCs w:val="28"/>
          <w:lang w:eastAsia="ru-RU"/>
        </w:rPr>
        <w:t>очной формы обучения</w:t>
      </w:r>
    </w:p>
    <w:p w:rsidR="0016651C" w:rsidRDefault="0016651C" w:rsidP="0016651C">
      <w:pPr>
        <w:spacing w:after="0" w:line="240" w:lineRule="auto"/>
        <w:ind w:right="-1048"/>
        <w:rPr>
          <w:rFonts w:ascii="Times New Roman" w:hAnsi="Times New Roman"/>
          <w:b/>
          <w:sz w:val="24"/>
          <w:szCs w:val="24"/>
          <w:lang w:eastAsia="ru-RU"/>
        </w:rPr>
      </w:pPr>
      <w:r>
        <w:rPr>
          <w:rFonts w:ascii="Times New Roman" w:hAnsi="Times New Roman"/>
          <w:b/>
          <w:sz w:val="28"/>
          <w:szCs w:val="28"/>
          <w:lang w:eastAsia="ru-RU"/>
        </w:rPr>
        <w:t>группы Б-ЮР 2020</w:t>
      </w:r>
      <w:r>
        <w:rPr>
          <w:rFonts w:ascii="Times New Roman" w:hAnsi="Times New Roman"/>
          <w:sz w:val="28"/>
          <w:szCs w:val="28"/>
          <w:lang w:eastAsia="ru-RU"/>
        </w:rPr>
        <w:t xml:space="preserve">                                </w:t>
      </w:r>
      <w:r>
        <w:rPr>
          <w:rFonts w:ascii="Times New Roman" w:hAnsi="Times New Roman"/>
          <w:b/>
          <w:sz w:val="28"/>
          <w:szCs w:val="28"/>
          <w:lang w:eastAsia="ru-RU"/>
        </w:rPr>
        <w:t xml:space="preserve">         </w:t>
      </w:r>
      <w:r>
        <w:rPr>
          <w:rFonts w:ascii="Times New Roman" w:hAnsi="Times New Roman"/>
          <w:b/>
          <w:sz w:val="24"/>
          <w:szCs w:val="24"/>
          <w:lang w:eastAsia="ru-RU"/>
        </w:rPr>
        <w:t xml:space="preserve"> </w:t>
      </w:r>
      <w:r>
        <w:rPr>
          <w:rFonts w:ascii="Times New Roman" w:hAnsi="Times New Roman"/>
          <w:sz w:val="24"/>
          <w:szCs w:val="24"/>
          <w:lang w:eastAsia="ru-RU"/>
        </w:rPr>
        <w:t xml:space="preserve">             </w:t>
      </w:r>
      <w:proofErr w:type="spellStart"/>
      <w:r>
        <w:rPr>
          <w:rFonts w:ascii="Times New Roman" w:hAnsi="Times New Roman"/>
          <w:sz w:val="24"/>
          <w:szCs w:val="24"/>
          <w:lang w:eastAsia="ru-RU"/>
        </w:rPr>
        <w:t>Юксель</w:t>
      </w:r>
      <w:proofErr w:type="spellEnd"/>
      <w:r>
        <w:rPr>
          <w:rFonts w:ascii="Times New Roman" w:hAnsi="Times New Roman"/>
          <w:sz w:val="24"/>
          <w:szCs w:val="24"/>
          <w:lang w:eastAsia="ru-RU"/>
        </w:rPr>
        <w:t xml:space="preserve"> М.С</w:t>
      </w:r>
      <w:r>
        <w:rPr>
          <w:rFonts w:ascii="Times New Roman" w:hAnsi="Times New Roman"/>
          <w:bCs/>
          <w:sz w:val="28"/>
          <w:szCs w:val="28"/>
          <w:lang w:eastAsia="ru-RU"/>
        </w:rPr>
        <w:t xml:space="preserve">    </w:t>
      </w:r>
      <w:r>
        <w:rPr>
          <w:rFonts w:ascii="Times New Roman" w:hAnsi="Times New Roman"/>
          <w:b/>
          <w:bCs/>
          <w:sz w:val="28"/>
          <w:szCs w:val="28"/>
          <w:lang w:eastAsia="ru-RU"/>
        </w:rPr>
        <w:t xml:space="preserve">              </w:t>
      </w:r>
    </w:p>
    <w:p w:rsidR="0016651C" w:rsidRDefault="0016651C" w:rsidP="0016651C">
      <w:pPr>
        <w:spacing w:after="0" w:line="240" w:lineRule="auto"/>
        <w:ind w:right="-1049"/>
        <w:rPr>
          <w:rFonts w:ascii="Times New Roman" w:hAnsi="Times New Roman"/>
          <w:sz w:val="24"/>
          <w:szCs w:val="24"/>
          <w:lang w:eastAsia="ru-RU"/>
        </w:rPr>
      </w:pPr>
      <w:r>
        <w:rPr>
          <w:rFonts w:ascii="Times New Roman" w:hAnsi="Times New Roman"/>
          <w:b/>
          <w:bCs/>
          <w:sz w:val="24"/>
          <w:szCs w:val="24"/>
          <w:lang w:eastAsia="ru-RU"/>
        </w:rPr>
        <w:t xml:space="preserve">                                                                                                         </w:t>
      </w:r>
    </w:p>
    <w:p w:rsidR="0016651C" w:rsidRDefault="0016651C" w:rsidP="0016651C">
      <w:pPr>
        <w:spacing w:after="0" w:line="240" w:lineRule="auto"/>
        <w:ind w:right="-1048"/>
        <w:rPr>
          <w:rFonts w:ascii="Times New Roman" w:hAnsi="Times New Roman"/>
          <w:b/>
          <w:bCs/>
          <w:sz w:val="28"/>
          <w:szCs w:val="28"/>
          <w:lang w:eastAsia="ru-RU"/>
        </w:rPr>
      </w:pPr>
      <w:r>
        <w:rPr>
          <w:rFonts w:ascii="Times New Roman" w:hAnsi="Times New Roman"/>
          <w:b/>
          <w:sz w:val="28"/>
          <w:szCs w:val="28"/>
          <w:lang w:eastAsia="ru-RU"/>
        </w:rPr>
        <w:t>Научный руководитель</w:t>
      </w:r>
      <w:r>
        <w:rPr>
          <w:rFonts w:ascii="Times New Roman" w:hAnsi="Times New Roman"/>
          <w:b/>
          <w:sz w:val="24"/>
          <w:szCs w:val="24"/>
          <w:lang w:eastAsia="ru-RU"/>
        </w:rPr>
        <w:t xml:space="preserve">                                                    </w:t>
      </w:r>
      <w:r>
        <w:rPr>
          <w:rFonts w:ascii="Times New Roman" w:hAnsi="Times New Roman"/>
          <w:sz w:val="24"/>
          <w:szCs w:val="24"/>
          <w:lang w:eastAsia="ru-RU"/>
        </w:rPr>
        <w:t xml:space="preserve"> Насонова О.О</w:t>
      </w:r>
      <w:r>
        <w:rPr>
          <w:rFonts w:ascii="Times New Roman" w:hAnsi="Times New Roman"/>
          <w:bCs/>
          <w:sz w:val="28"/>
          <w:szCs w:val="28"/>
          <w:lang w:eastAsia="ru-RU"/>
        </w:rPr>
        <w:t xml:space="preserve">   </w:t>
      </w:r>
      <w:r>
        <w:rPr>
          <w:rFonts w:ascii="Times New Roman" w:hAnsi="Times New Roman"/>
          <w:b/>
          <w:bCs/>
          <w:sz w:val="28"/>
          <w:szCs w:val="28"/>
          <w:lang w:eastAsia="ru-RU"/>
        </w:rPr>
        <w:t xml:space="preserve">        </w:t>
      </w:r>
    </w:p>
    <w:p w:rsidR="0016651C" w:rsidRDefault="0016651C" w:rsidP="0016651C">
      <w:pPr>
        <w:spacing w:after="0" w:line="240" w:lineRule="auto"/>
        <w:ind w:right="-1048"/>
        <w:rPr>
          <w:rFonts w:ascii="Times New Roman" w:hAnsi="Times New Roman"/>
          <w:sz w:val="24"/>
          <w:szCs w:val="24"/>
          <w:lang w:eastAsia="ru-RU"/>
        </w:rPr>
      </w:pPr>
      <w:r>
        <w:rPr>
          <w:rFonts w:ascii="Times New Roman" w:hAnsi="Times New Roman"/>
          <w:b/>
          <w:bCs/>
          <w:sz w:val="24"/>
          <w:szCs w:val="24"/>
          <w:lang w:eastAsia="ru-RU"/>
        </w:rPr>
        <w:t xml:space="preserve"> </w:t>
      </w:r>
    </w:p>
    <w:p w:rsidR="0016651C" w:rsidRDefault="0016651C" w:rsidP="0016651C">
      <w:pPr>
        <w:spacing w:after="0" w:line="240" w:lineRule="auto"/>
        <w:ind w:right="-1049"/>
        <w:rPr>
          <w:rFonts w:ascii="Times New Roman" w:hAnsi="Times New Roman"/>
          <w:b/>
          <w:sz w:val="24"/>
          <w:szCs w:val="24"/>
          <w:lang w:eastAsia="ru-RU"/>
        </w:rPr>
      </w:pPr>
    </w:p>
    <w:p w:rsidR="0016651C" w:rsidRDefault="0016651C" w:rsidP="0016651C">
      <w:pPr>
        <w:spacing w:after="0" w:line="240" w:lineRule="auto"/>
        <w:ind w:right="-1049"/>
        <w:jc w:val="both"/>
        <w:rPr>
          <w:rFonts w:ascii="Times New Roman" w:hAnsi="Times New Roman"/>
          <w:b/>
          <w:sz w:val="28"/>
          <w:szCs w:val="24"/>
          <w:lang w:eastAsia="ru-RU"/>
        </w:rPr>
      </w:pPr>
    </w:p>
    <w:p w:rsidR="0016651C" w:rsidRDefault="0016651C" w:rsidP="0016651C">
      <w:pPr>
        <w:spacing w:after="0" w:line="240" w:lineRule="auto"/>
        <w:ind w:right="-1049"/>
        <w:jc w:val="both"/>
        <w:rPr>
          <w:rFonts w:ascii="Times New Roman" w:hAnsi="Times New Roman"/>
          <w:sz w:val="28"/>
          <w:szCs w:val="24"/>
          <w:lang w:eastAsia="ru-RU"/>
        </w:rPr>
      </w:pPr>
      <w:r>
        <w:rPr>
          <w:rFonts w:ascii="Times New Roman" w:hAnsi="Times New Roman"/>
          <w:b/>
          <w:sz w:val="28"/>
          <w:szCs w:val="24"/>
          <w:lang w:eastAsia="ru-RU"/>
        </w:rPr>
        <w:t xml:space="preserve">Дата </w:t>
      </w:r>
      <w:r w:rsidR="007367D5">
        <w:rPr>
          <w:rFonts w:ascii="Times New Roman" w:hAnsi="Times New Roman"/>
          <w:b/>
          <w:sz w:val="28"/>
          <w:szCs w:val="24"/>
          <w:lang w:eastAsia="ru-RU"/>
        </w:rPr>
        <w:t>сдачи: _</w:t>
      </w:r>
      <w:r>
        <w:rPr>
          <w:rFonts w:ascii="Times New Roman" w:hAnsi="Times New Roman"/>
          <w:sz w:val="28"/>
          <w:szCs w:val="24"/>
          <w:lang w:eastAsia="ru-RU"/>
        </w:rPr>
        <w:t>_________________</w:t>
      </w:r>
    </w:p>
    <w:p w:rsidR="0016651C" w:rsidRDefault="0016651C" w:rsidP="0016651C">
      <w:pPr>
        <w:spacing w:after="0" w:line="240" w:lineRule="auto"/>
        <w:ind w:right="-1049"/>
        <w:jc w:val="both"/>
        <w:rPr>
          <w:rFonts w:ascii="Times New Roman" w:hAnsi="Times New Roman"/>
          <w:sz w:val="28"/>
          <w:szCs w:val="24"/>
          <w:lang w:eastAsia="ru-RU"/>
        </w:rPr>
      </w:pPr>
      <w:r>
        <w:rPr>
          <w:rFonts w:ascii="Times New Roman" w:hAnsi="Times New Roman"/>
          <w:b/>
          <w:sz w:val="28"/>
          <w:szCs w:val="24"/>
          <w:lang w:eastAsia="ru-RU"/>
        </w:rPr>
        <w:t xml:space="preserve">Дата рецензирования: </w:t>
      </w:r>
      <w:r>
        <w:rPr>
          <w:rFonts w:ascii="Times New Roman" w:hAnsi="Times New Roman"/>
          <w:sz w:val="28"/>
          <w:szCs w:val="24"/>
          <w:lang w:eastAsia="ru-RU"/>
        </w:rPr>
        <w:t>_________</w:t>
      </w:r>
    </w:p>
    <w:p w:rsidR="0016651C" w:rsidRDefault="0016651C" w:rsidP="0016651C">
      <w:pPr>
        <w:spacing w:after="0" w:line="240" w:lineRule="auto"/>
        <w:ind w:right="-1049"/>
        <w:jc w:val="both"/>
        <w:rPr>
          <w:rFonts w:ascii="Times New Roman" w:hAnsi="Times New Roman"/>
          <w:sz w:val="28"/>
          <w:szCs w:val="24"/>
          <w:lang w:eastAsia="ru-RU"/>
        </w:rPr>
      </w:pPr>
      <w:r>
        <w:rPr>
          <w:rFonts w:ascii="Times New Roman" w:hAnsi="Times New Roman"/>
          <w:b/>
          <w:sz w:val="28"/>
          <w:szCs w:val="24"/>
          <w:lang w:eastAsia="ru-RU"/>
        </w:rPr>
        <w:t xml:space="preserve">Дата </w:t>
      </w:r>
      <w:r w:rsidR="007367D5">
        <w:rPr>
          <w:rFonts w:ascii="Times New Roman" w:hAnsi="Times New Roman"/>
          <w:b/>
          <w:sz w:val="28"/>
          <w:szCs w:val="24"/>
          <w:lang w:eastAsia="ru-RU"/>
        </w:rPr>
        <w:t>защиты: _</w:t>
      </w:r>
      <w:r>
        <w:rPr>
          <w:rFonts w:ascii="Times New Roman" w:hAnsi="Times New Roman"/>
          <w:sz w:val="28"/>
          <w:szCs w:val="24"/>
          <w:lang w:eastAsia="ru-RU"/>
        </w:rPr>
        <w:t>_______________</w:t>
      </w:r>
    </w:p>
    <w:p w:rsidR="0016651C" w:rsidRDefault="0082040A" w:rsidP="0016651C">
      <w:pPr>
        <w:spacing w:after="0" w:line="240" w:lineRule="auto"/>
        <w:ind w:right="-1049"/>
        <w:jc w:val="both"/>
        <w:rPr>
          <w:rFonts w:ascii="Times New Roman" w:hAnsi="Times New Roman"/>
          <w:sz w:val="28"/>
          <w:szCs w:val="24"/>
          <w:lang w:eastAsia="ru-RU"/>
        </w:rPr>
      </w:pPr>
      <w:bookmarkStart w:id="0" w:name="_GoBack"/>
      <w:bookmarkEnd w:id="0"/>
      <w:r>
        <w:rPr>
          <w:rFonts w:ascii="Times New Roman" w:hAnsi="Times New Roman"/>
          <w:b/>
          <w:sz w:val="28"/>
          <w:szCs w:val="24"/>
          <w:lang w:eastAsia="ru-RU"/>
        </w:rPr>
        <w:t>Оценка: _</w:t>
      </w:r>
      <w:r w:rsidR="0016651C">
        <w:rPr>
          <w:rFonts w:ascii="Times New Roman" w:hAnsi="Times New Roman"/>
          <w:sz w:val="28"/>
          <w:szCs w:val="24"/>
          <w:lang w:eastAsia="ru-RU"/>
        </w:rPr>
        <w:t>____________________</w:t>
      </w:r>
    </w:p>
    <w:p w:rsidR="0016651C" w:rsidRDefault="0016651C" w:rsidP="0016651C">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 </w:t>
      </w:r>
    </w:p>
    <w:p w:rsidR="0016651C" w:rsidRDefault="0016651C" w:rsidP="0016651C">
      <w:pPr>
        <w:spacing w:after="0" w:line="240" w:lineRule="auto"/>
        <w:jc w:val="center"/>
        <w:rPr>
          <w:rFonts w:ascii="Times New Roman" w:hAnsi="Times New Roman"/>
          <w:b/>
          <w:bCs/>
          <w:sz w:val="28"/>
          <w:szCs w:val="28"/>
          <w:lang w:eastAsia="ru-RU"/>
        </w:rPr>
      </w:pPr>
    </w:p>
    <w:p w:rsidR="0016651C" w:rsidRDefault="0016651C" w:rsidP="0016651C">
      <w:pPr>
        <w:spacing w:after="0" w:line="240" w:lineRule="auto"/>
        <w:rPr>
          <w:rFonts w:ascii="Times New Roman" w:hAnsi="Times New Roman"/>
          <w:b/>
          <w:bCs/>
          <w:sz w:val="28"/>
          <w:szCs w:val="28"/>
          <w:lang w:eastAsia="ru-RU"/>
        </w:rPr>
      </w:pPr>
    </w:p>
    <w:p w:rsidR="0016651C" w:rsidRDefault="0016651C" w:rsidP="0016651C">
      <w:pPr>
        <w:spacing w:after="0" w:line="240" w:lineRule="auto"/>
        <w:rPr>
          <w:rFonts w:ascii="Times New Roman" w:hAnsi="Times New Roman"/>
          <w:b/>
          <w:bCs/>
          <w:sz w:val="28"/>
          <w:szCs w:val="28"/>
          <w:lang w:eastAsia="ru-RU"/>
        </w:rPr>
      </w:pPr>
    </w:p>
    <w:p w:rsidR="0016651C" w:rsidRDefault="0016651C" w:rsidP="0016651C">
      <w:pPr>
        <w:spacing w:after="0" w:line="240" w:lineRule="auto"/>
        <w:rPr>
          <w:rFonts w:ascii="Times New Roman" w:hAnsi="Times New Roman"/>
          <w:b/>
          <w:bCs/>
          <w:sz w:val="28"/>
          <w:szCs w:val="28"/>
          <w:lang w:eastAsia="ru-RU"/>
        </w:rPr>
      </w:pPr>
    </w:p>
    <w:p w:rsidR="0016651C" w:rsidRDefault="0016651C" w:rsidP="0016651C">
      <w:pPr>
        <w:spacing w:after="0" w:line="240" w:lineRule="auto"/>
        <w:rPr>
          <w:rFonts w:ascii="Times New Roman" w:hAnsi="Times New Roman"/>
          <w:b/>
          <w:bCs/>
          <w:sz w:val="28"/>
          <w:szCs w:val="28"/>
          <w:lang w:eastAsia="ru-RU"/>
        </w:rPr>
      </w:pPr>
    </w:p>
    <w:p w:rsidR="0016651C" w:rsidRDefault="0016651C" w:rsidP="0016651C">
      <w:pPr>
        <w:spacing w:after="0" w:line="240" w:lineRule="auto"/>
        <w:jc w:val="center"/>
        <w:rPr>
          <w:rFonts w:ascii="Times New Roman" w:hAnsi="Times New Roman"/>
          <w:b/>
          <w:bCs/>
          <w:sz w:val="28"/>
          <w:szCs w:val="28"/>
          <w:lang w:eastAsia="ru-RU"/>
        </w:rPr>
      </w:pPr>
    </w:p>
    <w:p w:rsidR="0016651C" w:rsidRDefault="0016651C" w:rsidP="0016651C">
      <w:pPr>
        <w:spacing w:after="0" w:line="240" w:lineRule="auto"/>
        <w:jc w:val="center"/>
        <w:rPr>
          <w:rFonts w:ascii="Times New Roman" w:hAnsi="Times New Roman"/>
          <w:b/>
          <w:bCs/>
          <w:sz w:val="28"/>
          <w:szCs w:val="28"/>
          <w:lang w:eastAsia="ru-RU"/>
        </w:rPr>
      </w:pPr>
    </w:p>
    <w:p w:rsidR="0016651C" w:rsidRDefault="0016651C" w:rsidP="0016651C">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Петропавловск-Камчатский</w:t>
      </w:r>
    </w:p>
    <w:p w:rsidR="0016651C" w:rsidRDefault="0016651C" w:rsidP="0016651C">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 2020</w:t>
      </w:r>
    </w:p>
    <w:p w:rsidR="0016651C" w:rsidRDefault="0016651C" w:rsidP="0016651C">
      <w:pPr>
        <w:spacing w:after="0" w:line="240" w:lineRule="auto"/>
        <w:jc w:val="center"/>
        <w:rPr>
          <w:rFonts w:ascii="Times New Roman" w:hAnsi="Times New Roman"/>
          <w:b/>
          <w:bCs/>
          <w:sz w:val="28"/>
          <w:szCs w:val="28"/>
          <w:lang w:eastAsia="ru-RU"/>
        </w:rPr>
      </w:pPr>
    </w:p>
    <w:p w:rsidR="0016651C" w:rsidRDefault="0016651C" w:rsidP="0016651C">
      <w:pPr>
        <w:spacing w:after="0" w:line="240" w:lineRule="auto"/>
        <w:jc w:val="center"/>
        <w:rPr>
          <w:rFonts w:ascii="Times New Roman" w:hAnsi="Times New Roman"/>
          <w:b/>
          <w:bCs/>
          <w:sz w:val="28"/>
          <w:szCs w:val="28"/>
          <w:lang w:eastAsia="ru-RU"/>
        </w:rPr>
      </w:pPr>
    </w:p>
    <w:p w:rsidR="0016651C" w:rsidRDefault="00384691" w:rsidP="00384691">
      <w:pPr>
        <w:tabs>
          <w:tab w:val="left" w:pos="8619"/>
        </w:tabs>
        <w:spacing w:after="0" w:line="240" w:lineRule="auto"/>
        <w:rPr>
          <w:rFonts w:ascii="Times New Roman" w:hAnsi="Times New Roman"/>
          <w:b/>
          <w:bCs/>
          <w:sz w:val="28"/>
          <w:szCs w:val="28"/>
          <w:lang w:eastAsia="ru-RU"/>
        </w:rPr>
      </w:pPr>
      <w:r>
        <w:rPr>
          <w:rFonts w:ascii="Times New Roman" w:hAnsi="Times New Roman"/>
          <w:b/>
          <w:bCs/>
          <w:sz w:val="28"/>
          <w:szCs w:val="28"/>
          <w:lang w:eastAsia="ru-RU"/>
        </w:rPr>
        <w:lastRenderedPageBreak/>
        <w:tab/>
      </w:r>
    </w:p>
    <w:p w:rsidR="0016651C" w:rsidRPr="0016651C" w:rsidRDefault="0016651C" w:rsidP="0016651C">
      <w:pPr>
        <w:spacing w:after="0" w:line="240" w:lineRule="auto"/>
        <w:jc w:val="center"/>
        <w:rPr>
          <w:rFonts w:ascii="Times New Roman" w:hAnsi="Times New Roman"/>
          <w:b/>
          <w:bCs/>
          <w:sz w:val="28"/>
          <w:szCs w:val="28"/>
          <w:lang w:eastAsia="ru-RU"/>
        </w:rPr>
      </w:pPr>
    </w:p>
    <w:p w:rsidR="006B370C" w:rsidRDefault="006B370C" w:rsidP="006B370C">
      <w:pPr>
        <w:spacing w:line="360" w:lineRule="auto"/>
        <w:jc w:val="center"/>
        <w:rPr>
          <w:rFonts w:ascii="Times New Roman" w:hAnsi="Times New Roman"/>
          <w:b/>
          <w:sz w:val="28"/>
          <w:szCs w:val="28"/>
        </w:rPr>
      </w:pPr>
      <w:r>
        <w:rPr>
          <w:rFonts w:ascii="Times New Roman" w:hAnsi="Times New Roman"/>
          <w:b/>
          <w:sz w:val="28"/>
          <w:szCs w:val="28"/>
        </w:rPr>
        <w:t>Содержание</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6982"/>
        <w:gridCol w:w="1080"/>
      </w:tblGrid>
      <w:tr w:rsidR="006B370C" w:rsidTr="0075184D">
        <w:tc>
          <w:tcPr>
            <w:tcW w:w="8268" w:type="dxa"/>
            <w:gridSpan w:val="2"/>
            <w:tcBorders>
              <w:top w:val="nil"/>
              <w:left w:val="nil"/>
              <w:bottom w:val="nil"/>
              <w:right w:val="nil"/>
            </w:tcBorders>
            <w:hideMark/>
          </w:tcPr>
          <w:p w:rsidR="006B370C" w:rsidRDefault="006B370C" w:rsidP="006B370C">
            <w:pPr>
              <w:widowControl w:val="0"/>
              <w:spacing w:after="0" w:line="360" w:lineRule="auto"/>
              <w:jc w:val="both"/>
              <w:rPr>
                <w:rFonts w:ascii="Times New Roman" w:hAnsi="Times New Roman"/>
                <w:color w:val="000000"/>
                <w:sz w:val="28"/>
                <w:szCs w:val="28"/>
              </w:rPr>
            </w:pPr>
            <w:r>
              <w:rPr>
                <w:rFonts w:ascii="Times New Roman" w:hAnsi="Times New Roman"/>
                <w:sz w:val="28"/>
                <w:szCs w:val="28"/>
              </w:rPr>
              <w:t>Введение</w:t>
            </w:r>
          </w:p>
        </w:tc>
        <w:tc>
          <w:tcPr>
            <w:tcW w:w="1080" w:type="dxa"/>
            <w:tcBorders>
              <w:top w:val="nil"/>
              <w:left w:val="nil"/>
              <w:bottom w:val="nil"/>
              <w:right w:val="nil"/>
            </w:tcBorders>
            <w:hideMark/>
          </w:tcPr>
          <w:p w:rsidR="006B370C" w:rsidRDefault="006B370C" w:rsidP="006B370C">
            <w:pPr>
              <w:spacing w:after="0" w:line="360" w:lineRule="auto"/>
              <w:jc w:val="both"/>
              <w:rPr>
                <w:rFonts w:ascii="Times New Roman" w:hAnsi="Times New Roman"/>
                <w:color w:val="000000"/>
                <w:sz w:val="28"/>
                <w:szCs w:val="28"/>
              </w:rPr>
            </w:pPr>
            <w:r>
              <w:rPr>
                <w:rFonts w:ascii="Times New Roman" w:hAnsi="Times New Roman"/>
                <w:sz w:val="28"/>
                <w:szCs w:val="28"/>
              </w:rPr>
              <w:t>3</w:t>
            </w:r>
          </w:p>
        </w:tc>
      </w:tr>
      <w:tr w:rsidR="006B370C" w:rsidTr="0075184D">
        <w:tc>
          <w:tcPr>
            <w:tcW w:w="1286" w:type="dxa"/>
            <w:tcBorders>
              <w:top w:val="nil"/>
              <w:left w:val="nil"/>
              <w:bottom w:val="nil"/>
              <w:right w:val="nil"/>
            </w:tcBorders>
            <w:hideMark/>
          </w:tcPr>
          <w:p w:rsidR="006B370C" w:rsidRDefault="006B370C" w:rsidP="006B370C">
            <w:pPr>
              <w:widowControl w:val="0"/>
              <w:spacing w:after="0" w:line="360" w:lineRule="auto"/>
              <w:jc w:val="both"/>
              <w:rPr>
                <w:rFonts w:ascii="Times New Roman" w:hAnsi="Times New Roman"/>
                <w:color w:val="000000"/>
                <w:sz w:val="28"/>
                <w:szCs w:val="28"/>
              </w:rPr>
            </w:pPr>
            <w:r>
              <w:rPr>
                <w:rFonts w:ascii="Times New Roman" w:hAnsi="Times New Roman"/>
                <w:sz w:val="28"/>
                <w:szCs w:val="28"/>
              </w:rPr>
              <w:t>Глава 1.</w:t>
            </w:r>
          </w:p>
        </w:tc>
        <w:tc>
          <w:tcPr>
            <w:tcW w:w="6982" w:type="dxa"/>
            <w:tcBorders>
              <w:top w:val="nil"/>
              <w:left w:val="nil"/>
              <w:bottom w:val="nil"/>
              <w:right w:val="nil"/>
            </w:tcBorders>
            <w:hideMark/>
          </w:tcPr>
          <w:p w:rsidR="006B370C" w:rsidRPr="00D31AA8" w:rsidRDefault="006B370C" w:rsidP="006B370C">
            <w:pPr>
              <w:widowControl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Понятие и сущность прав несовершеннолетних детей</w:t>
            </w:r>
          </w:p>
        </w:tc>
        <w:tc>
          <w:tcPr>
            <w:tcW w:w="1080" w:type="dxa"/>
            <w:tcBorders>
              <w:top w:val="nil"/>
              <w:left w:val="nil"/>
              <w:bottom w:val="nil"/>
              <w:right w:val="nil"/>
            </w:tcBorders>
            <w:hideMark/>
          </w:tcPr>
          <w:p w:rsidR="006B370C" w:rsidRDefault="006B370C" w:rsidP="006B370C">
            <w:pPr>
              <w:widowControl w:val="0"/>
              <w:spacing w:after="0" w:line="360" w:lineRule="auto"/>
              <w:jc w:val="both"/>
              <w:rPr>
                <w:rFonts w:ascii="Times New Roman" w:hAnsi="Times New Roman"/>
                <w:color w:val="000000"/>
                <w:sz w:val="28"/>
                <w:szCs w:val="28"/>
              </w:rPr>
            </w:pPr>
            <w:r>
              <w:rPr>
                <w:rFonts w:ascii="Times New Roman" w:hAnsi="Times New Roman"/>
                <w:sz w:val="28"/>
                <w:szCs w:val="28"/>
              </w:rPr>
              <w:t>5</w:t>
            </w:r>
          </w:p>
        </w:tc>
      </w:tr>
      <w:tr w:rsidR="006B370C" w:rsidTr="0075184D">
        <w:tc>
          <w:tcPr>
            <w:tcW w:w="1286" w:type="dxa"/>
            <w:tcBorders>
              <w:top w:val="nil"/>
              <w:left w:val="nil"/>
              <w:bottom w:val="nil"/>
              <w:right w:val="nil"/>
            </w:tcBorders>
            <w:hideMark/>
          </w:tcPr>
          <w:p w:rsidR="006B370C" w:rsidRDefault="006B370C" w:rsidP="006B370C">
            <w:pPr>
              <w:widowControl w:val="0"/>
              <w:spacing w:after="0" w:line="360" w:lineRule="auto"/>
              <w:jc w:val="both"/>
              <w:rPr>
                <w:rFonts w:ascii="Times New Roman" w:hAnsi="Times New Roman"/>
                <w:color w:val="000000"/>
                <w:sz w:val="28"/>
                <w:szCs w:val="28"/>
              </w:rPr>
            </w:pPr>
            <w:r>
              <w:rPr>
                <w:rFonts w:ascii="Times New Roman" w:hAnsi="Times New Roman"/>
                <w:color w:val="000000"/>
                <w:sz w:val="28"/>
                <w:szCs w:val="28"/>
              </w:rPr>
              <w:t>1.1.</w:t>
            </w:r>
          </w:p>
        </w:tc>
        <w:tc>
          <w:tcPr>
            <w:tcW w:w="6982" w:type="dxa"/>
            <w:tcBorders>
              <w:top w:val="nil"/>
              <w:left w:val="nil"/>
              <w:bottom w:val="nil"/>
              <w:right w:val="nil"/>
            </w:tcBorders>
            <w:hideMark/>
          </w:tcPr>
          <w:p w:rsidR="006B370C" w:rsidRDefault="006B370C" w:rsidP="006B370C">
            <w:pPr>
              <w:pStyle w:val="a3"/>
              <w:widowControl w:val="0"/>
              <w:spacing w:before="0" w:beforeAutospacing="0" w:after="0" w:afterAutospacing="0" w:line="360" w:lineRule="auto"/>
              <w:jc w:val="both"/>
              <w:rPr>
                <w:sz w:val="28"/>
                <w:szCs w:val="28"/>
                <w:lang w:eastAsia="en-US"/>
              </w:rPr>
            </w:pPr>
            <w:r>
              <w:rPr>
                <w:sz w:val="28"/>
                <w:szCs w:val="28"/>
                <w:lang w:eastAsia="en-US"/>
              </w:rPr>
              <w:t>Имущественные права несовершеннолетних</w:t>
            </w:r>
          </w:p>
        </w:tc>
        <w:tc>
          <w:tcPr>
            <w:tcW w:w="1080" w:type="dxa"/>
            <w:tcBorders>
              <w:top w:val="nil"/>
              <w:left w:val="nil"/>
              <w:bottom w:val="nil"/>
              <w:right w:val="nil"/>
            </w:tcBorders>
            <w:hideMark/>
          </w:tcPr>
          <w:p w:rsidR="006B370C" w:rsidRDefault="0016651C" w:rsidP="006B370C">
            <w:pPr>
              <w:widowControl w:val="0"/>
              <w:spacing w:after="0" w:line="360" w:lineRule="auto"/>
              <w:jc w:val="both"/>
              <w:rPr>
                <w:rFonts w:ascii="Times New Roman" w:hAnsi="Times New Roman"/>
                <w:color w:val="000000"/>
                <w:sz w:val="28"/>
                <w:szCs w:val="28"/>
              </w:rPr>
            </w:pPr>
            <w:r>
              <w:rPr>
                <w:rFonts w:ascii="Times New Roman" w:hAnsi="Times New Roman"/>
                <w:color w:val="000000"/>
                <w:sz w:val="28"/>
                <w:szCs w:val="28"/>
              </w:rPr>
              <w:t>5</w:t>
            </w:r>
          </w:p>
        </w:tc>
      </w:tr>
      <w:tr w:rsidR="006B370C" w:rsidTr="0075184D">
        <w:tc>
          <w:tcPr>
            <w:tcW w:w="1286" w:type="dxa"/>
            <w:tcBorders>
              <w:top w:val="nil"/>
              <w:left w:val="nil"/>
              <w:bottom w:val="nil"/>
              <w:right w:val="nil"/>
            </w:tcBorders>
            <w:hideMark/>
          </w:tcPr>
          <w:p w:rsidR="006B370C" w:rsidRDefault="006B370C" w:rsidP="006B370C">
            <w:pPr>
              <w:widowControl w:val="0"/>
              <w:spacing w:after="0" w:line="360" w:lineRule="auto"/>
              <w:jc w:val="both"/>
              <w:rPr>
                <w:rFonts w:ascii="Times New Roman" w:hAnsi="Times New Roman"/>
                <w:color w:val="000000"/>
                <w:sz w:val="28"/>
                <w:szCs w:val="28"/>
              </w:rPr>
            </w:pPr>
            <w:r>
              <w:rPr>
                <w:rFonts w:ascii="Times New Roman" w:hAnsi="Times New Roman"/>
                <w:color w:val="000000"/>
                <w:sz w:val="28"/>
                <w:szCs w:val="28"/>
              </w:rPr>
              <w:t>1.2.</w:t>
            </w:r>
          </w:p>
        </w:tc>
        <w:tc>
          <w:tcPr>
            <w:tcW w:w="6982" w:type="dxa"/>
            <w:tcBorders>
              <w:top w:val="nil"/>
              <w:left w:val="nil"/>
              <w:bottom w:val="nil"/>
              <w:right w:val="nil"/>
            </w:tcBorders>
            <w:hideMark/>
          </w:tcPr>
          <w:p w:rsidR="006B370C" w:rsidRDefault="006B370C" w:rsidP="006B370C">
            <w:pPr>
              <w:widowControl w:val="0"/>
              <w:spacing w:after="0" w:line="360" w:lineRule="auto"/>
              <w:jc w:val="both"/>
              <w:rPr>
                <w:rFonts w:ascii="Times New Roman" w:hAnsi="Times New Roman"/>
                <w:color w:val="000000"/>
                <w:sz w:val="28"/>
                <w:szCs w:val="28"/>
              </w:rPr>
            </w:pPr>
            <w:r>
              <w:rPr>
                <w:rFonts w:ascii="Times New Roman" w:hAnsi="Times New Roman"/>
                <w:sz w:val="28"/>
                <w:szCs w:val="28"/>
                <w:lang w:eastAsia="ru-RU"/>
              </w:rPr>
              <w:t>Неимущественные права детей</w:t>
            </w:r>
          </w:p>
        </w:tc>
        <w:tc>
          <w:tcPr>
            <w:tcW w:w="1080" w:type="dxa"/>
            <w:tcBorders>
              <w:top w:val="nil"/>
              <w:left w:val="nil"/>
              <w:bottom w:val="nil"/>
              <w:right w:val="nil"/>
            </w:tcBorders>
            <w:hideMark/>
          </w:tcPr>
          <w:p w:rsidR="006B370C" w:rsidRDefault="0016651C" w:rsidP="006B370C">
            <w:pPr>
              <w:widowControl w:val="0"/>
              <w:spacing w:after="0" w:line="360" w:lineRule="auto"/>
              <w:jc w:val="both"/>
              <w:rPr>
                <w:rFonts w:ascii="Times New Roman" w:hAnsi="Times New Roman"/>
                <w:color w:val="000000"/>
                <w:sz w:val="28"/>
                <w:szCs w:val="28"/>
              </w:rPr>
            </w:pPr>
            <w:r>
              <w:rPr>
                <w:rFonts w:ascii="Times New Roman" w:hAnsi="Times New Roman"/>
                <w:color w:val="000000"/>
                <w:sz w:val="28"/>
                <w:szCs w:val="28"/>
              </w:rPr>
              <w:t>9</w:t>
            </w:r>
          </w:p>
        </w:tc>
      </w:tr>
      <w:tr w:rsidR="006B370C" w:rsidTr="0075184D">
        <w:tc>
          <w:tcPr>
            <w:tcW w:w="1286" w:type="dxa"/>
            <w:tcBorders>
              <w:top w:val="nil"/>
              <w:left w:val="nil"/>
              <w:bottom w:val="nil"/>
              <w:right w:val="nil"/>
            </w:tcBorders>
            <w:hideMark/>
          </w:tcPr>
          <w:p w:rsidR="006B370C" w:rsidRDefault="006B370C" w:rsidP="006B370C">
            <w:pPr>
              <w:widowControl w:val="0"/>
              <w:spacing w:after="0" w:line="360" w:lineRule="auto"/>
              <w:jc w:val="both"/>
              <w:rPr>
                <w:rFonts w:ascii="Times New Roman" w:hAnsi="Times New Roman"/>
                <w:color w:val="000000"/>
                <w:sz w:val="28"/>
                <w:szCs w:val="28"/>
              </w:rPr>
            </w:pPr>
            <w:r>
              <w:rPr>
                <w:rFonts w:ascii="Times New Roman" w:hAnsi="Times New Roman"/>
                <w:sz w:val="28"/>
                <w:szCs w:val="28"/>
              </w:rPr>
              <w:t>Глава 2.</w:t>
            </w:r>
          </w:p>
        </w:tc>
        <w:tc>
          <w:tcPr>
            <w:tcW w:w="6982" w:type="dxa"/>
            <w:tcBorders>
              <w:top w:val="nil"/>
              <w:left w:val="nil"/>
              <w:bottom w:val="nil"/>
              <w:right w:val="nil"/>
            </w:tcBorders>
            <w:hideMark/>
          </w:tcPr>
          <w:p w:rsidR="006B370C" w:rsidRDefault="006B370C" w:rsidP="006B370C">
            <w:pPr>
              <w:widowControl w:val="0"/>
              <w:spacing w:after="0" w:line="360" w:lineRule="auto"/>
              <w:jc w:val="both"/>
              <w:rPr>
                <w:rFonts w:ascii="Times New Roman" w:hAnsi="Times New Roman"/>
                <w:color w:val="000000"/>
                <w:sz w:val="28"/>
                <w:szCs w:val="28"/>
              </w:rPr>
            </w:pPr>
            <w:r>
              <w:rPr>
                <w:rFonts w:ascii="Times New Roman" w:hAnsi="Times New Roman"/>
                <w:sz w:val="28"/>
                <w:szCs w:val="28"/>
              </w:rPr>
              <w:t>Защита прав несовершеннолетних</w:t>
            </w:r>
          </w:p>
        </w:tc>
        <w:tc>
          <w:tcPr>
            <w:tcW w:w="1080" w:type="dxa"/>
            <w:tcBorders>
              <w:top w:val="nil"/>
              <w:left w:val="nil"/>
              <w:bottom w:val="nil"/>
              <w:right w:val="nil"/>
            </w:tcBorders>
          </w:tcPr>
          <w:p w:rsidR="006B370C" w:rsidRDefault="0016651C" w:rsidP="006B370C">
            <w:pPr>
              <w:widowControl w:val="0"/>
              <w:spacing w:after="0" w:line="360" w:lineRule="auto"/>
              <w:jc w:val="both"/>
              <w:rPr>
                <w:rFonts w:ascii="Times New Roman" w:hAnsi="Times New Roman"/>
                <w:color w:val="000000"/>
                <w:sz w:val="28"/>
                <w:szCs w:val="28"/>
              </w:rPr>
            </w:pPr>
            <w:r>
              <w:rPr>
                <w:rFonts w:ascii="Times New Roman" w:hAnsi="Times New Roman"/>
                <w:color w:val="000000"/>
                <w:sz w:val="28"/>
                <w:szCs w:val="28"/>
              </w:rPr>
              <w:t>17</w:t>
            </w:r>
          </w:p>
        </w:tc>
      </w:tr>
      <w:tr w:rsidR="006B370C" w:rsidTr="0075184D">
        <w:tc>
          <w:tcPr>
            <w:tcW w:w="1286" w:type="dxa"/>
            <w:tcBorders>
              <w:top w:val="nil"/>
              <w:left w:val="nil"/>
              <w:bottom w:val="nil"/>
              <w:right w:val="nil"/>
            </w:tcBorders>
            <w:hideMark/>
          </w:tcPr>
          <w:p w:rsidR="006B370C" w:rsidRDefault="006B370C" w:rsidP="006B370C">
            <w:pPr>
              <w:widowControl w:val="0"/>
              <w:spacing w:after="0" w:line="360" w:lineRule="auto"/>
              <w:jc w:val="both"/>
              <w:rPr>
                <w:rFonts w:ascii="Times New Roman" w:eastAsia="Courier New" w:hAnsi="Times New Roman"/>
                <w:color w:val="000000"/>
                <w:sz w:val="28"/>
                <w:szCs w:val="28"/>
              </w:rPr>
            </w:pPr>
            <w:r>
              <w:rPr>
                <w:rFonts w:ascii="Times New Roman" w:eastAsia="Courier New" w:hAnsi="Times New Roman"/>
                <w:color w:val="000000"/>
                <w:sz w:val="28"/>
                <w:szCs w:val="28"/>
              </w:rPr>
              <w:t>2.1.</w:t>
            </w:r>
          </w:p>
        </w:tc>
        <w:tc>
          <w:tcPr>
            <w:tcW w:w="6982" w:type="dxa"/>
            <w:tcBorders>
              <w:top w:val="nil"/>
              <w:left w:val="nil"/>
              <w:bottom w:val="nil"/>
              <w:right w:val="nil"/>
            </w:tcBorders>
            <w:hideMark/>
          </w:tcPr>
          <w:p w:rsidR="006B370C" w:rsidRDefault="006B370C" w:rsidP="006B370C">
            <w:pPr>
              <w:pStyle w:val="a3"/>
              <w:widowControl w:val="0"/>
              <w:spacing w:before="0" w:beforeAutospacing="0" w:after="0" w:afterAutospacing="0" w:line="360" w:lineRule="auto"/>
              <w:jc w:val="both"/>
              <w:rPr>
                <w:rFonts w:eastAsia="Courier New"/>
                <w:bCs/>
                <w:color w:val="000000"/>
                <w:sz w:val="28"/>
                <w:szCs w:val="28"/>
                <w:lang w:eastAsia="en-US"/>
              </w:rPr>
            </w:pPr>
            <w:r>
              <w:rPr>
                <w:rFonts w:eastAsia="Courier New"/>
                <w:bCs/>
                <w:color w:val="000000"/>
                <w:sz w:val="28"/>
                <w:szCs w:val="28"/>
                <w:lang w:eastAsia="en-US"/>
              </w:rPr>
              <w:t>Понятие защиты прав несовершеннолетних и органы ее осуществляющие</w:t>
            </w:r>
          </w:p>
        </w:tc>
        <w:tc>
          <w:tcPr>
            <w:tcW w:w="1080" w:type="dxa"/>
            <w:tcBorders>
              <w:top w:val="nil"/>
              <w:left w:val="nil"/>
              <w:bottom w:val="nil"/>
              <w:right w:val="nil"/>
            </w:tcBorders>
            <w:hideMark/>
          </w:tcPr>
          <w:p w:rsidR="00AF4E83" w:rsidRDefault="00AF4E83" w:rsidP="006B370C">
            <w:pPr>
              <w:widowControl w:val="0"/>
              <w:spacing w:after="0" w:line="360" w:lineRule="auto"/>
              <w:jc w:val="both"/>
              <w:rPr>
                <w:rFonts w:ascii="Times New Roman" w:eastAsia="Courier New" w:hAnsi="Times New Roman"/>
                <w:color w:val="000000"/>
                <w:sz w:val="28"/>
                <w:szCs w:val="28"/>
              </w:rPr>
            </w:pPr>
          </w:p>
          <w:p w:rsidR="006B370C" w:rsidRDefault="0016651C" w:rsidP="006B370C">
            <w:pPr>
              <w:widowControl w:val="0"/>
              <w:spacing w:after="0" w:line="360" w:lineRule="auto"/>
              <w:jc w:val="both"/>
              <w:rPr>
                <w:rFonts w:ascii="Times New Roman" w:eastAsia="Courier New" w:hAnsi="Times New Roman"/>
                <w:color w:val="000000"/>
                <w:sz w:val="28"/>
                <w:szCs w:val="28"/>
              </w:rPr>
            </w:pPr>
            <w:r>
              <w:rPr>
                <w:rFonts w:ascii="Times New Roman" w:eastAsia="Courier New" w:hAnsi="Times New Roman"/>
                <w:color w:val="000000"/>
                <w:sz w:val="28"/>
                <w:szCs w:val="28"/>
              </w:rPr>
              <w:t>17</w:t>
            </w:r>
          </w:p>
        </w:tc>
      </w:tr>
      <w:tr w:rsidR="006B370C" w:rsidTr="0075184D">
        <w:tc>
          <w:tcPr>
            <w:tcW w:w="1286" w:type="dxa"/>
            <w:tcBorders>
              <w:top w:val="nil"/>
              <w:left w:val="nil"/>
              <w:bottom w:val="nil"/>
              <w:right w:val="nil"/>
            </w:tcBorders>
            <w:hideMark/>
          </w:tcPr>
          <w:p w:rsidR="006B370C" w:rsidRDefault="006B370C" w:rsidP="006B370C">
            <w:pPr>
              <w:widowControl w:val="0"/>
              <w:spacing w:after="0" w:line="360" w:lineRule="auto"/>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2.2.       </w:t>
            </w:r>
          </w:p>
        </w:tc>
        <w:tc>
          <w:tcPr>
            <w:tcW w:w="6982" w:type="dxa"/>
            <w:tcBorders>
              <w:top w:val="nil"/>
              <w:left w:val="nil"/>
              <w:bottom w:val="nil"/>
              <w:right w:val="nil"/>
            </w:tcBorders>
            <w:hideMark/>
          </w:tcPr>
          <w:p w:rsidR="006B370C" w:rsidRPr="008314C9" w:rsidRDefault="006B370C" w:rsidP="006B370C">
            <w:pPr>
              <w:spacing w:after="0" w:line="360" w:lineRule="auto"/>
              <w:jc w:val="both"/>
              <w:rPr>
                <w:rFonts w:ascii="Times New Roman" w:hAnsi="Times New Roman"/>
                <w:sz w:val="28"/>
                <w:szCs w:val="28"/>
              </w:rPr>
            </w:pPr>
            <w:r>
              <w:rPr>
                <w:rFonts w:ascii="Times New Roman" w:hAnsi="Times New Roman"/>
                <w:sz w:val="28"/>
                <w:szCs w:val="28"/>
              </w:rPr>
              <w:t>Защита прав несовершеннолетн</w:t>
            </w:r>
            <w:r w:rsidR="00330376">
              <w:rPr>
                <w:rFonts w:ascii="Times New Roman" w:hAnsi="Times New Roman"/>
                <w:sz w:val="28"/>
                <w:szCs w:val="28"/>
              </w:rPr>
              <w:t>их  родителями</w:t>
            </w:r>
          </w:p>
        </w:tc>
        <w:tc>
          <w:tcPr>
            <w:tcW w:w="1080" w:type="dxa"/>
            <w:tcBorders>
              <w:top w:val="nil"/>
              <w:left w:val="nil"/>
              <w:bottom w:val="nil"/>
              <w:right w:val="nil"/>
            </w:tcBorders>
            <w:hideMark/>
          </w:tcPr>
          <w:p w:rsidR="006B370C" w:rsidRDefault="00AF4E83" w:rsidP="006B370C">
            <w:pPr>
              <w:widowControl w:val="0"/>
              <w:spacing w:after="0" w:line="360" w:lineRule="auto"/>
              <w:jc w:val="both"/>
              <w:rPr>
                <w:rFonts w:ascii="Times New Roman" w:eastAsia="Courier New" w:hAnsi="Times New Roman"/>
                <w:color w:val="000000"/>
                <w:sz w:val="28"/>
                <w:szCs w:val="28"/>
              </w:rPr>
            </w:pPr>
            <w:r>
              <w:rPr>
                <w:rFonts w:ascii="Times New Roman" w:eastAsia="Courier New" w:hAnsi="Times New Roman"/>
                <w:color w:val="000000"/>
                <w:sz w:val="28"/>
                <w:szCs w:val="28"/>
              </w:rPr>
              <w:t>21</w:t>
            </w:r>
          </w:p>
        </w:tc>
      </w:tr>
      <w:tr w:rsidR="006B370C" w:rsidTr="0075184D">
        <w:tc>
          <w:tcPr>
            <w:tcW w:w="8268" w:type="dxa"/>
            <w:gridSpan w:val="2"/>
            <w:tcBorders>
              <w:top w:val="nil"/>
              <w:left w:val="nil"/>
              <w:bottom w:val="nil"/>
              <w:right w:val="nil"/>
            </w:tcBorders>
            <w:hideMark/>
          </w:tcPr>
          <w:p w:rsidR="006B370C" w:rsidRDefault="006B370C" w:rsidP="006B370C">
            <w:pPr>
              <w:widowControl w:val="0"/>
              <w:spacing w:after="0" w:line="360" w:lineRule="auto"/>
              <w:jc w:val="both"/>
              <w:rPr>
                <w:rFonts w:ascii="Times New Roman" w:hAnsi="Times New Roman"/>
                <w:color w:val="000000"/>
                <w:sz w:val="28"/>
                <w:szCs w:val="28"/>
              </w:rPr>
            </w:pPr>
            <w:r>
              <w:rPr>
                <w:rFonts w:ascii="Times New Roman" w:hAnsi="Times New Roman"/>
                <w:sz w:val="28"/>
                <w:szCs w:val="28"/>
              </w:rPr>
              <w:t>Заключение</w:t>
            </w:r>
          </w:p>
        </w:tc>
        <w:tc>
          <w:tcPr>
            <w:tcW w:w="1080" w:type="dxa"/>
            <w:tcBorders>
              <w:top w:val="nil"/>
              <w:left w:val="nil"/>
              <w:bottom w:val="nil"/>
              <w:right w:val="nil"/>
            </w:tcBorders>
            <w:hideMark/>
          </w:tcPr>
          <w:p w:rsidR="006B370C" w:rsidRDefault="00AF4E83" w:rsidP="006B370C">
            <w:pPr>
              <w:widowControl w:val="0"/>
              <w:spacing w:after="0" w:line="360" w:lineRule="auto"/>
              <w:jc w:val="both"/>
              <w:rPr>
                <w:rFonts w:ascii="Times New Roman" w:hAnsi="Times New Roman"/>
                <w:color w:val="000000"/>
                <w:sz w:val="28"/>
                <w:szCs w:val="28"/>
              </w:rPr>
            </w:pPr>
            <w:r>
              <w:rPr>
                <w:rFonts w:ascii="Times New Roman" w:hAnsi="Times New Roman"/>
                <w:color w:val="000000"/>
                <w:sz w:val="28"/>
                <w:szCs w:val="28"/>
              </w:rPr>
              <w:t>22</w:t>
            </w:r>
          </w:p>
        </w:tc>
      </w:tr>
      <w:tr w:rsidR="006B370C" w:rsidTr="0075184D">
        <w:tc>
          <w:tcPr>
            <w:tcW w:w="8268" w:type="dxa"/>
            <w:gridSpan w:val="2"/>
            <w:tcBorders>
              <w:top w:val="nil"/>
              <w:left w:val="nil"/>
              <w:bottom w:val="nil"/>
              <w:right w:val="nil"/>
            </w:tcBorders>
            <w:hideMark/>
          </w:tcPr>
          <w:p w:rsidR="006B370C" w:rsidRDefault="006B370C" w:rsidP="006B370C">
            <w:pPr>
              <w:widowControl w:val="0"/>
              <w:spacing w:after="0" w:line="360" w:lineRule="auto"/>
              <w:jc w:val="both"/>
              <w:rPr>
                <w:rFonts w:ascii="Times New Roman" w:hAnsi="Times New Roman"/>
                <w:color w:val="000000"/>
                <w:sz w:val="28"/>
                <w:szCs w:val="28"/>
              </w:rPr>
            </w:pPr>
            <w:r>
              <w:rPr>
                <w:rFonts w:ascii="Times New Roman" w:hAnsi="Times New Roman"/>
                <w:sz w:val="28"/>
                <w:szCs w:val="28"/>
              </w:rPr>
              <w:t>Список использованных источников</w:t>
            </w:r>
          </w:p>
        </w:tc>
        <w:tc>
          <w:tcPr>
            <w:tcW w:w="1080" w:type="dxa"/>
            <w:tcBorders>
              <w:top w:val="nil"/>
              <w:left w:val="nil"/>
              <w:bottom w:val="nil"/>
              <w:right w:val="nil"/>
            </w:tcBorders>
            <w:hideMark/>
          </w:tcPr>
          <w:p w:rsidR="006B370C" w:rsidRDefault="00AF4E83" w:rsidP="006B370C">
            <w:pPr>
              <w:widowControl w:val="0"/>
              <w:spacing w:after="0" w:line="360" w:lineRule="auto"/>
              <w:jc w:val="both"/>
              <w:rPr>
                <w:rFonts w:ascii="Times New Roman" w:hAnsi="Times New Roman"/>
                <w:color w:val="000000"/>
                <w:sz w:val="28"/>
                <w:szCs w:val="28"/>
              </w:rPr>
            </w:pPr>
            <w:r>
              <w:rPr>
                <w:rFonts w:ascii="Times New Roman" w:hAnsi="Times New Roman"/>
                <w:color w:val="000000"/>
                <w:sz w:val="28"/>
                <w:szCs w:val="28"/>
              </w:rPr>
              <w:t>24</w:t>
            </w:r>
          </w:p>
        </w:tc>
      </w:tr>
    </w:tbl>
    <w:p w:rsidR="00384830" w:rsidRDefault="00384830"/>
    <w:p w:rsidR="009331BD" w:rsidRDefault="009331BD"/>
    <w:p w:rsidR="009331BD" w:rsidRDefault="009331BD"/>
    <w:p w:rsidR="009331BD" w:rsidRDefault="009331BD"/>
    <w:p w:rsidR="009331BD" w:rsidRDefault="009331BD"/>
    <w:p w:rsidR="009331BD" w:rsidRDefault="009331BD"/>
    <w:p w:rsidR="009331BD" w:rsidRDefault="009331BD"/>
    <w:p w:rsidR="009331BD" w:rsidRDefault="009331BD"/>
    <w:p w:rsidR="009331BD" w:rsidRDefault="009331BD"/>
    <w:p w:rsidR="009331BD" w:rsidRDefault="009331BD"/>
    <w:p w:rsidR="009331BD" w:rsidRDefault="009331BD"/>
    <w:p w:rsidR="009331BD" w:rsidRDefault="009331BD"/>
    <w:p w:rsidR="009331BD" w:rsidRDefault="009331BD"/>
    <w:p w:rsidR="009331BD" w:rsidRDefault="009331BD"/>
    <w:p w:rsidR="009331BD" w:rsidRDefault="009331BD"/>
    <w:p w:rsidR="009331BD" w:rsidRDefault="009331BD"/>
    <w:p w:rsidR="009331BD" w:rsidRDefault="009331BD"/>
    <w:p w:rsidR="009331BD" w:rsidRDefault="009331BD" w:rsidP="009331BD">
      <w:pPr>
        <w:spacing w:line="360" w:lineRule="auto"/>
        <w:jc w:val="center"/>
        <w:rPr>
          <w:rFonts w:ascii="Times New Roman" w:hAnsi="Times New Roman"/>
          <w:sz w:val="28"/>
          <w:szCs w:val="28"/>
        </w:rPr>
      </w:pPr>
      <w:r>
        <w:rPr>
          <w:rFonts w:ascii="Times New Roman" w:hAnsi="Times New Roman"/>
          <w:b/>
          <w:sz w:val="28"/>
          <w:szCs w:val="28"/>
        </w:rPr>
        <w:t>Введение</w:t>
      </w:r>
    </w:p>
    <w:p w:rsidR="002411E5" w:rsidRPr="007B4051" w:rsidRDefault="002411E5" w:rsidP="0082040A">
      <w:pPr>
        <w:pStyle w:val="a3"/>
        <w:shd w:val="clear" w:color="auto" w:fill="FFFFFF"/>
        <w:spacing w:before="0" w:beforeAutospacing="0" w:after="0" w:afterAutospacing="0" w:line="360" w:lineRule="auto"/>
        <w:ind w:firstLine="709"/>
        <w:jc w:val="both"/>
        <w:textAlignment w:val="baseline"/>
        <w:rPr>
          <w:color w:val="222222"/>
          <w:sz w:val="28"/>
          <w:szCs w:val="28"/>
        </w:rPr>
      </w:pPr>
      <w:r w:rsidRPr="007B4051">
        <w:rPr>
          <w:color w:val="222222"/>
          <w:sz w:val="28"/>
          <w:szCs w:val="28"/>
        </w:rPr>
        <w:t>Целью настоящей работы является исследование вопросов правового и организационного обеспечения и осуществления защиты прав несовершеннолетних в РФ.</w:t>
      </w:r>
    </w:p>
    <w:p w:rsidR="002411E5" w:rsidRPr="007B4051" w:rsidRDefault="002411E5" w:rsidP="0082040A">
      <w:pPr>
        <w:pStyle w:val="a3"/>
        <w:shd w:val="clear" w:color="auto" w:fill="FFFFFF"/>
        <w:spacing w:before="0" w:beforeAutospacing="0" w:after="0" w:afterAutospacing="0" w:line="360" w:lineRule="auto"/>
        <w:ind w:firstLine="709"/>
        <w:jc w:val="both"/>
        <w:textAlignment w:val="baseline"/>
        <w:rPr>
          <w:color w:val="222222"/>
          <w:sz w:val="28"/>
          <w:szCs w:val="28"/>
        </w:rPr>
      </w:pPr>
      <w:r w:rsidRPr="007B4051">
        <w:rPr>
          <w:color w:val="222222"/>
          <w:sz w:val="28"/>
          <w:szCs w:val="28"/>
        </w:rPr>
        <w:t>Для реализации данной цели необходимы постановка и решение следующих основных задач:</w:t>
      </w:r>
    </w:p>
    <w:p w:rsidR="002411E5" w:rsidRPr="007B4051" w:rsidRDefault="002411E5" w:rsidP="0082040A">
      <w:pPr>
        <w:pStyle w:val="a3"/>
        <w:shd w:val="clear" w:color="auto" w:fill="FFFFFF"/>
        <w:spacing w:before="0" w:beforeAutospacing="0" w:after="0" w:afterAutospacing="0" w:line="360" w:lineRule="auto"/>
        <w:ind w:firstLine="709"/>
        <w:jc w:val="both"/>
        <w:textAlignment w:val="baseline"/>
        <w:rPr>
          <w:color w:val="222222"/>
          <w:sz w:val="28"/>
          <w:szCs w:val="28"/>
        </w:rPr>
      </w:pPr>
      <w:r w:rsidRPr="007B4051">
        <w:rPr>
          <w:color w:val="222222"/>
          <w:sz w:val="28"/>
          <w:szCs w:val="28"/>
        </w:rPr>
        <w:t>1.   Рассмотрение и анализ содержания личных неимущественных и имущественных прав несовершеннолетних детей.</w:t>
      </w:r>
    </w:p>
    <w:p w:rsidR="002411E5" w:rsidRPr="007B4051" w:rsidRDefault="002411E5" w:rsidP="0082040A">
      <w:pPr>
        <w:pStyle w:val="a3"/>
        <w:shd w:val="clear" w:color="auto" w:fill="FFFFFF"/>
        <w:spacing w:before="0" w:beforeAutospacing="0" w:after="0" w:afterAutospacing="0" w:line="360" w:lineRule="auto"/>
        <w:ind w:firstLine="709"/>
        <w:jc w:val="both"/>
        <w:textAlignment w:val="baseline"/>
        <w:rPr>
          <w:color w:val="222222"/>
          <w:sz w:val="28"/>
          <w:szCs w:val="28"/>
        </w:rPr>
      </w:pPr>
      <w:r w:rsidRPr="007B4051">
        <w:rPr>
          <w:color w:val="222222"/>
          <w:sz w:val="28"/>
          <w:szCs w:val="28"/>
        </w:rPr>
        <w:t>2.   Исследование понятия защиты прав несовершеннолетних детей и структуры органов, ее осуществляющих.</w:t>
      </w:r>
    </w:p>
    <w:p w:rsidR="002411E5" w:rsidRPr="007B4051" w:rsidRDefault="002411E5" w:rsidP="0082040A">
      <w:pPr>
        <w:pStyle w:val="a3"/>
        <w:shd w:val="clear" w:color="auto" w:fill="FFFFFF"/>
        <w:spacing w:before="0" w:beforeAutospacing="0" w:after="0" w:afterAutospacing="0" w:line="360" w:lineRule="auto"/>
        <w:ind w:firstLine="709"/>
        <w:jc w:val="both"/>
        <w:textAlignment w:val="baseline"/>
        <w:rPr>
          <w:color w:val="222222"/>
          <w:sz w:val="28"/>
          <w:szCs w:val="28"/>
        </w:rPr>
      </w:pPr>
      <w:r w:rsidRPr="007B4051">
        <w:rPr>
          <w:color w:val="222222"/>
          <w:sz w:val="28"/>
          <w:szCs w:val="28"/>
        </w:rPr>
        <w:t>3.   Анализ механизма защиты прав несовершеннолетних детей органами внутренних дел.</w:t>
      </w:r>
    </w:p>
    <w:p w:rsidR="002411E5" w:rsidRPr="007B4051" w:rsidRDefault="002411E5" w:rsidP="0082040A">
      <w:pPr>
        <w:shd w:val="clear" w:color="auto" w:fill="FFFFFF"/>
        <w:spacing w:after="225" w:line="360" w:lineRule="auto"/>
        <w:ind w:firstLine="709"/>
        <w:jc w:val="both"/>
        <w:textAlignment w:val="baseline"/>
        <w:rPr>
          <w:rFonts w:ascii="Times New Roman" w:hAnsi="Times New Roman"/>
          <w:color w:val="000000"/>
          <w:sz w:val="28"/>
          <w:szCs w:val="28"/>
          <w:lang w:eastAsia="ru-RU"/>
        </w:rPr>
      </w:pPr>
      <w:r w:rsidRPr="007B4051">
        <w:rPr>
          <w:rFonts w:ascii="Times New Roman" w:hAnsi="Times New Roman"/>
          <w:color w:val="000000"/>
          <w:sz w:val="28"/>
          <w:szCs w:val="28"/>
          <w:lang w:eastAsia="ru-RU"/>
        </w:rPr>
        <w:t>При написании курсовой работы использовался широкий круг источников нормативно-правового характера, среди которых необходимо выделить следующие:</w:t>
      </w:r>
    </w:p>
    <w:p w:rsidR="002411E5" w:rsidRPr="000D0C49" w:rsidRDefault="002411E5" w:rsidP="0082040A">
      <w:pPr>
        <w:pStyle w:val="a4"/>
        <w:numPr>
          <w:ilvl w:val="0"/>
          <w:numId w:val="3"/>
        </w:numPr>
        <w:shd w:val="clear" w:color="auto" w:fill="FFFFFF"/>
        <w:spacing w:after="225" w:line="360" w:lineRule="auto"/>
        <w:ind w:firstLine="709"/>
        <w:contextualSpacing w:val="0"/>
        <w:jc w:val="both"/>
        <w:textAlignment w:val="baseline"/>
        <w:rPr>
          <w:rFonts w:ascii="Times New Roman" w:eastAsia="Times New Roman" w:hAnsi="Times New Roman" w:cs="Times New Roman"/>
          <w:color w:val="000000"/>
          <w:sz w:val="28"/>
          <w:szCs w:val="28"/>
          <w:lang w:eastAsia="ru-RU"/>
        </w:rPr>
      </w:pPr>
      <w:r w:rsidRPr="000D0C49">
        <w:rPr>
          <w:rFonts w:ascii="Times New Roman" w:eastAsia="Times New Roman" w:hAnsi="Times New Roman" w:cs="Times New Roman"/>
          <w:color w:val="000000"/>
          <w:sz w:val="28"/>
          <w:szCs w:val="28"/>
          <w:lang w:eastAsia="ru-RU"/>
        </w:rPr>
        <w:t xml:space="preserve">Конституция РФ 1993 г., которая занимает особое место в установлении правовых основ охраны личности. </w:t>
      </w:r>
    </w:p>
    <w:p w:rsidR="002411E5" w:rsidRPr="000D0C49" w:rsidRDefault="002411E5" w:rsidP="0082040A">
      <w:pPr>
        <w:pStyle w:val="a4"/>
        <w:numPr>
          <w:ilvl w:val="0"/>
          <w:numId w:val="3"/>
        </w:numPr>
        <w:shd w:val="clear" w:color="auto" w:fill="FFFFFF"/>
        <w:spacing w:after="225" w:line="360" w:lineRule="auto"/>
        <w:ind w:firstLine="709"/>
        <w:contextualSpacing w:val="0"/>
        <w:jc w:val="both"/>
        <w:textAlignment w:val="baseline"/>
        <w:rPr>
          <w:rFonts w:ascii="Times New Roman" w:eastAsia="Times New Roman" w:hAnsi="Times New Roman" w:cs="Times New Roman"/>
          <w:color w:val="000000"/>
          <w:sz w:val="28"/>
          <w:szCs w:val="28"/>
          <w:lang w:eastAsia="ru-RU"/>
        </w:rPr>
      </w:pPr>
      <w:r w:rsidRPr="000D0C49">
        <w:rPr>
          <w:rFonts w:ascii="Times New Roman" w:eastAsia="Times New Roman" w:hAnsi="Times New Roman" w:cs="Times New Roman"/>
          <w:color w:val="000000"/>
          <w:sz w:val="28"/>
          <w:szCs w:val="28"/>
          <w:lang w:eastAsia="ru-RU"/>
        </w:rPr>
        <w:t>Федеральный закон от 24 июня 1999 г. N 120-ФЗ "Об основах системы профилактики безнадзорности и правонарушений несовершеннолетних" закрепивший систему всех учреждений и организаций, чья деятельность направлена на провозглашение, реализацию и охрану прав несовершеннолетних и ряд других</w:t>
      </w:r>
    </w:p>
    <w:p w:rsidR="002411E5" w:rsidRPr="000D0C49" w:rsidRDefault="002411E5" w:rsidP="0082040A">
      <w:pPr>
        <w:pStyle w:val="a4"/>
        <w:numPr>
          <w:ilvl w:val="0"/>
          <w:numId w:val="3"/>
        </w:numPr>
        <w:shd w:val="clear" w:color="auto" w:fill="FFFFFF"/>
        <w:spacing w:after="225" w:line="360" w:lineRule="auto"/>
        <w:ind w:firstLine="709"/>
        <w:contextualSpacing w:val="0"/>
        <w:jc w:val="both"/>
        <w:textAlignment w:val="baseline"/>
        <w:rPr>
          <w:rFonts w:ascii="Times New Roman" w:eastAsia="Times New Roman" w:hAnsi="Times New Roman" w:cs="Times New Roman"/>
          <w:color w:val="000000"/>
          <w:sz w:val="28"/>
          <w:szCs w:val="28"/>
          <w:lang w:eastAsia="ru-RU"/>
        </w:rPr>
      </w:pPr>
      <w:r w:rsidRPr="000D0C49">
        <w:rPr>
          <w:rFonts w:ascii="Times New Roman" w:eastAsia="Times New Roman" w:hAnsi="Times New Roman" w:cs="Times New Roman"/>
          <w:color w:val="000000"/>
          <w:sz w:val="28"/>
          <w:szCs w:val="28"/>
          <w:lang w:eastAsia="ru-RU"/>
        </w:rPr>
        <w:t xml:space="preserve">Федеральный закон от 24 июля 1998 г. N 124-ФЗ "Об основных гарантиях прав ребенка", который впервые на законодательном уровне закрепил государственную политика в </w:t>
      </w:r>
      <w:r w:rsidRPr="000D0C49">
        <w:rPr>
          <w:rFonts w:ascii="Times New Roman" w:eastAsia="Times New Roman" w:hAnsi="Times New Roman" w:cs="Times New Roman"/>
          <w:color w:val="000000"/>
          <w:sz w:val="28"/>
          <w:szCs w:val="28"/>
          <w:lang w:eastAsia="ru-RU"/>
        </w:rPr>
        <w:lastRenderedPageBreak/>
        <w:t>интересах детей, а также определил цели, принципы и основные направления данной политики.</w:t>
      </w:r>
    </w:p>
    <w:p w:rsidR="002411E5" w:rsidRPr="007B4051" w:rsidRDefault="002411E5" w:rsidP="0082040A">
      <w:pPr>
        <w:shd w:val="clear" w:color="auto" w:fill="FFFFFF"/>
        <w:spacing w:after="225" w:line="360" w:lineRule="auto"/>
        <w:ind w:firstLine="709"/>
        <w:jc w:val="both"/>
        <w:textAlignment w:val="baseline"/>
        <w:rPr>
          <w:rFonts w:ascii="Times New Roman" w:hAnsi="Times New Roman"/>
          <w:color w:val="000000"/>
          <w:sz w:val="28"/>
          <w:szCs w:val="28"/>
          <w:lang w:eastAsia="ru-RU"/>
        </w:rPr>
      </w:pPr>
      <w:r w:rsidRPr="007B4051">
        <w:rPr>
          <w:rFonts w:ascii="Times New Roman" w:hAnsi="Times New Roman"/>
          <w:color w:val="000000"/>
          <w:sz w:val="28"/>
          <w:szCs w:val="28"/>
          <w:lang w:eastAsia="ru-RU"/>
        </w:rPr>
        <w:t>Объектом исследования является общественные отношения в сфере защиты прав несовершеннолетних.</w:t>
      </w:r>
    </w:p>
    <w:p w:rsidR="002411E5" w:rsidRPr="007B4051" w:rsidRDefault="002411E5" w:rsidP="0082040A">
      <w:pPr>
        <w:shd w:val="clear" w:color="auto" w:fill="FFFFFF"/>
        <w:spacing w:after="225" w:line="360" w:lineRule="auto"/>
        <w:ind w:firstLine="709"/>
        <w:jc w:val="both"/>
        <w:textAlignment w:val="baseline"/>
        <w:rPr>
          <w:rFonts w:ascii="Times New Roman" w:hAnsi="Times New Roman"/>
          <w:color w:val="000000"/>
          <w:sz w:val="28"/>
          <w:szCs w:val="28"/>
          <w:lang w:eastAsia="ru-RU"/>
        </w:rPr>
      </w:pPr>
      <w:r w:rsidRPr="007B4051">
        <w:rPr>
          <w:rFonts w:ascii="Times New Roman" w:hAnsi="Times New Roman"/>
          <w:color w:val="000000"/>
          <w:sz w:val="28"/>
          <w:szCs w:val="28"/>
          <w:lang w:eastAsia="ru-RU"/>
        </w:rPr>
        <w:t>Предметом исследования выступают нормы Российского законодательства в сфере защиты прав детей.</w:t>
      </w:r>
    </w:p>
    <w:p w:rsidR="002411E5" w:rsidRPr="007B4051" w:rsidRDefault="002411E5" w:rsidP="0082040A">
      <w:pPr>
        <w:shd w:val="clear" w:color="auto" w:fill="FFFFFF"/>
        <w:spacing w:after="225" w:line="360" w:lineRule="auto"/>
        <w:ind w:firstLine="709"/>
        <w:jc w:val="both"/>
        <w:textAlignment w:val="baseline"/>
        <w:rPr>
          <w:rFonts w:ascii="Times New Roman" w:hAnsi="Times New Roman"/>
          <w:color w:val="000000"/>
          <w:sz w:val="28"/>
          <w:szCs w:val="28"/>
          <w:lang w:eastAsia="ru-RU"/>
        </w:rPr>
      </w:pPr>
      <w:r w:rsidRPr="007B4051">
        <w:rPr>
          <w:rFonts w:ascii="Times New Roman" w:hAnsi="Times New Roman"/>
          <w:color w:val="000000"/>
          <w:sz w:val="28"/>
          <w:szCs w:val="28"/>
          <w:lang w:eastAsia="ru-RU"/>
        </w:rPr>
        <w:t xml:space="preserve">Методологическую основу исследования составили: общие научные методы, а именно анализ и синтез, абстрагирование и обобщение, комплексный подход, а также </w:t>
      </w:r>
      <w:proofErr w:type="spellStart"/>
      <w:r w:rsidRPr="007B4051">
        <w:rPr>
          <w:rFonts w:ascii="Times New Roman" w:hAnsi="Times New Roman"/>
          <w:color w:val="000000"/>
          <w:sz w:val="28"/>
          <w:szCs w:val="28"/>
          <w:lang w:eastAsia="ru-RU"/>
        </w:rPr>
        <w:t>частно</w:t>
      </w:r>
      <w:proofErr w:type="spellEnd"/>
      <w:r w:rsidRPr="007B4051">
        <w:rPr>
          <w:rFonts w:ascii="Times New Roman" w:hAnsi="Times New Roman"/>
          <w:color w:val="000000"/>
          <w:sz w:val="28"/>
          <w:szCs w:val="28"/>
          <w:lang w:eastAsia="ru-RU"/>
        </w:rPr>
        <w:t>-научные методы: исторический, системно-структурный, сравнительный, формально-логический, статистический, социологический.</w:t>
      </w:r>
    </w:p>
    <w:p w:rsidR="002411E5" w:rsidRDefault="002411E5" w:rsidP="0082040A">
      <w:pPr>
        <w:pStyle w:val="a3"/>
        <w:shd w:val="clear" w:color="auto" w:fill="FFFFFF"/>
        <w:spacing w:before="0" w:beforeAutospacing="0" w:after="0" w:afterAutospacing="0" w:line="360" w:lineRule="auto"/>
        <w:ind w:firstLine="709"/>
        <w:jc w:val="both"/>
        <w:textAlignment w:val="baseline"/>
        <w:rPr>
          <w:color w:val="222222"/>
          <w:sz w:val="28"/>
          <w:szCs w:val="28"/>
        </w:rPr>
      </w:pPr>
      <w:r w:rsidRPr="007B4051">
        <w:rPr>
          <w:color w:val="222222"/>
          <w:sz w:val="28"/>
          <w:szCs w:val="28"/>
        </w:rPr>
        <w:t>Нормативную базу исследования составили международно-правовые акты о правах ребенка (Конвенция о правах ребенка, Пекинские правила и т.д.), законы и подзаконные акты РФ (Конституция РФ, Гражданский кодекс РФ, Семейный кодекс РФ, ФЗ «Об основах системы профилактики безнадзорности и правонарушений несовершеннолетних» и др.).</w:t>
      </w:r>
    </w:p>
    <w:p w:rsidR="002411E5" w:rsidRPr="007B4051" w:rsidRDefault="002411E5" w:rsidP="0082040A">
      <w:pPr>
        <w:pStyle w:val="a3"/>
        <w:shd w:val="clear" w:color="auto" w:fill="FFFFFF"/>
        <w:spacing w:before="0" w:beforeAutospacing="0" w:after="0" w:afterAutospacing="0" w:line="360" w:lineRule="auto"/>
        <w:ind w:firstLine="709"/>
        <w:jc w:val="both"/>
        <w:textAlignment w:val="baseline"/>
        <w:rPr>
          <w:color w:val="222222"/>
          <w:sz w:val="28"/>
          <w:szCs w:val="28"/>
        </w:rPr>
      </w:pPr>
    </w:p>
    <w:p w:rsidR="002411E5" w:rsidRPr="007B4051" w:rsidRDefault="002411E5" w:rsidP="0082040A">
      <w:pPr>
        <w:pStyle w:val="a3"/>
        <w:shd w:val="clear" w:color="auto" w:fill="FFFFFF"/>
        <w:spacing w:before="0" w:beforeAutospacing="0" w:after="0" w:afterAutospacing="0" w:line="360" w:lineRule="auto"/>
        <w:ind w:firstLine="709"/>
        <w:jc w:val="both"/>
        <w:textAlignment w:val="baseline"/>
        <w:rPr>
          <w:sz w:val="28"/>
          <w:szCs w:val="28"/>
        </w:rPr>
      </w:pPr>
      <w:r w:rsidRPr="007B4051">
        <w:rPr>
          <w:sz w:val="28"/>
          <w:szCs w:val="28"/>
        </w:rPr>
        <w:t>Теоретическую основу исследования составили труды отечественных ученых, исследующих проблематику защиты прав несовершеннолетних детей в РФ, а также общие вопросы семейного и гражданского законодательства РФ.</w:t>
      </w:r>
    </w:p>
    <w:p w:rsidR="002411E5" w:rsidRPr="007B4051" w:rsidRDefault="002411E5" w:rsidP="0082040A">
      <w:pPr>
        <w:pStyle w:val="a3"/>
        <w:shd w:val="clear" w:color="auto" w:fill="FFFFFF"/>
        <w:spacing w:before="0" w:beforeAutospacing="0" w:after="0" w:afterAutospacing="0" w:line="360" w:lineRule="auto"/>
        <w:ind w:firstLine="709"/>
        <w:jc w:val="both"/>
        <w:textAlignment w:val="baseline"/>
        <w:rPr>
          <w:color w:val="222222"/>
          <w:sz w:val="28"/>
          <w:szCs w:val="28"/>
        </w:rPr>
      </w:pPr>
      <w:r w:rsidRPr="007B4051">
        <w:rPr>
          <w:sz w:val="28"/>
          <w:szCs w:val="28"/>
        </w:rPr>
        <w:t>Структура работы. Настоящее исследование состоит из введения, двух глав, заключения и списка литературы</w:t>
      </w:r>
    </w:p>
    <w:p w:rsidR="009331BD" w:rsidRDefault="009331BD" w:rsidP="002411E5">
      <w:pPr>
        <w:spacing w:line="360" w:lineRule="auto"/>
        <w:rPr>
          <w:rFonts w:ascii="Times New Roman" w:hAnsi="Times New Roman"/>
          <w:sz w:val="28"/>
          <w:szCs w:val="28"/>
        </w:rPr>
      </w:pPr>
    </w:p>
    <w:p w:rsidR="009331BD" w:rsidRDefault="009331BD" w:rsidP="009331BD">
      <w:pPr>
        <w:spacing w:line="360" w:lineRule="auto"/>
        <w:jc w:val="center"/>
        <w:rPr>
          <w:rFonts w:ascii="Times New Roman" w:hAnsi="Times New Roman"/>
          <w:sz w:val="28"/>
          <w:szCs w:val="28"/>
        </w:rPr>
      </w:pPr>
    </w:p>
    <w:p w:rsidR="009331BD" w:rsidRDefault="009331BD" w:rsidP="009331BD">
      <w:pPr>
        <w:spacing w:line="360" w:lineRule="auto"/>
        <w:jc w:val="center"/>
        <w:rPr>
          <w:rFonts w:ascii="Times New Roman" w:hAnsi="Times New Roman"/>
          <w:sz w:val="28"/>
          <w:szCs w:val="28"/>
        </w:rPr>
      </w:pPr>
    </w:p>
    <w:p w:rsidR="0016651C" w:rsidRDefault="0016651C" w:rsidP="002411E5">
      <w:pPr>
        <w:spacing w:line="360" w:lineRule="auto"/>
        <w:rPr>
          <w:rFonts w:ascii="Times New Roman" w:hAnsi="Times New Roman"/>
          <w:sz w:val="28"/>
          <w:szCs w:val="28"/>
        </w:rPr>
      </w:pPr>
    </w:p>
    <w:p w:rsidR="009331BD" w:rsidRPr="002408B5" w:rsidRDefault="009331BD" w:rsidP="002411E5">
      <w:pPr>
        <w:spacing w:line="360" w:lineRule="auto"/>
        <w:jc w:val="center"/>
        <w:rPr>
          <w:rFonts w:ascii="Times New Roman" w:hAnsi="Times New Roman"/>
          <w:b/>
          <w:sz w:val="28"/>
          <w:szCs w:val="28"/>
        </w:rPr>
      </w:pPr>
      <w:r w:rsidRPr="002408B5">
        <w:rPr>
          <w:rFonts w:ascii="Times New Roman" w:hAnsi="Times New Roman"/>
          <w:b/>
          <w:sz w:val="28"/>
          <w:szCs w:val="28"/>
        </w:rPr>
        <w:lastRenderedPageBreak/>
        <w:t>Глава 1. Понятие и сущность прав несовершеннолетних детей.</w:t>
      </w:r>
    </w:p>
    <w:p w:rsidR="009331BD" w:rsidRPr="00FF0E3C" w:rsidRDefault="009331BD" w:rsidP="009331BD">
      <w:pPr>
        <w:pStyle w:val="a4"/>
        <w:numPr>
          <w:ilvl w:val="1"/>
          <w:numId w:val="1"/>
        </w:numPr>
        <w:spacing w:line="360" w:lineRule="auto"/>
        <w:jc w:val="center"/>
        <w:rPr>
          <w:rFonts w:ascii="Times New Roman" w:hAnsi="Times New Roman" w:cs="Times New Roman"/>
          <w:b/>
          <w:sz w:val="28"/>
          <w:szCs w:val="28"/>
        </w:rPr>
      </w:pPr>
      <w:r w:rsidRPr="00FF0E3C">
        <w:rPr>
          <w:rFonts w:ascii="Times New Roman" w:hAnsi="Times New Roman" w:cs="Times New Roman"/>
          <w:b/>
          <w:sz w:val="28"/>
          <w:szCs w:val="28"/>
        </w:rPr>
        <w:t>Имущественные права несовершеннолетних</w:t>
      </w:r>
    </w:p>
    <w:p w:rsidR="009331BD" w:rsidRPr="00CB35F9" w:rsidRDefault="009331BD" w:rsidP="0082040A">
      <w:pPr>
        <w:spacing w:line="360" w:lineRule="auto"/>
        <w:ind w:firstLine="709"/>
        <w:jc w:val="both"/>
        <w:rPr>
          <w:rFonts w:ascii="Times New Roman" w:hAnsi="Times New Roman"/>
          <w:sz w:val="28"/>
          <w:szCs w:val="28"/>
        </w:rPr>
      </w:pPr>
      <w:r w:rsidRPr="00CB35F9">
        <w:rPr>
          <w:rFonts w:ascii="Times New Roman" w:hAnsi="Times New Roman"/>
          <w:sz w:val="28"/>
          <w:szCs w:val="28"/>
        </w:rPr>
        <w:t>Помимо личных пра</w:t>
      </w:r>
      <w:r>
        <w:rPr>
          <w:rFonts w:ascii="Times New Roman" w:hAnsi="Times New Roman"/>
          <w:sz w:val="28"/>
          <w:szCs w:val="28"/>
        </w:rPr>
        <w:t>в, с</w:t>
      </w:r>
      <w:r w:rsidRPr="00CB35F9">
        <w:rPr>
          <w:rFonts w:ascii="Times New Roman" w:hAnsi="Times New Roman"/>
          <w:sz w:val="28"/>
          <w:szCs w:val="28"/>
        </w:rPr>
        <w:t>емейный код</w:t>
      </w:r>
      <w:r>
        <w:rPr>
          <w:rFonts w:ascii="Times New Roman" w:hAnsi="Times New Roman"/>
          <w:sz w:val="28"/>
          <w:szCs w:val="28"/>
        </w:rPr>
        <w:t>екс определяет права ребенка (СК</w:t>
      </w:r>
      <w:r w:rsidRPr="00CB35F9">
        <w:rPr>
          <w:rFonts w:ascii="Times New Roman" w:hAnsi="Times New Roman"/>
          <w:sz w:val="28"/>
          <w:szCs w:val="28"/>
        </w:rPr>
        <w:t xml:space="preserve"> РФ 60. - права, которые дают каждому ребенку возможность получать материальную выгоду. К</w:t>
      </w:r>
      <w:r>
        <w:rPr>
          <w:rFonts w:ascii="Times New Roman" w:hAnsi="Times New Roman"/>
          <w:sz w:val="28"/>
          <w:szCs w:val="28"/>
        </w:rPr>
        <w:t xml:space="preserve">онвенция о правах ребенка даёт право </w:t>
      </w:r>
      <w:r w:rsidRPr="00CB35F9">
        <w:rPr>
          <w:rFonts w:ascii="Times New Roman" w:hAnsi="Times New Roman"/>
          <w:sz w:val="28"/>
          <w:szCs w:val="28"/>
        </w:rPr>
        <w:t>обеспечить право ребенка на жизненный уровень, необходимый для физического, умственного, психического, нравственного и социального развития ребенка.</w:t>
      </w:r>
      <w:r>
        <w:rPr>
          <w:rStyle w:val="a7"/>
          <w:rFonts w:ascii="Times New Roman" w:hAnsi="Times New Roman"/>
          <w:sz w:val="28"/>
          <w:szCs w:val="28"/>
        </w:rPr>
        <w:footnoteReference w:id="1"/>
      </w:r>
    </w:p>
    <w:p w:rsidR="009331BD" w:rsidRPr="00CB35F9" w:rsidRDefault="009331BD" w:rsidP="0082040A">
      <w:pPr>
        <w:spacing w:line="360" w:lineRule="auto"/>
        <w:ind w:firstLine="709"/>
        <w:jc w:val="both"/>
        <w:rPr>
          <w:rFonts w:ascii="Times New Roman" w:hAnsi="Times New Roman"/>
          <w:sz w:val="28"/>
          <w:szCs w:val="28"/>
        </w:rPr>
      </w:pPr>
      <w:r w:rsidRPr="00CB35F9">
        <w:rPr>
          <w:rFonts w:ascii="Times New Roman" w:hAnsi="Times New Roman"/>
          <w:sz w:val="28"/>
          <w:szCs w:val="28"/>
        </w:rPr>
        <w:t>Права каждого ребенка, которые регулируются Семейным законодательством, заключаются в следующем:</w:t>
      </w:r>
    </w:p>
    <w:p w:rsidR="009331BD" w:rsidRPr="00CB35F9" w:rsidRDefault="009331BD" w:rsidP="0082040A">
      <w:pPr>
        <w:spacing w:line="360" w:lineRule="auto"/>
        <w:ind w:firstLine="709"/>
        <w:jc w:val="both"/>
        <w:rPr>
          <w:rFonts w:ascii="Times New Roman" w:hAnsi="Times New Roman"/>
          <w:sz w:val="28"/>
          <w:szCs w:val="28"/>
        </w:rPr>
      </w:pPr>
      <w:r w:rsidRPr="00CB35F9">
        <w:rPr>
          <w:rFonts w:ascii="Times New Roman" w:hAnsi="Times New Roman"/>
          <w:sz w:val="28"/>
          <w:szCs w:val="28"/>
        </w:rPr>
        <w:t>- право ребенка на заботу о своих ро</w:t>
      </w:r>
      <w:r>
        <w:rPr>
          <w:rFonts w:ascii="Times New Roman" w:hAnsi="Times New Roman"/>
          <w:sz w:val="28"/>
          <w:szCs w:val="28"/>
        </w:rPr>
        <w:t>дителях и других членах семьи (С</w:t>
      </w:r>
      <w:r w:rsidRPr="00CB35F9">
        <w:rPr>
          <w:rFonts w:ascii="Times New Roman" w:hAnsi="Times New Roman"/>
          <w:sz w:val="28"/>
          <w:szCs w:val="28"/>
        </w:rPr>
        <w:t>К РФ 60. Статья 4 (1))</w:t>
      </w:r>
      <w:r>
        <w:rPr>
          <w:rStyle w:val="a7"/>
          <w:rFonts w:ascii="Times New Roman" w:hAnsi="Times New Roman"/>
          <w:sz w:val="28"/>
          <w:szCs w:val="28"/>
        </w:rPr>
        <w:footnoteReference w:id="2"/>
      </w:r>
      <w:r w:rsidRPr="00CB35F9">
        <w:rPr>
          <w:rFonts w:ascii="Times New Roman" w:hAnsi="Times New Roman"/>
          <w:sz w:val="28"/>
          <w:szCs w:val="28"/>
        </w:rPr>
        <w:t>;</w:t>
      </w:r>
    </w:p>
    <w:p w:rsidR="009331BD" w:rsidRPr="00CB35F9" w:rsidRDefault="009331BD" w:rsidP="0082040A">
      <w:pPr>
        <w:spacing w:line="360" w:lineRule="auto"/>
        <w:ind w:firstLine="709"/>
        <w:jc w:val="both"/>
        <w:rPr>
          <w:rFonts w:ascii="Times New Roman" w:hAnsi="Times New Roman"/>
          <w:sz w:val="28"/>
          <w:szCs w:val="28"/>
        </w:rPr>
      </w:pPr>
      <w:r w:rsidRPr="00CB35F9">
        <w:rPr>
          <w:rFonts w:ascii="Times New Roman" w:hAnsi="Times New Roman"/>
          <w:sz w:val="28"/>
          <w:szCs w:val="28"/>
        </w:rPr>
        <w:t xml:space="preserve">- право собственности на доходы, полученные ребенком, имущество, полученное в дар или по наследству, а также на любое другое имущество, </w:t>
      </w:r>
      <w:r>
        <w:rPr>
          <w:rFonts w:ascii="Times New Roman" w:hAnsi="Times New Roman"/>
          <w:sz w:val="28"/>
          <w:szCs w:val="28"/>
        </w:rPr>
        <w:t>приобретенное за счет ребенка (С</w:t>
      </w:r>
      <w:r w:rsidRPr="00CB35F9">
        <w:rPr>
          <w:rFonts w:ascii="Times New Roman" w:hAnsi="Times New Roman"/>
          <w:sz w:val="28"/>
          <w:szCs w:val="28"/>
        </w:rPr>
        <w:t>К РФ 60. 3. пункт (а));</w:t>
      </w:r>
    </w:p>
    <w:p w:rsidR="009331BD" w:rsidRPr="00CB35F9" w:rsidRDefault="009331BD" w:rsidP="0082040A">
      <w:pPr>
        <w:spacing w:line="360" w:lineRule="auto"/>
        <w:ind w:firstLine="709"/>
        <w:jc w:val="both"/>
        <w:rPr>
          <w:rFonts w:ascii="Times New Roman" w:hAnsi="Times New Roman"/>
          <w:sz w:val="28"/>
          <w:szCs w:val="28"/>
        </w:rPr>
      </w:pPr>
      <w:r w:rsidRPr="00CB35F9">
        <w:rPr>
          <w:rFonts w:ascii="Times New Roman" w:hAnsi="Times New Roman"/>
          <w:sz w:val="28"/>
          <w:szCs w:val="28"/>
        </w:rPr>
        <w:t>- право собственника распоряжаться принадлежащим ему имуществом, которое регулируется Гражданским кодексом Российской Федерации 26.и 28</w:t>
      </w:r>
      <w:r>
        <w:rPr>
          <w:rFonts w:ascii="Times New Roman" w:hAnsi="Times New Roman"/>
          <w:sz w:val="28"/>
          <w:szCs w:val="28"/>
        </w:rPr>
        <w:t>. в соответствии со статьей 60 С</w:t>
      </w:r>
      <w:r w:rsidRPr="00CB35F9">
        <w:rPr>
          <w:rFonts w:ascii="Times New Roman" w:hAnsi="Times New Roman"/>
          <w:sz w:val="28"/>
          <w:szCs w:val="28"/>
        </w:rPr>
        <w:t>К РФ Статья (3)).</w:t>
      </w:r>
    </w:p>
    <w:p w:rsidR="009331BD" w:rsidRPr="00CB35F9" w:rsidRDefault="009331BD" w:rsidP="0082040A">
      <w:pPr>
        <w:spacing w:line="360" w:lineRule="auto"/>
        <w:ind w:firstLine="709"/>
        <w:jc w:val="both"/>
        <w:rPr>
          <w:rFonts w:ascii="Times New Roman" w:hAnsi="Times New Roman"/>
          <w:sz w:val="28"/>
          <w:szCs w:val="28"/>
        </w:rPr>
      </w:pPr>
      <w:r w:rsidRPr="00CB35F9">
        <w:rPr>
          <w:rFonts w:ascii="Times New Roman" w:hAnsi="Times New Roman"/>
          <w:sz w:val="28"/>
          <w:szCs w:val="28"/>
        </w:rPr>
        <w:t xml:space="preserve">Дети, как лица, нуждающиеся в особой защите и заботе в силу физической и умственной незрелости, должны иметь особый правовой статус. Государства-участники Конвенции о правах ребенка должны обеспечить, чтобы ребенок был заинтересован в такой защите, ему необходимо быть благополучным, учитывая права и обязанности родителя, опекуна или иного лица, несущего ответственность по закону, а для этого необходимы все законодательные, административные меры Конвенции ООН "о правах </w:t>
      </w:r>
      <w:r w:rsidRPr="00CB35F9">
        <w:rPr>
          <w:rFonts w:ascii="Times New Roman" w:hAnsi="Times New Roman"/>
          <w:sz w:val="28"/>
          <w:szCs w:val="28"/>
        </w:rPr>
        <w:lastRenderedPageBreak/>
        <w:t>ребенка</w:t>
      </w:r>
      <w:r>
        <w:rPr>
          <w:rFonts w:ascii="Times New Roman" w:hAnsi="Times New Roman"/>
          <w:sz w:val="28"/>
          <w:szCs w:val="28"/>
        </w:rPr>
        <w:t xml:space="preserve">. </w:t>
      </w:r>
      <w:r w:rsidRPr="00CB35F9">
        <w:rPr>
          <w:rFonts w:ascii="Times New Roman" w:hAnsi="Times New Roman"/>
          <w:sz w:val="28"/>
          <w:szCs w:val="28"/>
        </w:rPr>
        <w:t>Дети являются субъектом семейных отношений, регулирование которых направлено на обеспечение приоритетной защиты их прав и интересов. Другое отраслевое законодательство не предусматривает особого или общего статуса для детей (дети как отдельная группа людей). Права ребенка в России не были должным образом урегулированы из-за несоответствия различных правовых норм, которые их устанавливают, в некоторых случаях из-за несоответствий.</w:t>
      </w:r>
    </w:p>
    <w:p w:rsidR="009331BD" w:rsidRPr="00CB35F9" w:rsidRDefault="009331BD" w:rsidP="0082040A">
      <w:pPr>
        <w:spacing w:line="360" w:lineRule="auto"/>
        <w:ind w:firstLine="709"/>
        <w:jc w:val="both"/>
        <w:rPr>
          <w:rFonts w:ascii="Times New Roman" w:hAnsi="Times New Roman"/>
          <w:sz w:val="28"/>
          <w:szCs w:val="28"/>
        </w:rPr>
      </w:pPr>
      <w:r w:rsidRPr="00CB35F9">
        <w:rPr>
          <w:rFonts w:ascii="Times New Roman" w:hAnsi="Times New Roman"/>
          <w:sz w:val="28"/>
          <w:szCs w:val="28"/>
        </w:rPr>
        <w:t>Семейное право обязывает родителей и других членов семьи обеспечивать содержание ребенка; в случае неисполнения этой обязанности содержание взыскивается судом на содержание ребенка. Например, согласно латвийскому законодательству, родители обязаны обеспечивать жизнь и благополучие своих детей, обеспечивать их содержанием, то есть питанием, жильем, одеждой, образованием и воспитанием. Если родителей нет или если ребенок не может быть застрахован, то эта ответственность ложится на гражданское право бабушек и дедушек</w:t>
      </w:r>
      <w:r>
        <w:rPr>
          <w:rStyle w:val="a7"/>
          <w:rFonts w:ascii="Times New Roman" w:hAnsi="Times New Roman"/>
          <w:sz w:val="28"/>
          <w:szCs w:val="28"/>
        </w:rPr>
        <w:footnoteReference w:id="3"/>
      </w:r>
      <w:r w:rsidRPr="00CB35F9">
        <w:rPr>
          <w:rFonts w:ascii="Times New Roman" w:hAnsi="Times New Roman"/>
          <w:sz w:val="28"/>
          <w:szCs w:val="28"/>
        </w:rPr>
        <w:t>. В России право собственности выходит за рамки основного семе</w:t>
      </w:r>
      <w:r>
        <w:rPr>
          <w:rFonts w:ascii="Times New Roman" w:hAnsi="Times New Roman"/>
          <w:sz w:val="28"/>
          <w:szCs w:val="28"/>
        </w:rPr>
        <w:t>йного законодательства (ст. 60 С</w:t>
      </w:r>
      <w:r w:rsidRPr="00CB35F9">
        <w:rPr>
          <w:rFonts w:ascii="Times New Roman" w:hAnsi="Times New Roman"/>
          <w:sz w:val="28"/>
          <w:szCs w:val="28"/>
        </w:rPr>
        <w:t>К РФ (4)). Семейное право учитывает интересы ребенка только как пользователя, поэтому суд по своему усмотрению, принимая во внимание, в целях отступления от равенства долей в части совместной собственности, супруга, родителя, ребенка, или увеличения права собственности на предмет раздела имущества мужа, которое остается согласовать с детьми (п. 2. 39. ст.); в дальнейшем существует возможность нарушения имущественных (в том числе и жилищных) прав ребенка тем же родителем-собственником. При увеличении доли супруга в совместном семейном имуществе с учетом интересов детей такое имущество не должно обременяться предоставлением детей в пользование бесплатно до тех пор, пока они сами обеспечив</w:t>
      </w:r>
      <w:r>
        <w:rPr>
          <w:rFonts w:ascii="Times New Roman" w:hAnsi="Times New Roman"/>
          <w:sz w:val="28"/>
          <w:szCs w:val="28"/>
        </w:rPr>
        <w:t>ают соответствующие потребности</w:t>
      </w:r>
      <w:r w:rsidRPr="00CB35F9">
        <w:rPr>
          <w:rFonts w:ascii="Times New Roman" w:hAnsi="Times New Roman"/>
          <w:sz w:val="28"/>
          <w:szCs w:val="28"/>
        </w:rPr>
        <w:t xml:space="preserve">. </w:t>
      </w:r>
      <w:r>
        <w:rPr>
          <w:rStyle w:val="a7"/>
          <w:rFonts w:ascii="Times New Roman" w:hAnsi="Times New Roman"/>
          <w:sz w:val="28"/>
          <w:szCs w:val="28"/>
        </w:rPr>
        <w:footnoteReference w:id="4"/>
      </w:r>
      <w:r w:rsidR="003D1EC1">
        <w:rPr>
          <w:rFonts w:ascii="Times New Roman" w:hAnsi="Times New Roman"/>
          <w:sz w:val="28"/>
          <w:szCs w:val="28"/>
        </w:rPr>
        <w:t xml:space="preserve"> </w:t>
      </w:r>
      <w:r w:rsidRPr="00CB35F9">
        <w:rPr>
          <w:rFonts w:ascii="Times New Roman" w:hAnsi="Times New Roman"/>
          <w:sz w:val="28"/>
          <w:szCs w:val="28"/>
        </w:rPr>
        <w:t xml:space="preserve">Латвийское законодательство </w:t>
      </w:r>
      <w:r w:rsidRPr="00CB35F9">
        <w:rPr>
          <w:rFonts w:ascii="Times New Roman" w:hAnsi="Times New Roman"/>
          <w:sz w:val="28"/>
          <w:szCs w:val="28"/>
        </w:rPr>
        <w:lastRenderedPageBreak/>
        <w:t>ответственность опекуна несовершеннолетних детей, в том числе и жилищная, возлагается на родителей до тех пор, пока дети "не смогут обеспечить себя сами" гражданским законодательств</w:t>
      </w:r>
      <w:r>
        <w:rPr>
          <w:rFonts w:ascii="Times New Roman" w:hAnsi="Times New Roman"/>
          <w:sz w:val="28"/>
          <w:szCs w:val="28"/>
        </w:rPr>
        <w:t>ом Латвийской Республики</w:t>
      </w:r>
      <w:r>
        <w:rPr>
          <w:rStyle w:val="a7"/>
          <w:rFonts w:ascii="Times New Roman" w:hAnsi="Times New Roman"/>
          <w:sz w:val="28"/>
          <w:szCs w:val="28"/>
        </w:rPr>
        <w:footnoteReference w:id="5"/>
      </w:r>
      <w:r w:rsidRPr="00CB35F9">
        <w:rPr>
          <w:rFonts w:ascii="Times New Roman" w:hAnsi="Times New Roman"/>
          <w:sz w:val="28"/>
          <w:szCs w:val="28"/>
        </w:rPr>
        <w:t xml:space="preserve">. Это </w:t>
      </w:r>
      <w:r>
        <w:rPr>
          <w:rFonts w:ascii="Times New Roman" w:hAnsi="Times New Roman"/>
          <w:sz w:val="28"/>
          <w:szCs w:val="28"/>
        </w:rPr>
        <w:t>правило должно быть отражено в Г</w:t>
      </w:r>
      <w:r w:rsidRPr="00CB35F9">
        <w:rPr>
          <w:rFonts w:ascii="Times New Roman" w:hAnsi="Times New Roman"/>
          <w:sz w:val="28"/>
          <w:szCs w:val="28"/>
        </w:rPr>
        <w:t>К РФ 39.</w:t>
      </w:r>
      <w:r w:rsidR="002E5CB1">
        <w:rPr>
          <w:rFonts w:ascii="Times New Roman" w:hAnsi="Times New Roman"/>
          <w:sz w:val="28"/>
          <w:szCs w:val="28"/>
        </w:rPr>
        <w:t xml:space="preserve"> (</w:t>
      </w:r>
      <w:r w:rsidRPr="00CB35F9">
        <w:rPr>
          <w:rFonts w:ascii="Times New Roman" w:hAnsi="Times New Roman"/>
          <w:sz w:val="28"/>
          <w:szCs w:val="28"/>
        </w:rPr>
        <w:t>права ребенка на личное пользование как члена семьи собственника жилого помещения.</w:t>
      </w:r>
      <w:r w:rsidR="002E5CB1">
        <w:rPr>
          <w:rFonts w:ascii="Times New Roman" w:hAnsi="Times New Roman"/>
          <w:sz w:val="28"/>
          <w:szCs w:val="28"/>
        </w:rPr>
        <w:t>)</w:t>
      </w:r>
    </w:p>
    <w:p w:rsidR="009331BD" w:rsidRPr="00CB35F9" w:rsidRDefault="009331BD" w:rsidP="0082040A">
      <w:pPr>
        <w:spacing w:line="360" w:lineRule="auto"/>
        <w:ind w:firstLine="709"/>
        <w:jc w:val="both"/>
        <w:rPr>
          <w:rFonts w:ascii="Times New Roman" w:hAnsi="Times New Roman"/>
          <w:sz w:val="28"/>
          <w:szCs w:val="28"/>
        </w:rPr>
      </w:pPr>
      <w:r w:rsidRPr="00CB35F9">
        <w:rPr>
          <w:rFonts w:ascii="Times New Roman" w:hAnsi="Times New Roman"/>
          <w:sz w:val="28"/>
          <w:szCs w:val="28"/>
        </w:rPr>
        <w:t xml:space="preserve">Наименее защищенный ребенок находится в жилищном секторе. Не гарантируется, что ребенок оставляет за собой право пользоваться жилыми помещениями, принадлежащими одному из родителей, если после развода ребенок проживает в другой комнате с </w:t>
      </w:r>
      <w:r w:rsidR="002E5CB1">
        <w:rPr>
          <w:rFonts w:ascii="Times New Roman" w:hAnsi="Times New Roman"/>
          <w:sz w:val="28"/>
          <w:szCs w:val="28"/>
        </w:rPr>
        <w:t>другим родителем. С</w:t>
      </w:r>
      <w:r w:rsidRPr="00CB35F9">
        <w:rPr>
          <w:rFonts w:ascii="Times New Roman" w:hAnsi="Times New Roman"/>
          <w:sz w:val="28"/>
          <w:szCs w:val="28"/>
        </w:rPr>
        <w:t>татья 31 Жилищного кодекса распространяется на членов семьи детей и родителей независимо от того, прожив</w:t>
      </w:r>
      <w:r>
        <w:rPr>
          <w:rFonts w:ascii="Times New Roman" w:hAnsi="Times New Roman"/>
          <w:sz w:val="28"/>
          <w:szCs w:val="28"/>
        </w:rPr>
        <w:t xml:space="preserve">ают ли они вместе или раздельно </w:t>
      </w:r>
      <w:r w:rsidRPr="00CB35F9">
        <w:rPr>
          <w:rFonts w:ascii="Times New Roman" w:hAnsi="Times New Roman"/>
          <w:sz w:val="28"/>
          <w:szCs w:val="28"/>
        </w:rPr>
        <w:t>в буквальном смысле своей статьи, только дети, проживающие с владельцем, относятся к членам семьи владельца. Существует расхождение между количеством членов семьи собственника в жилищном и семейном законодательстве, при этом сохранение права пользования жилым помещением зависит от того, является ли данное лицо членом семьи собственника. в этой статье устанавливается, с учетом норм семьи (56. статья 65 (1)</w:t>
      </w:r>
      <w:r w:rsidR="003D1EC1">
        <w:rPr>
          <w:rFonts w:ascii="Times New Roman" w:hAnsi="Times New Roman"/>
          <w:sz w:val="28"/>
          <w:szCs w:val="28"/>
        </w:rPr>
        <w:t xml:space="preserve"> и Соединенного Королевства </w:t>
      </w:r>
      <w:r w:rsidRPr="00CB35F9">
        <w:rPr>
          <w:rFonts w:ascii="Times New Roman" w:hAnsi="Times New Roman"/>
          <w:sz w:val="28"/>
          <w:szCs w:val="28"/>
        </w:rPr>
        <w:t>Договора о функционировании Европейского союза. Позиция Верховного Суда Российской Федерации, подтвержденная Пленумом Верховного суда Р</w:t>
      </w:r>
      <w:r w:rsidR="003D1EC1">
        <w:rPr>
          <w:rFonts w:ascii="Times New Roman" w:hAnsi="Times New Roman"/>
          <w:sz w:val="28"/>
          <w:szCs w:val="28"/>
        </w:rPr>
        <w:t>оссийской Федерации в 2007 году.</w:t>
      </w:r>
      <w:r w:rsidR="003D1EC1">
        <w:rPr>
          <w:rStyle w:val="a7"/>
          <w:rFonts w:ascii="Times New Roman" w:hAnsi="Times New Roman"/>
          <w:sz w:val="28"/>
          <w:szCs w:val="28"/>
        </w:rPr>
        <w:footnoteReference w:id="6"/>
      </w:r>
      <w:r w:rsidRPr="00CB35F9">
        <w:rPr>
          <w:rFonts w:ascii="Times New Roman" w:hAnsi="Times New Roman"/>
          <w:sz w:val="28"/>
          <w:szCs w:val="28"/>
        </w:rPr>
        <w:t xml:space="preserve"> У ребенка, являющегося собственником квартиры малообеспеченных родителей, родительские права могут быть неоднозначными: лишение родительских прав влечет за собой прекращение правоотношений между ребенком, родителем, согласно которым 4 п. 31 ст. статья Жилищного кодекса, предусматривающая утрату права на квартиру; в </w:t>
      </w:r>
      <w:r>
        <w:rPr>
          <w:rFonts w:ascii="Times New Roman" w:hAnsi="Times New Roman"/>
          <w:sz w:val="28"/>
          <w:szCs w:val="28"/>
        </w:rPr>
        <w:t>соответствии с п. 4. Статья 71 Г</w:t>
      </w:r>
      <w:r w:rsidRPr="00CB35F9">
        <w:rPr>
          <w:rFonts w:ascii="Times New Roman" w:hAnsi="Times New Roman"/>
          <w:sz w:val="28"/>
          <w:szCs w:val="28"/>
        </w:rPr>
        <w:t>К РФ сохраняет за ребенком в этом случае жилищные права.</w:t>
      </w:r>
      <w:r w:rsidR="003D1EC1">
        <w:rPr>
          <w:rStyle w:val="a7"/>
          <w:rFonts w:ascii="Times New Roman" w:hAnsi="Times New Roman"/>
          <w:sz w:val="28"/>
          <w:szCs w:val="28"/>
        </w:rPr>
        <w:footnoteReference w:id="7"/>
      </w:r>
    </w:p>
    <w:p w:rsidR="009331BD" w:rsidRPr="00CB35F9" w:rsidRDefault="009331BD" w:rsidP="0082040A">
      <w:pPr>
        <w:spacing w:line="360" w:lineRule="auto"/>
        <w:ind w:firstLine="709"/>
        <w:jc w:val="both"/>
        <w:rPr>
          <w:rFonts w:ascii="Times New Roman" w:hAnsi="Times New Roman"/>
          <w:sz w:val="28"/>
          <w:szCs w:val="28"/>
        </w:rPr>
      </w:pPr>
      <w:r w:rsidRPr="00CB35F9">
        <w:rPr>
          <w:rFonts w:ascii="Times New Roman" w:hAnsi="Times New Roman"/>
          <w:sz w:val="28"/>
          <w:szCs w:val="28"/>
        </w:rPr>
        <w:lastRenderedPageBreak/>
        <w:t>Если ребенок проживал в доме, принадлежащем другому члену семьи, то это был не родитель, а, после развода родителей, бывший член семьи владельца, так как он живет с матерью, то защита его жилищных прав максимально затруднена. Таким образом, признание внука (внука) членом семьи собственника регулируется законом о жилье № 31.</w:t>
      </w:r>
      <w:r>
        <w:rPr>
          <w:rFonts w:ascii="Times New Roman" w:hAnsi="Times New Roman"/>
          <w:sz w:val="28"/>
          <w:szCs w:val="28"/>
        </w:rPr>
        <w:t xml:space="preserve"> </w:t>
      </w:r>
      <w:r w:rsidRPr="00CB35F9">
        <w:rPr>
          <w:rFonts w:ascii="Times New Roman" w:hAnsi="Times New Roman"/>
          <w:sz w:val="28"/>
          <w:szCs w:val="28"/>
        </w:rPr>
        <w:t>Суд может сохранить право ребенка на проживание только на определенный срок — если будет доказано, что нет оснований для использования (осуществления) других жилых помещений. Если бабушка (дедушка) имеет несколько жилых помещений при отсутствии в собственности дома матери ребенка, то в судебном порядке, даже если вышеуказанные обстоятельства были доказаны, нет права требовать от собственника предоставить ребенку другое жилое помещение, так как алиментные обязательства по бабушке (дедушке), моим внукам имеют обязательства, а на втором этапе могут возникнуть только в случае невозможности взыскания алиментов с родителей ребенка.</w:t>
      </w:r>
    </w:p>
    <w:p w:rsidR="009331BD" w:rsidRPr="00CB35F9" w:rsidRDefault="009331BD" w:rsidP="0082040A">
      <w:pPr>
        <w:spacing w:line="360" w:lineRule="auto"/>
        <w:ind w:firstLine="709"/>
        <w:jc w:val="both"/>
        <w:rPr>
          <w:rFonts w:ascii="Times New Roman" w:hAnsi="Times New Roman"/>
          <w:sz w:val="28"/>
          <w:szCs w:val="28"/>
        </w:rPr>
      </w:pPr>
      <w:r w:rsidRPr="00CB35F9">
        <w:rPr>
          <w:rFonts w:ascii="Times New Roman" w:hAnsi="Times New Roman"/>
          <w:sz w:val="28"/>
          <w:szCs w:val="28"/>
        </w:rPr>
        <w:t>В гражданском праве отсутствует положение об определении особого правового статуса ребенка, который стал бывшим членом семьи владельца. Собственникам жилья в указанной ситуации достаточно продать помещение, а вселенную внутри двора на указанный срок, чтобы ребенок (или внук) снова оказался на улице по правилам 2.ст. 292 ГК РФ. переход права собственности на другое лицо является основанием для прекращения пользования жилым помещением для ребен</w:t>
      </w:r>
      <w:r w:rsidR="003D1EC1">
        <w:rPr>
          <w:rFonts w:ascii="Times New Roman" w:hAnsi="Times New Roman"/>
          <w:sz w:val="28"/>
          <w:szCs w:val="28"/>
        </w:rPr>
        <w:t>ка. В то же время в разделе 4</w:t>
      </w:r>
      <w:r w:rsidRPr="00CB35F9">
        <w:rPr>
          <w:rFonts w:ascii="Times New Roman" w:hAnsi="Times New Roman"/>
          <w:sz w:val="28"/>
          <w:szCs w:val="28"/>
        </w:rPr>
        <w:t xml:space="preserve"> в соответствии с правилами, изложе</w:t>
      </w:r>
      <w:r w:rsidR="003D1EC1">
        <w:rPr>
          <w:rFonts w:ascii="Times New Roman" w:hAnsi="Times New Roman"/>
          <w:sz w:val="28"/>
          <w:szCs w:val="28"/>
        </w:rPr>
        <w:t xml:space="preserve">нными в настоящей статье </w:t>
      </w:r>
      <w:r w:rsidRPr="00CB35F9">
        <w:rPr>
          <w:rFonts w:ascii="Times New Roman" w:hAnsi="Times New Roman"/>
          <w:sz w:val="28"/>
          <w:szCs w:val="28"/>
        </w:rPr>
        <w:t>292 Гражданског</w:t>
      </w:r>
      <w:r w:rsidR="003D1EC1">
        <w:rPr>
          <w:rFonts w:ascii="Times New Roman" w:hAnsi="Times New Roman"/>
          <w:sz w:val="28"/>
          <w:szCs w:val="28"/>
        </w:rPr>
        <w:t xml:space="preserve">о Кодекса Российской Федерации </w:t>
      </w:r>
      <w:r w:rsidRPr="00CB35F9">
        <w:rPr>
          <w:rFonts w:ascii="Times New Roman" w:hAnsi="Times New Roman"/>
          <w:sz w:val="28"/>
          <w:szCs w:val="28"/>
        </w:rPr>
        <w:t>его статья о распоряжении жилыми домами даже не требует согласия социальных служб.</w:t>
      </w:r>
    </w:p>
    <w:p w:rsidR="009331BD" w:rsidRDefault="009331BD" w:rsidP="0082040A">
      <w:pPr>
        <w:spacing w:line="360" w:lineRule="auto"/>
        <w:ind w:firstLine="709"/>
        <w:jc w:val="both"/>
        <w:rPr>
          <w:rFonts w:ascii="Times New Roman" w:hAnsi="Times New Roman"/>
          <w:sz w:val="28"/>
          <w:szCs w:val="28"/>
        </w:rPr>
      </w:pPr>
      <w:r w:rsidRPr="00CB35F9">
        <w:rPr>
          <w:rFonts w:ascii="Times New Roman" w:hAnsi="Times New Roman"/>
          <w:sz w:val="28"/>
          <w:szCs w:val="28"/>
        </w:rPr>
        <w:t xml:space="preserve">Нарушения прав ребенка со стороны родителей-совладельцев не редкость. Так, трехкомнатная квартира общей площадью 65,5 квадратных метров, которая по договору приватизации была передана в общую собственность всем членам семьи, включая двух несовершеннолетних детей, была продана их родителями и взамен куплена трехкомнатная квартира. </w:t>
      </w:r>
      <w:r w:rsidRPr="00CB35F9">
        <w:rPr>
          <w:rFonts w:ascii="Times New Roman" w:hAnsi="Times New Roman"/>
          <w:sz w:val="28"/>
          <w:szCs w:val="28"/>
        </w:rPr>
        <w:lastRenderedPageBreak/>
        <w:t>Последняя делится поровну между супругами судом в порядке, приобретенном в период брака. Отменяя решение, президиум Краснодарского краевого суда указал, что суд неверно определил статус жилого помещения как совместной собственности супругов, поскольку на момент заключения сделок родители нарушили права ребенка как участников совместной собственности на п</w:t>
      </w:r>
      <w:r w:rsidR="003D1EC1">
        <w:rPr>
          <w:rFonts w:ascii="Times New Roman" w:hAnsi="Times New Roman"/>
          <w:sz w:val="28"/>
          <w:szCs w:val="28"/>
        </w:rPr>
        <w:t>риватизируемое жилое помещение.</w:t>
      </w:r>
      <w:r w:rsidRPr="00CB35F9">
        <w:rPr>
          <w:rFonts w:ascii="Times New Roman" w:hAnsi="Times New Roman"/>
          <w:sz w:val="28"/>
          <w:szCs w:val="28"/>
        </w:rPr>
        <w:t xml:space="preserve"> Предметом спора остается двухкомнатная квартира, хотя права детей были нарушены при ее приобретении вместо трехкомнатной квартиры, которая была приватизирована в совместную собственность.</w:t>
      </w:r>
      <w:r>
        <w:rPr>
          <w:rFonts w:ascii="Times New Roman" w:hAnsi="Times New Roman"/>
          <w:sz w:val="28"/>
          <w:szCs w:val="28"/>
        </w:rPr>
        <w:t xml:space="preserve"> </w:t>
      </w:r>
      <w:r w:rsidRPr="00CB35F9">
        <w:rPr>
          <w:rFonts w:ascii="Times New Roman" w:hAnsi="Times New Roman"/>
          <w:sz w:val="28"/>
          <w:szCs w:val="28"/>
        </w:rPr>
        <w:t xml:space="preserve">Гражданское право, защищающее интересы добросовестного приобретателя, не допускает восстановления прав детей. Так, жилье, предоставленное по приватизационной сделке Б, взрослому сыну р. и сыну двух несовершеннолетних И. и Д. (шести и 16 лет), являлось предметом нескольких договоров купли-продажи, последний из которых </w:t>
      </w:r>
      <w:r>
        <w:rPr>
          <w:rFonts w:ascii="Times New Roman" w:hAnsi="Times New Roman"/>
          <w:sz w:val="28"/>
          <w:szCs w:val="28"/>
        </w:rPr>
        <w:t>заключался между Б и М</w:t>
      </w:r>
      <w:r w:rsidR="003D1EC1">
        <w:rPr>
          <w:rStyle w:val="a7"/>
          <w:rFonts w:ascii="Times New Roman" w:hAnsi="Times New Roman"/>
          <w:sz w:val="28"/>
          <w:szCs w:val="28"/>
        </w:rPr>
        <w:footnoteReference w:id="8"/>
      </w:r>
      <w:r w:rsidRPr="00CB35F9">
        <w:rPr>
          <w:rFonts w:ascii="Times New Roman" w:hAnsi="Times New Roman"/>
          <w:sz w:val="28"/>
          <w:szCs w:val="28"/>
        </w:rPr>
        <w:t>. Суд признал недействительными договоры отчуждения жилья, поскольку в результате их</w:t>
      </w:r>
      <w:r w:rsidR="003D1EC1">
        <w:rPr>
          <w:rFonts w:ascii="Times New Roman" w:hAnsi="Times New Roman"/>
          <w:sz w:val="28"/>
          <w:szCs w:val="28"/>
        </w:rPr>
        <w:t xml:space="preserve"> заключения несовершеннолетние И</w:t>
      </w:r>
      <w:r w:rsidR="0082040A">
        <w:rPr>
          <w:rFonts w:ascii="Times New Roman" w:hAnsi="Times New Roman"/>
          <w:sz w:val="28"/>
          <w:szCs w:val="28"/>
        </w:rPr>
        <w:t>.</w:t>
      </w:r>
      <w:r w:rsidR="003D1EC1">
        <w:rPr>
          <w:rFonts w:ascii="Times New Roman" w:hAnsi="Times New Roman"/>
          <w:sz w:val="28"/>
          <w:szCs w:val="28"/>
        </w:rPr>
        <w:t xml:space="preserve"> и Д</w:t>
      </w:r>
      <w:r w:rsidR="0082040A">
        <w:rPr>
          <w:rFonts w:ascii="Times New Roman" w:hAnsi="Times New Roman"/>
          <w:sz w:val="28"/>
          <w:szCs w:val="28"/>
        </w:rPr>
        <w:t>.</w:t>
      </w:r>
      <w:r w:rsidRPr="00CB35F9">
        <w:rPr>
          <w:rFonts w:ascii="Times New Roman" w:hAnsi="Times New Roman"/>
          <w:sz w:val="28"/>
          <w:szCs w:val="28"/>
        </w:rPr>
        <w:t xml:space="preserve"> утратили право собственности. В жалобе М., утверждавшего, что он не знал и не знаю, что собственники купили квартиру, что дети продавца, судебная коллегия по гражданским делам Верховного суда указала, во - первых, что довод истцов о нарушении при продаже квартиры интересов проживающего в ней несовершеннолетнего ребенка не является сам по себе достаточным основанием для признания договоров купли-продажи квартиры недействительными, с другой стороны, если будет подтверждено, что добросовестный покупатель иск не удовл</w:t>
      </w:r>
      <w:r w:rsidR="003D1EC1">
        <w:rPr>
          <w:rFonts w:ascii="Times New Roman" w:hAnsi="Times New Roman"/>
          <w:sz w:val="28"/>
          <w:szCs w:val="28"/>
        </w:rPr>
        <w:t>етворен в сложившейся ситуации.</w:t>
      </w:r>
    </w:p>
    <w:p w:rsidR="009331BD" w:rsidRPr="003D1EC1" w:rsidRDefault="009331BD" w:rsidP="0082040A">
      <w:pPr>
        <w:pStyle w:val="a4"/>
        <w:numPr>
          <w:ilvl w:val="1"/>
          <w:numId w:val="1"/>
        </w:numPr>
        <w:spacing w:line="360" w:lineRule="auto"/>
        <w:ind w:firstLine="709"/>
        <w:contextualSpacing w:val="0"/>
        <w:jc w:val="center"/>
        <w:rPr>
          <w:rFonts w:ascii="Times New Roman" w:hAnsi="Times New Roman" w:cs="Times New Roman"/>
          <w:b/>
          <w:sz w:val="28"/>
          <w:szCs w:val="28"/>
        </w:rPr>
      </w:pPr>
      <w:r w:rsidRPr="003D1EC1">
        <w:rPr>
          <w:rFonts w:ascii="Times New Roman" w:hAnsi="Times New Roman" w:cs="Times New Roman"/>
          <w:b/>
          <w:sz w:val="28"/>
          <w:szCs w:val="28"/>
        </w:rPr>
        <w:t>Неимущественные права детей</w:t>
      </w:r>
    </w:p>
    <w:p w:rsidR="003D1EC1" w:rsidRDefault="009331BD" w:rsidP="0082040A">
      <w:pPr>
        <w:pStyle w:val="a4"/>
        <w:numPr>
          <w:ilvl w:val="0"/>
          <w:numId w:val="2"/>
        </w:numPr>
        <w:spacing w:line="360" w:lineRule="auto"/>
        <w:ind w:firstLine="709"/>
        <w:contextualSpacing w:val="0"/>
        <w:jc w:val="both"/>
        <w:rPr>
          <w:rFonts w:ascii="Times New Roman" w:hAnsi="Times New Roman"/>
          <w:sz w:val="28"/>
          <w:szCs w:val="28"/>
        </w:rPr>
      </w:pPr>
      <w:r w:rsidRPr="003D1EC1">
        <w:rPr>
          <w:rFonts w:ascii="Times New Roman" w:hAnsi="Times New Roman"/>
          <w:sz w:val="28"/>
          <w:szCs w:val="28"/>
        </w:rPr>
        <w:t xml:space="preserve">Правовая защита личных неимущественных прав ребенка обеспечивается нормами многих отраслей права, и поэтому очень важно определить, какие виды личных прав регулируются нормами той или </w:t>
      </w:r>
      <w:r w:rsidRPr="003D1EC1">
        <w:rPr>
          <w:rFonts w:ascii="Times New Roman" w:hAnsi="Times New Roman"/>
          <w:sz w:val="28"/>
          <w:szCs w:val="28"/>
        </w:rPr>
        <w:lastRenderedPageBreak/>
        <w:t xml:space="preserve">иной отрасли права. Есть определенные трудности в определении этого. Наличие определенных основополагающих положений и норм в Конституции Российской Федерации не решает автоматически вопроса о промышленном происхождении или сложности тех или иных норм, как утверждают некоторые ученые. Итак, если мы обратимся к Семейному кодексу Российской Федерации1 (далее - СК РФ), то увидим, что он относится к личным правам ребенка следующим образом: </w:t>
      </w:r>
    </w:p>
    <w:p w:rsidR="003D1EC1" w:rsidRDefault="009331BD" w:rsidP="0082040A">
      <w:pPr>
        <w:pStyle w:val="a4"/>
        <w:numPr>
          <w:ilvl w:val="0"/>
          <w:numId w:val="2"/>
        </w:numPr>
        <w:spacing w:line="360" w:lineRule="auto"/>
        <w:ind w:firstLine="709"/>
        <w:contextualSpacing w:val="0"/>
        <w:jc w:val="both"/>
        <w:rPr>
          <w:rFonts w:ascii="Times New Roman" w:hAnsi="Times New Roman"/>
          <w:sz w:val="28"/>
          <w:szCs w:val="28"/>
        </w:rPr>
      </w:pPr>
      <w:r w:rsidRPr="003D1EC1">
        <w:rPr>
          <w:rFonts w:ascii="Times New Roman" w:hAnsi="Times New Roman"/>
          <w:sz w:val="28"/>
          <w:szCs w:val="28"/>
        </w:rPr>
        <w:t xml:space="preserve">1) быть воспитанным в семье (п. 2. 54. ст. СК РФ); </w:t>
      </w:r>
    </w:p>
    <w:p w:rsidR="003D1EC1" w:rsidRDefault="009331BD" w:rsidP="0082040A">
      <w:pPr>
        <w:pStyle w:val="a4"/>
        <w:numPr>
          <w:ilvl w:val="0"/>
          <w:numId w:val="2"/>
        </w:numPr>
        <w:spacing w:line="360" w:lineRule="auto"/>
        <w:ind w:firstLine="709"/>
        <w:contextualSpacing w:val="0"/>
        <w:jc w:val="both"/>
        <w:rPr>
          <w:rFonts w:ascii="Times New Roman" w:hAnsi="Times New Roman"/>
          <w:sz w:val="28"/>
          <w:szCs w:val="28"/>
        </w:rPr>
      </w:pPr>
      <w:r w:rsidRPr="003D1EC1">
        <w:rPr>
          <w:rFonts w:ascii="Times New Roman" w:hAnsi="Times New Roman"/>
          <w:sz w:val="28"/>
          <w:szCs w:val="28"/>
        </w:rPr>
        <w:t>2) право на общение с родителями, бабушками, дедушками, братьями, сестрами, сестрами или иными родственниками (55. Статья 56 СК РФ);</w:t>
      </w:r>
    </w:p>
    <w:p w:rsidR="003D1EC1" w:rsidRDefault="009331BD" w:rsidP="0082040A">
      <w:pPr>
        <w:pStyle w:val="a4"/>
        <w:numPr>
          <w:ilvl w:val="0"/>
          <w:numId w:val="2"/>
        </w:numPr>
        <w:spacing w:line="360" w:lineRule="auto"/>
        <w:ind w:firstLine="709"/>
        <w:contextualSpacing w:val="0"/>
        <w:jc w:val="both"/>
        <w:rPr>
          <w:rFonts w:ascii="Times New Roman" w:hAnsi="Times New Roman"/>
          <w:sz w:val="28"/>
          <w:szCs w:val="28"/>
        </w:rPr>
      </w:pPr>
      <w:r w:rsidRPr="003D1EC1">
        <w:rPr>
          <w:rFonts w:ascii="Times New Roman" w:hAnsi="Times New Roman"/>
          <w:sz w:val="28"/>
          <w:szCs w:val="28"/>
        </w:rPr>
        <w:t xml:space="preserve"> 3) защищать свои права, свои законные интересы (ст. Статья 57 СК РФ); </w:t>
      </w:r>
    </w:p>
    <w:p w:rsidR="003D1EC1" w:rsidRDefault="009331BD" w:rsidP="0082040A">
      <w:pPr>
        <w:pStyle w:val="a4"/>
        <w:numPr>
          <w:ilvl w:val="0"/>
          <w:numId w:val="2"/>
        </w:numPr>
        <w:spacing w:line="360" w:lineRule="auto"/>
        <w:ind w:firstLine="709"/>
        <w:contextualSpacing w:val="0"/>
        <w:jc w:val="both"/>
        <w:rPr>
          <w:rFonts w:ascii="Times New Roman" w:hAnsi="Times New Roman"/>
          <w:sz w:val="28"/>
          <w:szCs w:val="28"/>
        </w:rPr>
      </w:pPr>
      <w:r w:rsidRPr="003D1EC1">
        <w:rPr>
          <w:rFonts w:ascii="Times New Roman" w:hAnsi="Times New Roman"/>
          <w:sz w:val="28"/>
          <w:szCs w:val="28"/>
        </w:rPr>
        <w:t xml:space="preserve">4) высказывать свое мнение (статья 57 СК РФ); статья СК РФ); </w:t>
      </w:r>
    </w:p>
    <w:p w:rsidR="003D1EC1" w:rsidRDefault="009331BD" w:rsidP="0082040A">
      <w:pPr>
        <w:pStyle w:val="a4"/>
        <w:numPr>
          <w:ilvl w:val="0"/>
          <w:numId w:val="2"/>
        </w:numPr>
        <w:spacing w:line="360" w:lineRule="auto"/>
        <w:ind w:firstLine="709"/>
        <w:contextualSpacing w:val="0"/>
        <w:jc w:val="both"/>
        <w:rPr>
          <w:rFonts w:ascii="Times New Roman" w:hAnsi="Times New Roman"/>
          <w:sz w:val="28"/>
          <w:szCs w:val="28"/>
        </w:rPr>
      </w:pPr>
      <w:r w:rsidRPr="003D1EC1">
        <w:rPr>
          <w:rFonts w:ascii="Times New Roman" w:hAnsi="Times New Roman"/>
          <w:sz w:val="28"/>
          <w:szCs w:val="28"/>
        </w:rPr>
        <w:t xml:space="preserve">5) имя, отчество, фамилия (58. статья СК РФ). </w:t>
      </w:r>
    </w:p>
    <w:p w:rsidR="009331BD" w:rsidRPr="003D1EC1" w:rsidRDefault="009331BD" w:rsidP="0082040A">
      <w:pPr>
        <w:pStyle w:val="a4"/>
        <w:spacing w:line="360" w:lineRule="auto"/>
        <w:ind w:firstLine="709"/>
        <w:contextualSpacing w:val="0"/>
        <w:jc w:val="both"/>
        <w:rPr>
          <w:rFonts w:ascii="Times New Roman" w:hAnsi="Times New Roman"/>
          <w:sz w:val="28"/>
          <w:szCs w:val="28"/>
        </w:rPr>
      </w:pPr>
      <w:r w:rsidRPr="003D1EC1">
        <w:rPr>
          <w:rFonts w:ascii="Times New Roman" w:hAnsi="Times New Roman"/>
          <w:sz w:val="28"/>
          <w:szCs w:val="28"/>
        </w:rPr>
        <w:t>Павловская считает, что личные права ребенка имеют конституционную основу, которая базируется в других юрисдикциях (семей</w:t>
      </w:r>
      <w:r w:rsidR="003D1EC1">
        <w:rPr>
          <w:rFonts w:ascii="Times New Roman" w:hAnsi="Times New Roman"/>
          <w:sz w:val="28"/>
          <w:szCs w:val="28"/>
        </w:rPr>
        <w:t>ной, гражданской и др.).</w:t>
      </w:r>
      <w:r w:rsidR="003D1EC1" w:rsidRPr="003D1EC1">
        <w:rPr>
          <w:rFonts w:ascii="Times New Roman" w:hAnsi="Times New Roman"/>
          <w:sz w:val="28"/>
          <w:szCs w:val="28"/>
        </w:rPr>
        <w:t xml:space="preserve"> С</w:t>
      </w:r>
      <w:r w:rsidRPr="003D1EC1">
        <w:rPr>
          <w:rFonts w:ascii="Times New Roman" w:hAnsi="Times New Roman"/>
          <w:sz w:val="28"/>
          <w:szCs w:val="28"/>
        </w:rPr>
        <w:t xml:space="preserve">ледует отметить, что знание системы личных прав раскрывает классификацию, основанную на объективно существующих критериях. Однако этот вопрос рассматривается в следующем пункте. Нет сомнения в том, что только нормы одной отрасли права не могут регулировать различные личные права ребенка, а только те, которые относятся к предмету конкретной отрасли. Личные права ребенка являются абсолютными, согласно установившейся традиционной терминологии. Закон требует, чтобы личные права детей не нарушались. Ценность этого положения заключается в глубокой вере </w:t>
      </w:r>
      <w:r w:rsidRPr="003D1EC1">
        <w:rPr>
          <w:rFonts w:ascii="Times New Roman" w:hAnsi="Times New Roman"/>
          <w:sz w:val="28"/>
          <w:szCs w:val="28"/>
        </w:rPr>
        <w:lastRenderedPageBreak/>
        <w:t xml:space="preserve">людей в гарантирование личных прав ребенка, способствующих выражению их сознательного отношения и разумного подхода к вопросам материального характера и развитию экономических и реальных человеческих отношений. Человеку легче вести себя и относиться к себе с достоинством, когда честь, достоинство и порядочность играют определенную роль в существующем обществе, межличностных отношениях. "Личные права ребенка обеспечивают определенную сферу </w:t>
      </w:r>
      <w:r w:rsidR="0075184D" w:rsidRPr="003D1EC1">
        <w:rPr>
          <w:rFonts w:ascii="Times New Roman" w:hAnsi="Times New Roman"/>
          <w:sz w:val="28"/>
          <w:szCs w:val="28"/>
        </w:rPr>
        <w:t>неприкосновенности, но</w:t>
      </w:r>
      <w:r w:rsidRPr="003D1EC1">
        <w:rPr>
          <w:rFonts w:ascii="Times New Roman" w:hAnsi="Times New Roman"/>
          <w:sz w:val="28"/>
          <w:szCs w:val="28"/>
        </w:rPr>
        <w:t xml:space="preserve"> не устанавливают о</w:t>
      </w:r>
      <w:r w:rsidR="0075184D">
        <w:rPr>
          <w:rFonts w:ascii="Times New Roman" w:hAnsi="Times New Roman"/>
          <w:sz w:val="28"/>
          <w:szCs w:val="28"/>
        </w:rPr>
        <w:t>тношения власти и подчинения",</w:t>
      </w:r>
      <w:r w:rsidRPr="003D1EC1">
        <w:rPr>
          <w:rFonts w:ascii="Times New Roman" w:hAnsi="Times New Roman"/>
          <w:sz w:val="28"/>
          <w:szCs w:val="28"/>
        </w:rPr>
        <w:t xml:space="preserve"> таким образом, права личности ребенка регулируются Конституцией</w:t>
      </w:r>
      <w:r w:rsidR="00EE68FD">
        <w:rPr>
          <w:rFonts w:ascii="Times New Roman" w:hAnsi="Times New Roman"/>
          <w:sz w:val="28"/>
          <w:szCs w:val="28"/>
        </w:rPr>
        <w:t xml:space="preserve"> Российской Федерации, СК </w:t>
      </w:r>
      <w:proofErr w:type="gramStart"/>
      <w:r w:rsidR="00EE68FD">
        <w:rPr>
          <w:rFonts w:ascii="Times New Roman" w:hAnsi="Times New Roman"/>
          <w:sz w:val="28"/>
          <w:szCs w:val="28"/>
        </w:rPr>
        <w:t xml:space="preserve">РФ, </w:t>
      </w:r>
      <w:r w:rsidRPr="003D1EC1">
        <w:rPr>
          <w:rFonts w:ascii="Times New Roman" w:hAnsi="Times New Roman"/>
          <w:sz w:val="28"/>
          <w:szCs w:val="28"/>
        </w:rPr>
        <w:t xml:space="preserve"> и</w:t>
      </w:r>
      <w:proofErr w:type="gramEnd"/>
      <w:r w:rsidRPr="003D1EC1">
        <w:rPr>
          <w:rFonts w:ascii="Times New Roman" w:hAnsi="Times New Roman"/>
          <w:sz w:val="28"/>
          <w:szCs w:val="28"/>
        </w:rPr>
        <w:t xml:space="preserve"> иными федеральными законами, а также нормативными актами, принятыми на их основе. Оказывается, что невозможно выделить одну единственную особенность, которая характерна для каждого из прав ребенка, но которая отличает их от всей массы субъективных прав. Должен быть целый ряд критериев. В современном семейном праве возникновение субъективных личных неимущественных прав ребенка связано не с волеизъявлением какого-либо лица путем совершения определенных действий, а в большинстве случаев с событием, то есть рождением ребенка. Государственная регистрация подтверждает рождение ребенка. Однако если рождение ребенка не зарегистрировано, то между родителями и ребенком не возникает правоотношений: невозможно представлять их от имени ребенка или принимать иные юридически значимые меры.</w:t>
      </w:r>
    </w:p>
    <w:p w:rsidR="0075184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 xml:space="preserve">Нормативно-правовое закрепление личных прав ребенка, как необходимостью индивидуализации субъекта, защиты самобытности и самобытности личности, так и контролем за воспитанием и воспитанием ребенка, обеспечением его достойного интеллектуального развития и полноправного члена общества. Это невозможно сделать, не возложив на родителей (лиц, их заменяющих) определенные обязанности по обеспечению </w:t>
      </w:r>
      <w:r w:rsidRPr="002408B5">
        <w:rPr>
          <w:rFonts w:ascii="Times New Roman" w:hAnsi="Times New Roman"/>
          <w:sz w:val="28"/>
          <w:szCs w:val="28"/>
        </w:rPr>
        <w:lastRenderedPageBreak/>
        <w:t xml:space="preserve">физического и психического благополучия и социализации ребенка. Родители имеют не только право, но и обязанность воспитывать своих детей (СК РФ 63.), обеспечивать их здоровье, физическое, умственное, психическое и нравственное развитие. Они несут ответственность за воспитание и развитие своих детей. Из вышеизложенного можно сделать вывод, что законодатель систему личных прав детей ставит на первое место в Конституции, поскольку наибольшую юридическую силу в отношении других законов содержат нормы закона, касающиеся личных прав детей СК РФ, сохраняя второе место в системе законодательства, а это означает, что процессуальный закон, устанавливающий личные права детей СК РФ, закрепляет их в Конституции РФ. Иные федеральные законы, нормативные правовые акты в области личных прав детей применяются к некоторым частям, не противоречащим положениям СК </w:t>
      </w:r>
      <w:r w:rsidR="0075184D" w:rsidRPr="002408B5">
        <w:rPr>
          <w:rFonts w:ascii="Times New Roman" w:hAnsi="Times New Roman"/>
          <w:sz w:val="28"/>
          <w:szCs w:val="28"/>
        </w:rPr>
        <w:t>РФ, -</w:t>
      </w:r>
      <w:r w:rsidRPr="002408B5">
        <w:rPr>
          <w:rFonts w:ascii="Times New Roman" w:hAnsi="Times New Roman"/>
          <w:sz w:val="28"/>
          <w:szCs w:val="28"/>
        </w:rPr>
        <w:t xml:space="preserve">независимо от ссылки на СК РФ, если: </w:t>
      </w:r>
    </w:p>
    <w:p w:rsidR="0075184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 xml:space="preserve">1) закон регулирует отношения, не получившие соответствующего регулирования через нормы СК РФ; </w:t>
      </w:r>
    </w:p>
    <w:p w:rsidR="0075184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 xml:space="preserve">2) положения закона определяют отдельные положения СК РФ; </w:t>
      </w:r>
    </w:p>
    <w:p w:rsidR="009331BD" w:rsidRPr="002408B5"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3) законы или иные нормативные правовые акты по иным основаниям регулируют отношения, не получившие соответствующего регулирования через нормы СК РФ;</w:t>
      </w:r>
    </w:p>
    <w:p w:rsidR="009331B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Личные права составляют неотъемлемую часть правового статуса гражданина и характеризуют не только его положение как члена общества, но и его гарантированное в обществе правовое положение, например, участников пр. Однако человек (в нашем случае ребенок) не может существовать и может достойно выполнять свои функции без определенной сферы соответствующих личных прав и личных отношений.</w:t>
      </w:r>
    </w:p>
    <w:p w:rsidR="00EE68F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 xml:space="preserve">Существует целый ряд прав личности, которые имеют самостоятельное значение, выражают и определяют ценность, отношение и жизнь человека. 1 Е. Ю. Федосеев считает, что критерием классификации личных прав ребенка </w:t>
      </w:r>
      <w:r w:rsidRPr="002408B5">
        <w:rPr>
          <w:rFonts w:ascii="Times New Roman" w:hAnsi="Times New Roman"/>
          <w:sz w:val="28"/>
          <w:szCs w:val="28"/>
        </w:rPr>
        <w:lastRenderedPageBreak/>
        <w:t xml:space="preserve">может быть увязка личных прав ребенка с правами собственности и интеллектуальными преимуществами, неотделимыми от личности ребенка. Исходя из последнего признака личных прав, его можно классифицировать следующим образом: </w:t>
      </w:r>
    </w:p>
    <w:p w:rsidR="00EE68F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 xml:space="preserve">1) персонализация ребенка (право на имя); </w:t>
      </w:r>
    </w:p>
    <w:p w:rsidR="00EE68F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 xml:space="preserve">2) личные права, обеспечивающие неприкосновенность личности; </w:t>
      </w:r>
    </w:p>
    <w:p w:rsidR="00330376"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3) права на содействие всестороннему развитию и са</w:t>
      </w:r>
      <w:r w:rsidR="00EE68FD">
        <w:rPr>
          <w:rFonts w:ascii="Times New Roman" w:hAnsi="Times New Roman"/>
          <w:sz w:val="28"/>
          <w:szCs w:val="28"/>
        </w:rPr>
        <w:t>мовыражению личности ребенка</w:t>
      </w:r>
      <w:r w:rsidRPr="002408B5">
        <w:rPr>
          <w:rFonts w:ascii="Times New Roman" w:hAnsi="Times New Roman"/>
          <w:sz w:val="28"/>
          <w:szCs w:val="28"/>
        </w:rPr>
        <w:t xml:space="preserve">. </w:t>
      </w:r>
    </w:p>
    <w:p w:rsidR="00EE68F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Однако ученые не определяют, какие права должны быть включены в каждую группу. Особый вопрос возникает тогда, когда автор подчеркивает целостность личности ребенка как личное право. Это не просто физическая целостность. Физически это условия, которые исключают</w:t>
      </w:r>
      <w:r w:rsidR="00EE68FD">
        <w:rPr>
          <w:rFonts w:ascii="Times New Roman" w:hAnsi="Times New Roman"/>
          <w:sz w:val="28"/>
          <w:szCs w:val="28"/>
        </w:rPr>
        <w:t xml:space="preserve"> </w:t>
      </w:r>
      <w:r w:rsidRPr="002408B5">
        <w:rPr>
          <w:rFonts w:ascii="Times New Roman" w:hAnsi="Times New Roman"/>
          <w:sz w:val="28"/>
          <w:szCs w:val="28"/>
        </w:rPr>
        <w:t xml:space="preserve">ущерб финансовой целостности человеческого состояния. В идеальных (духовных) отношениях это условия, призванные обеспечить свободный статус личности, то есть свободное отчуждение личности, независимость волеизъявления и т. д. Как видите, нормы семейного права не всегда могут быть задействованы в регулировании этих процессов и отношений. В научной юридической литературе существуют и другие подходы к классификации личных прав ребенка без перечисления этих прав. Работа многих специалистов по семейному праву содержит различные перечни личных прав детей. Однако почти в каждой работе ученые предлагают перечень личных прав без надлежащей классификации. Только некоторые из них все еще имеют личные права. </w:t>
      </w:r>
    </w:p>
    <w:p w:rsidR="00EE68F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 xml:space="preserve">Например, Н. Н. Тарусина указывает, что личные права ребенка следует классифицировать следующим образом: </w:t>
      </w:r>
    </w:p>
    <w:p w:rsidR="00EE68F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1) право на индивидуализацию (здесь ученый включает право на имя и фамилию);</w:t>
      </w:r>
    </w:p>
    <w:p w:rsidR="00EE68F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lastRenderedPageBreak/>
        <w:t xml:space="preserve"> 2) личные права на обеспечение благополучия ребенка (право на здоровое физическое развитие, право на здоровое нравственное развитие, право на семейное воспитание); </w:t>
      </w:r>
    </w:p>
    <w:p w:rsidR="00EE68F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3) личные права, определяющие ребенка как самостоятельный объект семейных прав (право на самовыражение, право быть заслушанным в судебном разбирательстве независимо от прав органа по защите детей и гражданина). В этой категории они возражают против последнего права, выделенного ученым, которое он называет "другими правами на защиту и представительство ребенка". Трафик и язык</w:t>
      </w:r>
      <w:r w:rsidR="00EE68FD">
        <w:rPr>
          <w:rFonts w:ascii="Times New Roman" w:hAnsi="Times New Roman"/>
          <w:sz w:val="28"/>
          <w:szCs w:val="28"/>
        </w:rPr>
        <w:t xml:space="preserve"> </w:t>
      </w:r>
      <w:r w:rsidRPr="002408B5">
        <w:rPr>
          <w:rFonts w:ascii="Times New Roman" w:hAnsi="Times New Roman"/>
          <w:sz w:val="28"/>
          <w:szCs w:val="28"/>
        </w:rPr>
        <w:t xml:space="preserve">значение этого термина противоречит понятию "личные права". В этом случае можно выделить право ребенка просить о защите своих прав. Но тогда не ясно, отличается ли это право от личного права ребенка, закрепленного ученым, которое заключается в самостоятельном обращении за опекой и попечительством, а также в суд с целью защиты прав лица, которому причинен вред. Однако при классификации личных прав ребенка решающее значение имеют их правовая природа, отраслевые особенности их проявления и особенности реализации. В данном случае речь идет о семейно-правовых характеристиках. Поэтому, исходя из вышеизложенного, можно предположить, что классификация личных прав ребенка может осуществляться по следующим критериям. Личные права можно разделить на несколько групп в зависимости от интересов, которые они составляют: </w:t>
      </w:r>
    </w:p>
    <w:p w:rsidR="00EE68F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 xml:space="preserve">1) права, неотделимые друг от друга (право на жизнь); </w:t>
      </w:r>
    </w:p>
    <w:p w:rsidR="00EE68F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2) личные права, призванные индивидуализировать общество ребенка (имя, отчество, фамилия);</w:t>
      </w:r>
    </w:p>
    <w:p w:rsidR="00EE68F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 xml:space="preserve"> 3) личные права непосредственно в сфере брачных, семейных отношений (проживание или создание семьи, верное общение с родителями, другими родственниками);</w:t>
      </w:r>
    </w:p>
    <w:p w:rsidR="00EE68F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lastRenderedPageBreak/>
        <w:t xml:space="preserve"> 4) личные права, способствующие полноценному развитию и самовыражению творческой личности ребенка (право на выражение своего мнения);</w:t>
      </w:r>
    </w:p>
    <w:p w:rsidR="009331BD"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 xml:space="preserve"> 5) права на защиту (как судебными, так и внесудебными средствами). Здесь можно отметить, что защита личных прав представляет собой систему мер, которая не огранич</w:t>
      </w:r>
      <w:r>
        <w:rPr>
          <w:rFonts w:ascii="Times New Roman" w:hAnsi="Times New Roman"/>
          <w:sz w:val="28"/>
          <w:szCs w:val="28"/>
        </w:rPr>
        <w:t>ивается только семейным правом.</w:t>
      </w:r>
    </w:p>
    <w:p w:rsidR="0016651C"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Право жить</w:t>
      </w:r>
      <w:r w:rsidR="0016651C">
        <w:rPr>
          <w:rFonts w:ascii="Times New Roman" w:hAnsi="Times New Roman"/>
          <w:sz w:val="28"/>
          <w:szCs w:val="28"/>
        </w:rPr>
        <w:t xml:space="preserve"> и воспитываться в одной семье, СК РФ </w:t>
      </w:r>
      <w:r w:rsidRPr="002408B5">
        <w:rPr>
          <w:rFonts w:ascii="Times New Roman" w:hAnsi="Times New Roman"/>
          <w:sz w:val="28"/>
          <w:szCs w:val="28"/>
        </w:rPr>
        <w:t xml:space="preserve">устанавливает право ребенка жить и воспитываться в семье. От этого права зависит благополучие ребенка, его физическое, умственное и психическое развитие, образование и будущее. </w:t>
      </w:r>
    </w:p>
    <w:p w:rsidR="0016651C"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Это одно из важнейших личных прав ребенка, которое состоит из нескольких полномочий и юридических возможностей, а именно:</w:t>
      </w:r>
    </w:p>
    <w:p w:rsidR="0016651C"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 xml:space="preserve"> 1) встречаться с родителями; </w:t>
      </w:r>
    </w:p>
    <w:p w:rsidR="0016651C"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 xml:space="preserve">2) жить и расти в своей семье; </w:t>
      </w:r>
    </w:p>
    <w:p w:rsidR="0016651C"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 xml:space="preserve">3) жить с родителями. </w:t>
      </w:r>
    </w:p>
    <w:p w:rsidR="002E5CB1" w:rsidRDefault="009331BD" w:rsidP="0082040A">
      <w:pPr>
        <w:spacing w:line="360" w:lineRule="auto"/>
        <w:ind w:firstLine="709"/>
        <w:jc w:val="both"/>
        <w:rPr>
          <w:rFonts w:ascii="Times New Roman" w:hAnsi="Times New Roman"/>
          <w:sz w:val="28"/>
          <w:szCs w:val="28"/>
        </w:rPr>
      </w:pPr>
      <w:r w:rsidRPr="002408B5">
        <w:rPr>
          <w:rFonts w:ascii="Times New Roman" w:hAnsi="Times New Roman"/>
          <w:sz w:val="28"/>
          <w:szCs w:val="28"/>
        </w:rPr>
        <w:t>Семья ребенка должна пониматься не только как семья родителей и детей, но и как любая другая семья, в которой ребенок растет. Это может быть семья приемных родителей, опекунов, воспитателей, приемных родителей, семья фактических опекунов, которыми могут быть близкие ребенку люди-бабушки, дедушки, тет</w:t>
      </w:r>
      <w:r w:rsidR="002E5CB1">
        <w:rPr>
          <w:rFonts w:ascii="Times New Roman" w:hAnsi="Times New Roman"/>
          <w:sz w:val="28"/>
          <w:szCs w:val="28"/>
        </w:rPr>
        <w:t>и, дяди, братья, сестры и т. д.</w:t>
      </w:r>
    </w:p>
    <w:p w:rsidR="002E5CB1" w:rsidRDefault="002E5CB1" w:rsidP="0082040A">
      <w:pPr>
        <w:spacing w:line="360" w:lineRule="auto"/>
        <w:ind w:firstLine="709"/>
        <w:jc w:val="both"/>
        <w:rPr>
          <w:rFonts w:ascii="Times New Roman" w:hAnsi="Times New Roman"/>
          <w:sz w:val="28"/>
          <w:szCs w:val="28"/>
        </w:rPr>
      </w:pPr>
      <w:r>
        <w:rPr>
          <w:rFonts w:ascii="Times New Roman" w:hAnsi="Times New Roman"/>
          <w:sz w:val="28"/>
          <w:szCs w:val="28"/>
        </w:rPr>
        <w:t xml:space="preserve"> 1.</w:t>
      </w:r>
      <w:r w:rsidR="0081271B">
        <w:rPr>
          <w:rFonts w:ascii="Times New Roman" w:hAnsi="Times New Roman"/>
          <w:sz w:val="28"/>
          <w:szCs w:val="28"/>
        </w:rPr>
        <w:t xml:space="preserve"> </w:t>
      </w:r>
      <w:r>
        <w:rPr>
          <w:rFonts w:ascii="Times New Roman" w:hAnsi="Times New Roman"/>
          <w:sz w:val="28"/>
          <w:szCs w:val="28"/>
        </w:rPr>
        <w:t>Н</w:t>
      </w:r>
      <w:r w:rsidR="009331BD" w:rsidRPr="002408B5">
        <w:rPr>
          <w:rFonts w:ascii="Times New Roman" w:hAnsi="Times New Roman"/>
          <w:sz w:val="28"/>
          <w:szCs w:val="28"/>
        </w:rPr>
        <w:t>аиболее важным элементом права на воспитание ребенка в своей собственной семье является приоритет воспитания ребенка в своей семье и защита ребенка от психологической травмы, вызванной измене</w:t>
      </w:r>
      <w:r>
        <w:rPr>
          <w:rFonts w:ascii="Times New Roman" w:hAnsi="Times New Roman"/>
          <w:sz w:val="28"/>
          <w:szCs w:val="28"/>
        </w:rPr>
        <w:t>нием его нормального окружения.</w:t>
      </w:r>
    </w:p>
    <w:p w:rsidR="009331BD" w:rsidRPr="002408B5" w:rsidRDefault="002E5CB1" w:rsidP="0082040A">
      <w:pPr>
        <w:spacing w:line="360" w:lineRule="auto"/>
        <w:ind w:firstLine="709"/>
        <w:jc w:val="both"/>
        <w:rPr>
          <w:rFonts w:ascii="Times New Roman" w:hAnsi="Times New Roman"/>
          <w:sz w:val="28"/>
          <w:szCs w:val="28"/>
        </w:rPr>
      </w:pPr>
      <w:r>
        <w:rPr>
          <w:rFonts w:ascii="Times New Roman" w:hAnsi="Times New Roman"/>
          <w:sz w:val="28"/>
          <w:szCs w:val="28"/>
        </w:rPr>
        <w:t>2.</w:t>
      </w:r>
      <w:r w:rsidR="0081271B">
        <w:rPr>
          <w:rFonts w:ascii="Times New Roman" w:hAnsi="Times New Roman"/>
          <w:sz w:val="28"/>
          <w:szCs w:val="28"/>
        </w:rPr>
        <w:t xml:space="preserve">  </w:t>
      </w:r>
      <w:r w:rsidR="009331BD" w:rsidRPr="002408B5">
        <w:rPr>
          <w:rFonts w:ascii="Times New Roman" w:hAnsi="Times New Roman"/>
          <w:sz w:val="28"/>
          <w:szCs w:val="28"/>
        </w:rPr>
        <w:t xml:space="preserve">Предположим, что ребенок имеет два права на жизнь и образование в семье. Во-первых, это часть содержания, образования, которое не может </w:t>
      </w:r>
      <w:r w:rsidR="009331BD" w:rsidRPr="002408B5">
        <w:rPr>
          <w:rFonts w:ascii="Times New Roman" w:hAnsi="Times New Roman"/>
          <w:sz w:val="28"/>
          <w:szCs w:val="28"/>
        </w:rPr>
        <w:lastRenderedPageBreak/>
        <w:t>регулироваться законом, потому что закон содержит только те пределы, за которые не могут выходить лица, ответственные з</w:t>
      </w:r>
      <w:r>
        <w:rPr>
          <w:rFonts w:ascii="Times New Roman" w:hAnsi="Times New Roman"/>
          <w:sz w:val="28"/>
          <w:szCs w:val="28"/>
        </w:rPr>
        <w:t xml:space="preserve">а воспитание детей. СК РФ 65. В </w:t>
      </w:r>
      <w:r w:rsidR="009331BD" w:rsidRPr="002408B5">
        <w:rPr>
          <w:rFonts w:ascii="Times New Roman" w:hAnsi="Times New Roman"/>
          <w:sz w:val="28"/>
          <w:szCs w:val="28"/>
        </w:rPr>
        <w:t>соответствии со статьей 29 Договора о функционировании Европейского союза методы воспитания должны исключать безнадзорность детей, жестокое, грубое, унижающее достоинство обращение, жестокое обращение или эксплуатацию</w:t>
      </w:r>
      <w:r>
        <w:rPr>
          <w:rFonts w:ascii="Times New Roman" w:hAnsi="Times New Roman"/>
          <w:sz w:val="28"/>
          <w:szCs w:val="28"/>
        </w:rPr>
        <w:t xml:space="preserve">. </w:t>
      </w:r>
      <w:r w:rsidR="009331BD" w:rsidRPr="002408B5">
        <w:rPr>
          <w:rFonts w:ascii="Times New Roman" w:hAnsi="Times New Roman"/>
          <w:sz w:val="28"/>
          <w:szCs w:val="28"/>
        </w:rPr>
        <w:t>Следует отметить, что на практике довольно сложно провести грань между выполнением родителями обязанностей по воспитанию детей, с одной стороны, развитием принципов, закрепленных в законе, и, с другой стороны, свободой ребенка от безнадзорности, жестокого, унижающего достоинство обращения. Наказание, применяемое родителем для воспитания ребенка, может рассматриваться ребенком как унизительное по отношению к его человеческому достоинству. Это право ребенка и соответствующие обязанности родителей подпадают под сферу моральных, этических, нравственных норм, жизненных правил и принципов, и только в случае нарушения прав ребенка можно говорить о регулировании таких отношений законом.</w:t>
      </w:r>
    </w:p>
    <w:p w:rsidR="0016651C" w:rsidRPr="00574A1C" w:rsidRDefault="0016651C" w:rsidP="0082040A">
      <w:pPr>
        <w:spacing w:line="360" w:lineRule="auto"/>
        <w:ind w:firstLine="709"/>
        <w:jc w:val="center"/>
        <w:rPr>
          <w:rFonts w:ascii="Times New Roman" w:hAnsi="Times New Roman"/>
          <w:b/>
          <w:sz w:val="28"/>
          <w:szCs w:val="28"/>
        </w:rPr>
      </w:pPr>
      <w:r w:rsidRPr="00574A1C">
        <w:rPr>
          <w:rFonts w:ascii="Times New Roman" w:hAnsi="Times New Roman"/>
          <w:b/>
          <w:sz w:val="28"/>
          <w:szCs w:val="28"/>
        </w:rPr>
        <w:t xml:space="preserve">Глава 2. </w:t>
      </w:r>
      <w:r w:rsidR="00574A1C" w:rsidRPr="00574A1C">
        <w:rPr>
          <w:rFonts w:ascii="Times New Roman" w:hAnsi="Times New Roman"/>
          <w:b/>
          <w:sz w:val="28"/>
          <w:szCs w:val="28"/>
        </w:rPr>
        <w:t>Защита прав несовершеннолетних</w:t>
      </w:r>
    </w:p>
    <w:p w:rsidR="009331BD" w:rsidRDefault="0016651C" w:rsidP="0082040A">
      <w:pPr>
        <w:spacing w:line="360" w:lineRule="auto"/>
        <w:ind w:firstLine="709"/>
        <w:jc w:val="both"/>
        <w:rPr>
          <w:rFonts w:ascii="Times New Roman" w:hAnsi="Times New Roman"/>
          <w:b/>
          <w:sz w:val="28"/>
          <w:szCs w:val="28"/>
        </w:rPr>
      </w:pPr>
      <w:r w:rsidRPr="00574A1C">
        <w:rPr>
          <w:rFonts w:ascii="Times New Roman" w:hAnsi="Times New Roman"/>
          <w:b/>
          <w:sz w:val="28"/>
          <w:szCs w:val="28"/>
        </w:rPr>
        <w:t>2.1</w:t>
      </w:r>
      <w:r w:rsidR="00574A1C" w:rsidRPr="00574A1C">
        <w:rPr>
          <w:rFonts w:ascii="Times New Roman" w:hAnsi="Times New Roman"/>
          <w:b/>
          <w:sz w:val="28"/>
          <w:szCs w:val="28"/>
        </w:rPr>
        <w:t xml:space="preserve"> </w:t>
      </w:r>
      <w:r w:rsidR="00574A1C" w:rsidRPr="00574A1C">
        <w:rPr>
          <w:rFonts w:ascii="Times New Roman" w:eastAsia="Courier New" w:hAnsi="Times New Roman"/>
          <w:b/>
          <w:bCs/>
          <w:color w:val="000000"/>
          <w:sz w:val="28"/>
          <w:szCs w:val="28"/>
        </w:rPr>
        <w:t>Понятие защиты прав несовершеннолетних и органы ее осуществляющие</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t xml:space="preserve">При нарушении прав и законных интересов ребенка, при злоупотреблении родительскими правами, жестоком обращении ребенок вправе обратиться за их защитой в орган Опеки и попечительства при администрации района, а по достижении 14-ти лет в суд. Должностные лица организации, иные граждане, которым станет известно об угрозе жизни, здоровью ребенка, о нарушении его прав и законных интересов, фактов жестокого обращения, обязаны сообщить в органы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 </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lastRenderedPageBreak/>
        <w:t xml:space="preserve">Функции защиты прав несовершеннолетних (в частности и при выявлении фактов жестокого обращения с ребенком) возложены на: </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t xml:space="preserve">а) Органы опеки и попечительства; </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t xml:space="preserve">б) Прокуратуру (помощника прокурора по защите прав несовершеннолетних); </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t>в) Инспекцию по делам несовершеннолетних при ОВД районов, комиссии по делам несоверше</w:t>
      </w:r>
      <w:r>
        <w:rPr>
          <w:rFonts w:ascii="Times New Roman" w:hAnsi="Times New Roman"/>
          <w:sz w:val="28"/>
          <w:szCs w:val="28"/>
        </w:rPr>
        <w:t xml:space="preserve">ннолетних. </w:t>
      </w:r>
    </w:p>
    <w:p w:rsidR="0081271B"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t>Ст. 156 уголовного кодекса предусматривает уголовную ответственность за неисполнение обязанностей по воспитанию несовершеннолетнего, если это деяние соединено с жестоким обращением с несовершеннолетним</w:t>
      </w:r>
      <w:r>
        <w:rPr>
          <w:rStyle w:val="a7"/>
          <w:rFonts w:ascii="Times New Roman" w:hAnsi="Times New Roman"/>
          <w:sz w:val="28"/>
          <w:szCs w:val="28"/>
        </w:rPr>
        <w:footnoteReference w:id="9"/>
      </w:r>
      <w:r w:rsidRPr="00D24051">
        <w:rPr>
          <w:rFonts w:ascii="Times New Roman" w:hAnsi="Times New Roman"/>
          <w:sz w:val="28"/>
          <w:szCs w:val="28"/>
        </w:rPr>
        <w:t>. Жестокое обращение может выражаться в непредставлении несовершеннолетнему питания, запирании в помещении одного на долгое время, систематическом унижении его достоинства, издевательствах, нанесении побоев.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или иного учреждения, обязанного осуществлять надзор за несовершеннолетним, если это деяние соединено с жестоким обращением с несовершеннолетним, наказывается штрафом от 50 до 100 минимальных размеров оплаты труда, либо ограничением свободы на срок до 2-х лет с лишением права занимать определенные должности или заниматься определенной деятельностью на срок до 3-х лет или без такового.</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t xml:space="preserve"> Прокурор, защищая права детей, использует следующие способы: </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lastRenderedPageBreak/>
        <w:t xml:space="preserve">а) Предъявление иска о лишении родительских прав, ограничении в родительских правах, об отмене усыновления ребенка; </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t xml:space="preserve">б) Предъявление в суд, орган опеки и попечительства заявления с требованием о восстановлении (признании) нарушенного </w:t>
      </w:r>
      <w:r>
        <w:rPr>
          <w:rFonts w:ascii="Times New Roman" w:hAnsi="Times New Roman"/>
          <w:sz w:val="28"/>
          <w:szCs w:val="28"/>
        </w:rPr>
        <w:t xml:space="preserve">(оспоренного) права ребенка; </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t xml:space="preserve">в) Непосредственно участвуя в рассмотрении судом дел о защите прав ребенка; </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t xml:space="preserve">г) Внесение предостережения о недопустимости нарушения прав ребенка в дальнейшем и представления об устранении нарушений закона; </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t xml:space="preserve">д) Опротестование актов других административных органов, имеющих прямое отношение к защите прав детей (при наличии оснований, предусмотренных законом. </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t xml:space="preserve">Органы внутренних дел участвуют в принудительном исполнении решений, связанных с отобранием ребенка, а также в розыске лиц, уклоняющихся от исполнения судебных решений по спорам, связанным с воспитанием детей Защита прав ребенка в семье входит также в компетенцию Комиссии по делам несовершеннолетних и защите их прав. </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t xml:space="preserve">В обязанности этих комиссий входит: </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t xml:space="preserve">а) Предъявление в суд иска о лишении и ограничении родительских прав; </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t xml:space="preserve">б) Осуществление мер по защите и восстановлению прав и законных интересов ребенка, выявлению и устранению причин и условий, Способствующих их безнадзорности, беспризорности; </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t xml:space="preserve">в) Организация, в случае необходимости, контроля за условиями воспитания, обучения, содержания несовершеннолетних детей; </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lastRenderedPageBreak/>
        <w:t xml:space="preserve">г) Подготовка материалов, представляемых в суд по вопросам, связанным с защитой прав ребенка в семье. </w:t>
      </w:r>
    </w:p>
    <w:p w:rsidR="00D24051" w:rsidRDefault="00D24051" w:rsidP="0082040A">
      <w:pPr>
        <w:spacing w:line="360" w:lineRule="auto"/>
        <w:ind w:firstLine="709"/>
        <w:jc w:val="both"/>
        <w:rPr>
          <w:rFonts w:ascii="Times New Roman" w:hAnsi="Times New Roman"/>
          <w:sz w:val="28"/>
          <w:szCs w:val="28"/>
        </w:rPr>
      </w:pPr>
      <w:r w:rsidRPr="00D24051">
        <w:rPr>
          <w:rFonts w:ascii="Times New Roman" w:hAnsi="Times New Roman"/>
          <w:sz w:val="28"/>
          <w:szCs w:val="28"/>
        </w:rPr>
        <w:t xml:space="preserve">Право ребенка на самозащиту означает существование обязанности органов, у правомочных на защиту прав ребенка, принимать по его жалобе соответствующие меры. Отсутствие законодательного регулирования этого вопроса на практике может привести к нежеланию должностных лиц фиксировать жалобы детей и предпринимать какие-либо действия для восстановления их прав. </w:t>
      </w:r>
    </w:p>
    <w:p w:rsidR="00AB2E4E" w:rsidRDefault="00AB2E4E" w:rsidP="0082040A">
      <w:pPr>
        <w:spacing w:line="360" w:lineRule="auto"/>
        <w:ind w:firstLine="709"/>
        <w:jc w:val="both"/>
        <w:rPr>
          <w:rFonts w:ascii="Times New Roman" w:hAnsi="Times New Roman"/>
          <w:b/>
          <w:sz w:val="28"/>
          <w:szCs w:val="28"/>
        </w:rPr>
      </w:pPr>
      <w:r w:rsidRPr="00AB2E4E">
        <w:rPr>
          <w:rFonts w:ascii="Times New Roman" w:hAnsi="Times New Roman"/>
          <w:b/>
          <w:sz w:val="28"/>
          <w:szCs w:val="28"/>
        </w:rPr>
        <w:t>2.2</w:t>
      </w:r>
      <w:r w:rsidR="00330376">
        <w:rPr>
          <w:rFonts w:ascii="Times New Roman" w:hAnsi="Times New Roman"/>
          <w:b/>
          <w:sz w:val="28"/>
          <w:szCs w:val="28"/>
        </w:rPr>
        <w:t xml:space="preserve"> Защита прав несовершеннолетних родителями</w:t>
      </w:r>
      <w:r w:rsidRPr="00AB2E4E">
        <w:rPr>
          <w:rFonts w:ascii="Times New Roman" w:hAnsi="Times New Roman"/>
          <w:b/>
          <w:sz w:val="28"/>
          <w:szCs w:val="28"/>
        </w:rPr>
        <w:t>.</w:t>
      </w:r>
    </w:p>
    <w:p w:rsidR="0081271B" w:rsidRDefault="00CF7D46" w:rsidP="0082040A">
      <w:pPr>
        <w:spacing w:line="360" w:lineRule="auto"/>
        <w:ind w:firstLine="709"/>
        <w:jc w:val="both"/>
        <w:rPr>
          <w:rFonts w:ascii="Times New Roman" w:hAnsi="Times New Roman"/>
          <w:sz w:val="28"/>
          <w:szCs w:val="28"/>
        </w:rPr>
      </w:pPr>
      <w:r w:rsidRPr="00CF7D46">
        <w:rPr>
          <w:rFonts w:ascii="Times New Roman" w:hAnsi="Times New Roman"/>
          <w:sz w:val="28"/>
          <w:szCs w:val="28"/>
        </w:rPr>
        <w:t>Реализация прав по воспитанию детей подразумевает достаточную зрелость родителей. На основании этого рождаются проблемы в осуществлении своих родительских прав родителями, не достигшими совершеннолетия. Так, несовершеннолетними родителями считаются отец и (или) мать, которые не достигли возраста 18 лет. Трудная ситуация в осуществлении родительских прав несовершеннолетними родителями объясняется их возрастом, часто существенно затрудняется их не знанием законов, которые устанавливают их права и обязанности по воспитанию детей. В первый раз в Российской Федерации права и обязанности родителей, которые не достигли совершеннолетия, были специально определены в принятом в 1996 году Семейном кодексе Российской Федерации, а именно в ст. 62. Также, кроме указанной нормы, права и обязанности родителей, не достигших совершеннолетия, устанавливают ряд других нормативно</w:t>
      </w:r>
      <w:r w:rsidR="00DE2F12">
        <w:rPr>
          <w:rFonts w:ascii="Times New Roman" w:hAnsi="Times New Roman"/>
          <w:sz w:val="28"/>
          <w:szCs w:val="28"/>
        </w:rPr>
        <w:t>-правовых актов РФ</w:t>
      </w:r>
      <w:r w:rsidRPr="00CF7D46">
        <w:rPr>
          <w:rFonts w:ascii="Times New Roman" w:hAnsi="Times New Roman"/>
          <w:sz w:val="28"/>
          <w:szCs w:val="28"/>
        </w:rPr>
        <w:t xml:space="preserve">. </w:t>
      </w:r>
    </w:p>
    <w:p w:rsidR="00CF7D46" w:rsidRDefault="00CF7D46" w:rsidP="0082040A">
      <w:pPr>
        <w:spacing w:line="360" w:lineRule="auto"/>
        <w:ind w:firstLine="709"/>
        <w:jc w:val="both"/>
        <w:rPr>
          <w:rFonts w:ascii="Times New Roman" w:hAnsi="Times New Roman"/>
          <w:sz w:val="28"/>
          <w:szCs w:val="28"/>
        </w:rPr>
      </w:pPr>
      <w:r w:rsidRPr="00CF7D46">
        <w:rPr>
          <w:rFonts w:ascii="Times New Roman" w:hAnsi="Times New Roman"/>
          <w:sz w:val="28"/>
          <w:szCs w:val="28"/>
        </w:rPr>
        <w:t xml:space="preserve">Анализируя объем прав родителей (в частности, права на воспитание, представительство в интересах детей, на защиту детей) можно сделать вывод, что для их реализации нужна дееспособность. Изучая нормы семейного и гражданского права можно сделать вывод, что по действующему законодательству происходит формальное ограничение родительских прав </w:t>
      </w:r>
      <w:r w:rsidRPr="00CF7D46">
        <w:rPr>
          <w:rFonts w:ascii="Times New Roman" w:hAnsi="Times New Roman"/>
          <w:sz w:val="28"/>
          <w:szCs w:val="28"/>
        </w:rPr>
        <w:lastRenderedPageBreak/>
        <w:t>несовершеннолетних родителей. Так при реализации прав по управлению имуществом, принадлежащим детям, на родителей распространяются правила гражданского законодательства, которые регулируют права опекунов по распоряжению имуществом подопечного, а опекунами могут быть только граждане, им</w:t>
      </w:r>
      <w:r w:rsidR="00DE2F12">
        <w:rPr>
          <w:rFonts w:ascii="Times New Roman" w:hAnsi="Times New Roman"/>
          <w:sz w:val="28"/>
          <w:szCs w:val="28"/>
        </w:rPr>
        <w:t xml:space="preserve">еющие полную дееспособность. </w:t>
      </w:r>
      <w:r w:rsidRPr="00CF7D46">
        <w:rPr>
          <w:rFonts w:ascii="Times New Roman" w:hAnsi="Times New Roman"/>
          <w:sz w:val="28"/>
          <w:szCs w:val="28"/>
        </w:rPr>
        <w:t>Сложная ситуация складывается в случае, когда ребенок рождается у обоих несовершеннолетних родителей, которые не состоят в зарегистрированном браке. В силу того, чтоб брак между ними не был заключен, несовершеннолетние родители не приобретают полную дееспособность, которая необходима им для реализации прав родителей. В указанной ситуации появляется трудно разрешимое противоречие. С одной стороны, права родителей, не достигших совершеннолетия, должны быть защищены, с другой стороны, в интересах ребенка, чтобы его воспитанием занимались достаточно зрелые лица. В современном обществе женщина может родить в возрасте 14 лет, а в нередких случаях и в 12-13 лет. В таком возрасте несовершеннолетняя мать сама еще ребенок и не обладает даже частичной дееспособностью. При этом, наделить такую мать полной дееспособностью для осуществления ею родительских прав в полном объеме не представляется возможным. Однако, с другой стороны в современном демократичном обществе совсем лишить несовершеннолетнюю мать права воспитывать своего ребенка нельзя. В связи с этим, при принятии ст. 62 СК РФ законодателем было найдено компромисс</w:t>
      </w:r>
      <w:r w:rsidR="00DE2F12">
        <w:rPr>
          <w:rFonts w:ascii="Times New Roman" w:hAnsi="Times New Roman"/>
          <w:sz w:val="28"/>
          <w:szCs w:val="28"/>
        </w:rPr>
        <w:t>ное решение данной проблемы</w:t>
      </w:r>
      <w:r w:rsidRPr="00CF7D46">
        <w:rPr>
          <w:rFonts w:ascii="Times New Roman" w:hAnsi="Times New Roman"/>
          <w:sz w:val="28"/>
          <w:szCs w:val="28"/>
        </w:rPr>
        <w:t xml:space="preserve">. Так, родителям, не достигшим совершеннолетия, дано право проживать вместе с ребенком и участвовать в его воспитании не зависимо от их возраста. Данное право свидетельствует о том, что ребенок не может быть отобран у родителей, не достигших совершеннолетия, вопреки их воли. Степень и формы участия родителей в воспитании ребенка ставится в зависимость от их возраста и решается взаимного согласию между ними и опекуном ребенка. </w:t>
      </w:r>
    </w:p>
    <w:p w:rsidR="00330376" w:rsidRDefault="00FF0E3C" w:rsidP="0082040A">
      <w:pPr>
        <w:tabs>
          <w:tab w:val="center" w:pos="5032"/>
          <w:tab w:val="left" w:pos="6706"/>
        </w:tabs>
        <w:spacing w:line="360" w:lineRule="auto"/>
        <w:jc w:val="both"/>
        <w:rPr>
          <w:rFonts w:ascii="Times New Roman" w:hAnsi="Times New Roman"/>
          <w:b/>
          <w:sz w:val="28"/>
          <w:szCs w:val="28"/>
        </w:rPr>
      </w:pPr>
      <w:r>
        <w:rPr>
          <w:rFonts w:ascii="Times New Roman" w:hAnsi="Times New Roman"/>
          <w:b/>
          <w:sz w:val="28"/>
          <w:szCs w:val="28"/>
        </w:rPr>
        <w:tab/>
      </w:r>
    </w:p>
    <w:p w:rsidR="00384691" w:rsidRPr="00384691" w:rsidRDefault="00FF0E3C" w:rsidP="0082040A">
      <w:pPr>
        <w:tabs>
          <w:tab w:val="center" w:pos="5032"/>
          <w:tab w:val="left" w:pos="6706"/>
        </w:tabs>
        <w:spacing w:line="360" w:lineRule="auto"/>
        <w:ind w:firstLine="709"/>
        <w:jc w:val="both"/>
        <w:rPr>
          <w:rFonts w:ascii="Times New Roman" w:hAnsi="Times New Roman"/>
          <w:b/>
          <w:sz w:val="28"/>
          <w:szCs w:val="28"/>
        </w:rPr>
      </w:pPr>
      <w:r>
        <w:rPr>
          <w:rFonts w:ascii="Times New Roman" w:hAnsi="Times New Roman"/>
          <w:b/>
          <w:sz w:val="28"/>
          <w:szCs w:val="28"/>
        </w:rPr>
        <w:lastRenderedPageBreak/>
        <w:t>Заключение</w:t>
      </w:r>
    </w:p>
    <w:p w:rsidR="00384691" w:rsidRDefault="00384691" w:rsidP="0082040A">
      <w:pPr>
        <w:spacing w:line="360" w:lineRule="auto"/>
        <w:ind w:firstLine="709"/>
        <w:jc w:val="both"/>
        <w:rPr>
          <w:rFonts w:ascii="Times New Roman" w:hAnsi="Times New Roman"/>
          <w:sz w:val="28"/>
          <w:szCs w:val="28"/>
        </w:rPr>
      </w:pPr>
      <w:r w:rsidRPr="00384691">
        <w:rPr>
          <w:rFonts w:ascii="Times New Roman" w:hAnsi="Times New Roman"/>
          <w:sz w:val="28"/>
          <w:szCs w:val="28"/>
        </w:rPr>
        <w:t xml:space="preserve"> Детство – надежда и будущее человечества; ребенок – существо, которому еще только предстоит стать человеком. Конвенция о правах детей – международно-правовой акт и универсальный стандарт, который служит мерилом основных прав детей в мире. По итогам проведенного исследования представляется возможным сделать ряд обобщающих выводов: Во-первых, каждый ребенок должен знать свои права, обязанности, чтобы с легкостью ими оперировать в нужной для него ситуации. </w:t>
      </w:r>
    </w:p>
    <w:p w:rsidR="0081271B" w:rsidRDefault="00384691" w:rsidP="0082040A">
      <w:pPr>
        <w:spacing w:line="360" w:lineRule="auto"/>
        <w:ind w:firstLine="709"/>
        <w:jc w:val="both"/>
        <w:rPr>
          <w:rFonts w:ascii="Times New Roman" w:hAnsi="Times New Roman"/>
          <w:sz w:val="28"/>
          <w:szCs w:val="28"/>
        </w:rPr>
      </w:pPr>
      <w:r w:rsidRPr="0081271B">
        <w:rPr>
          <w:rFonts w:ascii="Times New Roman" w:hAnsi="Times New Roman"/>
          <w:sz w:val="28"/>
          <w:szCs w:val="28"/>
        </w:rPr>
        <w:t>Как мы выявили существует две основные классификации прав ребенка:</w:t>
      </w:r>
    </w:p>
    <w:p w:rsidR="0081271B" w:rsidRDefault="0081271B" w:rsidP="0082040A">
      <w:pPr>
        <w:pStyle w:val="a4"/>
        <w:numPr>
          <w:ilvl w:val="0"/>
          <w:numId w:val="7"/>
        </w:numPr>
        <w:spacing w:line="360" w:lineRule="auto"/>
        <w:ind w:firstLine="709"/>
        <w:contextualSpacing w:val="0"/>
        <w:jc w:val="both"/>
        <w:rPr>
          <w:rFonts w:ascii="Times New Roman" w:hAnsi="Times New Roman"/>
          <w:sz w:val="28"/>
          <w:szCs w:val="28"/>
        </w:rPr>
      </w:pPr>
      <w:r>
        <w:rPr>
          <w:rFonts w:ascii="Times New Roman" w:hAnsi="Times New Roman"/>
          <w:sz w:val="28"/>
          <w:szCs w:val="28"/>
        </w:rPr>
        <w:t xml:space="preserve">имущественные </w:t>
      </w:r>
    </w:p>
    <w:p w:rsidR="0081271B" w:rsidRDefault="00384691" w:rsidP="0082040A">
      <w:pPr>
        <w:pStyle w:val="a4"/>
        <w:numPr>
          <w:ilvl w:val="0"/>
          <w:numId w:val="7"/>
        </w:numPr>
        <w:spacing w:line="360" w:lineRule="auto"/>
        <w:ind w:firstLine="709"/>
        <w:contextualSpacing w:val="0"/>
        <w:jc w:val="both"/>
        <w:rPr>
          <w:rFonts w:ascii="Times New Roman" w:hAnsi="Times New Roman"/>
          <w:sz w:val="28"/>
          <w:szCs w:val="28"/>
        </w:rPr>
      </w:pPr>
      <w:r w:rsidRPr="0081271B">
        <w:rPr>
          <w:rFonts w:ascii="Times New Roman" w:hAnsi="Times New Roman"/>
          <w:sz w:val="28"/>
          <w:szCs w:val="28"/>
        </w:rPr>
        <w:t xml:space="preserve">лично неимущественные. </w:t>
      </w:r>
    </w:p>
    <w:p w:rsidR="0081271B" w:rsidRDefault="00384691" w:rsidP="0082040A">
      <w:pPr>
        <w:spacing w:line="360" w:lineRule="auto"/>
        <w:ind w:firstLine="709"/>
        <w:jc w:val="both"/>
        <w:rPr>
          <w:rFonts w:ascii="Times New Roman" w:hAnsi="Times New Roman"/>
          <w:sz w:val="28"/>
          <w:szCs w:val="28"/>
        </w:rPr>
      </w:pPr>
      <w:r w:rsidRPr="0081271B">
        <w:rPr>
          <w:rFonts w:ascii="Times New Roman" w:hAnsi="Times New Roman"/>
          <w:sz w:val="28"/>
          <w:szCs w:val="28"/>
        </w:rPr>
        <w:t xml:space="preserve">В завершение рассмотрения вопроса об имущественных правах детей необходимо отметить, что с принятием Семейного кодекса они имеют собственную правовую основу (ст. 60 СК РФ) </w:t>
      </w:r>
      <w:r w:rsidR="0081271B" w:rsidRPr="0081271B">
        <w:rPr>
          <w:rFonts w:ascii="Times New Roman" w:hAnsi="Times New Roman"/>
          <w:sz w:val="28"/>
          <w:szCs w:val="28"/>
        </w:rPr>
        <w:t>и,</w:t>
      </w:r>
      <w:r w:rsidRPr="0081271B">
        <w:rPr>
          <w:rFonts w:ascii="Times New Roman" w:hAnsi="Times New Roman"/>
          <w:sz w:val="28"/>
          <w:szCs w:val="28"/>
        </w:rPr>
        <w:t xml:space="preserve"> хотя их перечень выходит за рамки семейных отношений, так как они регулируются в большей степени гражданским законодательством, тем не менее их наличие у ребенка позволяет говорить о нем как о самостоятельном субъекте семейных правоотношений. С лично неимущественными, на мой взгляд, все намного проще. </w:t>
      </w:r>
    </w:p>
    <w:p w:rsidR="00384691" w:rsidRPr="0081271B" w:rsidRDefault="00384691" w:rsidP="0082040A">
      <w:pPr>
        <w:spacing w:line="360" w:lineRule="auto"/>
        <w:ind w:firstLine="709"/>
        <w:jc w:val="both"/>
        <w:rPr>
          <w:rFonts w:ascii="Times New Roman" w:hAnsi="Times New Roman"/>
          <w:sz w:val="28"/>
          <w:szCs w:val="28"/>
        </w:rPr>
      </w:pPr>
      <w:r w:rsidRPr="0081271B">
        <w:rPr>
          <w:rFonts w:ascii="Times New Roman" w:hAnsi="Times New Roman"/>
          <w:sz w:val="28"/>
          <w:szCs w:val="28"/>
        </w:rPr>
        <w:t>Важно помнить, что в России издревле воспитывалось уважение у детей к кровным узам родства. Каждая степень ближайшего родства имела свое специальное наименование. В XVIII-XIX вв. была достаточно широко распространена практика передачи детей на воспитание близким родственникам, особенно бабушкам, на несколько месяцев или даже лет.</w:t>
      </w:r>
    </w:p>
    <w:p w:rsidR="00384691" w:rsidRDefault="00384691" w:rsidP="0082040A">
      <w:pPr>
        <w:spacing w:line="360" w:lineRule="auto"/>
        <w:ind w:firstLine="709"/>
        <w:jc w:val="both"/>
        <w:rPr>
          <w:rFonts w:ascii="Times New Roman" w:hAnsi="Times New Roman"/>
          <w:sz w:val="28"/>
          <w:szCs w:val="28"/>
        </w:rPr>
      </w:pPr>
      <w:r w:rsidRPr="00384691">
        <w:rPr>
          <w:rFonts w:ascii="Times New Roman" w:hAnsi="Times New Roman"/>
          <w:sz w:val="28"/>
          <w:szCs w:val="28"/>
        </w:rPr>
        <w:t xml:space="preserve"> Во-вторых, одной из главных и основных задач для нашего государства являются предоставление и создание всех необходимых мер по обеспечению права защиты несовершеннолетних детей. Следовательно, государство берет на себя ответственность по защите детей, выбирая для них </w:t>
      </w:r>
      <w:r w:rsidR="00AF4E83" w:rsidRPr="00384691">
        <w:rPr>
          <w:rFonts w:ascii="Times New Roman" w:hAnsi="Times New Roman"/>
          <w:sz w:val="28"/>
          <w:szCs w:val="28"/>
        </w:rPr>
        <w:t>такой путь,</w:t>
      </w:r>
      <w:r w:rsidRPr="00384691">
        <w:rPr>
          <w:rFonts w:ascii="Times New Roman" w:hAnsi="Times New Roman"/>
          <w:sz w:val="28"/>
          <w:szCs w:val="28"/>
        </w:rPr>
        <w:t xml:space="preserve"> который </w:t>
      </w:r>
      <w:r w:rsidRPr="00384691">
        <w:rPr>
          <w:rFonts w:ascii="Times New Roman" w:hAnsi="Times New Roman"/>
          <w:sz w:val="28"/>
          <w:szCs w:val="28"/>
        </w:rPr>
        <w:lastRenderedPageBreak/>
        <w:t xml:space="preserve">будет полностью благоприятно влиять на его дальнейшую обеспеченную жизнь. Государство должно предоставить все необходимые 29 меры, которые позволят совершать действия для удовлетворения интересов ребенка, защиты и предотвращения вредных последствий. </w:t>
      </w:r>
    </w:p>
    <w:p w:rsidR="0081271B" w:rsidRDefault="00384691" w:rsidP="0082040A">
      <w:pPr>
        <w:spacing w:line="360" w:lineRule="auto"/>
        <w:ind w:firstLine="709"/>
        <w:jc w:val="both"/>
        <w:rPr>
          <w:rFonts w:ascii="Times New Roman" w:hAnsi="Times New Roman"/>
          <w:sz w:val="28"/>
          <w:szCs w:val="28"/>
        </w:rPr>
      </w:pPr>
      <w:r w:rsidRPr="00384691">
        <w:rPr>
          <w:rFonts w:ascii="Times New Roman" w:hAnsi="Times New Roman"/>
          <w:sz w:val="28"/>
          <w:szCs w:val="28"/>
        </w:rPr>
        <w:t xml:space="preserve">Таким образом, из этого следует, что права и интересы несовершеннолетних </w:t>
      </w:r>
      <w:r w:rsidR="0081271B">
        <w:rPr>
          <w:rFonts w:ascii="Times New Roman" w:hAnsi="Times New Roman"/>
          <w:sz w:val="28"/>
          <w:szCs w:val="28"/>
        </w:rPr>
        <w:t xml:space="preserve">детей охраняются и </w:t>
      </w:r>
      <w:r w:rsidRPr="00384691">
        <w:rPr>
          <w:rFonts w:ascii="Times New Roman" w:hAnsi="Times New Roman"/>
          <w:sz w:val="28"/>
          <w:szCs w:val="28"/>
        </w:rPr>
        <w:t xml:space="preserve">защищаются. Основой для ребенка как в семье, где он проживает в настоящий момент, а также за ее пределами, является состояние несовершеннолетнего ребенка, то есть его беззащитность, социальная, физическая и психическая незрелость. Все это дает ребенку защищенность, стабильность, надежность, уверенность. Ведь все это ведет к созданию наилучших благоприятных условий для будущего наших детей. К сожалению, не всегда соблюдаются все правовые нормы в области защиты детства. Несмотря на то, что в нашей стране помимо проблем ребенка, существует еще масса нерешенных, особое внимание, по моему мнению, стоит уделять именно детям. </w:t>
      </w:r>
    </w:p>
    <w:p w:rsidR="00384691" w:rsidRDefault="0081271B" w:rsidP="0082040A">
      <w:pPr>
        <w:spacing w:line="360" w:lineRule="auto"/>
        <w:ind w:firstLine="709"/>
        <w:jc w:val="both"/>
        <w:rPr>
          <w:rFonts w:ascii="Times New Roman" w:hAnsi="Times New Roman"/>
          <w:sz w:val="28"/>
          <w:szCs w:val="28"/>
        </w:rPr>
      </w:pPr>
      <w:r>
        <w:rPr>
          <w:rFonts w:ascii="Times New Roman" w:hAnsi="Times New Roman"/>
          <w:sz w:val="28"/>
          <w:szCs w:val="28"/>
        </w:rPr>
        <w:t xml:space="preserve">Ведь дети – это наше </w:t>
      </w:r>
      <w:proofErr w:type="spellStart"/>
      <w:proofErr w:type="gramStart"/>
      <w:r>
        <w:rPr>
          <w:rFonts w:ascii="Times New Roman" w:hAnsi="Times New Roman"/>
          <w:sz w:val="28"/>
          <w:szCs w:val="28"/>
        </w:rPr>
        <w:t>будуще</w:t>
      </w:r>
      <w:proofErr w:type="spellEnd"/>
      <w:r>
        <w:rPr>
          <w:rFonts w:ascii="Times New Roman" w:hAnsi="Times New Roman"/>
          <w:sz w:val="28"/>
          <w:szCs w:val="28"/>
        </w:rPr>
        <w:t>!</w:t>
      </w:r>
      <w:r w:rsidR="00384691" w:rsidRPr="00384691">
        <w:rPr>
          <w:rFonts w:ascii="Times New Roman" w:hAnsi="Times New Roman"/>
          <w:sz w:val="28"/>
          <w:szCs w:val="28"/>
        </w:rPr>
        <w:t>.</w:t>
      </w:r>
      <w:proofErr w:type="gramEnd"/>
      <w:r w:rsidR="00384691" w:rsidRPr="00384691">
        <w:rPr>
          <w:rFonts w:ascii="Times New Roman" w:hAnsi="Times New Roman"/>
          <w:sz w:val="28"/>
          <w:szCs w:val="28"/>
        </w:rPr>
        <w:t xml:space="preserve"> И в зависимости от того, как мы их воспитаем и как к ним отнесемся, будет зависеть будущее нашей страны.</w:t>
      </w:r>
    </w:p>
    <w:p w:rsidR="00AF4E83" w:rsidRDefault="00AF4E83" w:rsidP="0082040A">
      <w:pPr>
        <w:spacing w:line="360" w:lineRule="auto"/>
        <w:ind w:firstLine="709"/>
        <w:jc w:val="both"/>
        <w:rPr>
          <w:rFonts w:ascii="Times New Roman" w:hAnsi="Times New Roman"/>
          <w:sz w:val="28"/>
          <w:szCs w:val="28"/>
        </w:rPr>
      </w:pPr>
    </w:p>
    <w:p w:rsidR="00AF4E83" w:rsidRDefault="00AF4E83" w:rsidP="0082040A">
      <w:pPr>
        <w:spacing w:line="360" w:lineRule="auto"/>
        <w:ind w:firstLine="709"/>
        <w:jc w:val="both"/>
        <w:rPr>
          <w:rFonts w:ascii="Times New Roman" w:hAnsi="Times New Roman"/>
          <w:sz w:val="28"/>
          <w:szCs w:val="28"/>
        </w:rPr>
      </w:pPr>
    </w:p>
    <w:p w:rsidR="00AF4E83" w:rsidRDefault="00AF4E83" w:rsidP="0082040A">
      <w:pPr>
        <w:spacing w:line="360" w:lineRule="auto"/>
        <w:ind w:firstLine="709"/>
        <w:jc w:val="both"/>
        <w:rPr>
          <w:rFonts w:ascii="Times New Roman" w:hAnsi="Times New Roman"/>
          <w:sz w:val="28"/>
          <w:szCs w:val="28"/>
        </w:rPr>
      </w:pPr>
    </w:p>
    <w:p w:rsidR="0081271B" w:rsidRDefault="0081271B" w:rsidP="0082040A">
      <w:pPr>
        <w:spacing w:line="360" w:lineRule="auto"/>
        <w:jc w:val="both"/>
        <w:rPr>
          <w:rFonts w:ascii="Times New Roman" w:hAnsi="Times New Roman"/>
          <w:sz w:val="28"/>
          <w:szCs w:val="28"/>
        </w:rPr>
      </w:pPr>
    </w:p>
    <w:p w:rsidR="0082040A" w:rsidRDefault="0082040A" w:rsidP="0082040A">
      <w:pPr>
        <w:spacing w:line="360" w:lineRule="auto"/>
        <w:jc w:val="both"/>
        <w:rPr>
          <w:rFonts w:ascii="Times New Roman" w:hAnsi="Times New Roman"/>
          <w:sz w:val="28"/>
          <w:szCs w:val="28"/>
        </w:rPr>
      </w:pPr>
    </w:p>
    <w:p w:rsidR="0082040A" w:rsidRDefault="0082040A" w:rsidP="0082040A">
      <w:pPr>
        <w:spacing w:line="360" w:lineRule="auto"/>
        <w:ind w:firstLine="709"/>
        <w:jc w:val="center"/>
        <w:rPr>
          <w:rFonts w:ascii="Times New Roman" w:hAnsi="Times New Roman"/>
          <w:b/>
          <w:sz w:val="28"/>
          <w:szCs w:val="28"/>
        </w:rPr>
      </w:pPr>
    </w:p>
    <w:p w:rsidR="0082040A" w:rsidRDefault="0082040A" w:rsidP="0082040A">
      <w:pPr>
        <w:spacing w:line="360" w:lineRule="auto"/>
        <w:ind w:firstLine="709"/>
        <w:jc w:val="center"/>
        <w:rPr>
          <w:rFonts w:ascii="Times New Roman" w:hAnsi="Times New Roman"/>
          <w:b/>
          <w:sz w:val="28"/>
          <w:szCs w:val="28"/>
        </w:rPr>
      </w:pPr>
    </w:p>
    <w:p w:rsidR="0082040A" w:rsidRDefault="0082040A" w:rsidP="0082040A">
      <w:pPr>
        <w:spacing w:line="360" w:lineRule="auto"/>
        <w:ind w:firstLine="709"/>
        <w:jc w:val="center"/>
        <w:rPr>
          <w:rFonts w:ascii="Times New Roman" w:hAnsi="Times New Roman"/>
          <w:b/>
          <w:sz w:val="28"/>
          <w:szCs w:val="28"/>
        </w:rPr>
      </w:pPr>
    </w:p>
    <w:p w:rsidR="00AF4E83" w:rsidRPr="00FF0E3C" w:rsidRDefault="00AF4E83" w:rsidP="0082040A">
      <w:pPr>
        <w:spacing w:line="360" w:lineRule="auto"/>
        <w:ind w:firstLine="709"/>
        <w:jc w:val="center"/>
        <w:rPr>
          <w:rFonts w:ascii="Times New Roman" w:hAnsi="Times New Roman"/>
          <w:b/>
          <w:sz w:val="28"/>
          <w:szCs w:val="28"/>
        </w:rPr>
      </w:pPr>
      <w:r w:rsidRPr="00FF0E3C">
        <w:rPr>
          <w:rFonts w:ascii="Times New Roman" w:hAnsi="Times New Roman"/>
          <w:b/>
          <w:sz w:val="28"/>
          <w:szCs w:val="28"/>
        </w:rPr>
        <w:lastRenderedPageBreak/>
        <w:t>Список использованных источников:</w:t>
      </w:r>
    </w:p>
    <w:p w:rsidR="00CA0C03" w:rsidRPr="00CA0C03" w:rsidRDefault="00CA0C03" w:rsidP="0082040A">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FF0E3C">
        <w:rPr>
          <w:rFonts w:ascii="Times New Roman" w:hAnsi="Times New Roman"/>
          <w:sz w:val="28"/>
          <w:szCs w:val="28"/>
        </w:rPr>
        <w:t xml:space="preserve">                            Нормативно-правовые акты:</w:t>
      </w:r>
    </w:p>
    <w:p w:rsidR="00AF4E83" w:rsidRPr="00CA0C03" w:rsidRDefault="00FF0E3C" w:rsidP="0082040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AF4E83" w:rsidRPr="00CA0C03">
        <w:rPr>
          <w:rFonts w:ascii="Times New Roman" w:hAnsi="Times New Roman"/>
          <w:sz w:val="28"/>
          <w:szCs w:val="28"/>
        </w:rPr>
        <w:t>1.</w:t>
      </w:r>
      <w:r w:rsidR="00AF4E83" w:rsidRPr="00CA0C03">
        <w:rPr>
          <w:rStyle w:val="a7"/>
          <w:rFonts w:ascii="Times New Roman" w:hAnsi="Times New Roman"/>
          <w:sz w:val="28"/>
          <w:szCs w:val="28"/>
        </w:rPr>
        <w:t xml:space="preserve"> </w:t>
      </w:r>
      <w:r w:rsidR="00AF4E83" w:rsidRPr="00CA0C03">
        <w:rPr>
          <w:rFonts w:ascii="Times New Roman" w:hAnsi="Times New Roman"/>
          <w:sz w:val="28"/>
          <w:szCs w:val="28"/>
        </w:rPr>
        <w:t>Конвенция ООН "о правах ребенка" // Ведомости СНД СССР - 45. ст. 955</w:t>
      </w:r>
    </w:p>
    <w:p w:rsidR="00AF4E83" w:rsidRPr="00CA0C03" w:rsidRDefault="00CA0C03" w:rsidP="0082040A">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AF4E83" w:rsidRPr="00CA0C03">
        <w:rPr>
          <w:rFonts w:ascii="Times New Roman" w:hAnsi="Times New Roman"/>
          <w:sz w:val="28"/>
          <w:szCs w:val="28"/>
        </w:rPr>
        <w:t>2. Гражданское законодательство Латвийской Республики, принятое законом Латвийской Республики от 28.01.1937 г. // Гражданский кодекс Латвийской Республики. - СПб., 2001. С. 179</w:t>
      </w:r>
    </w:p>
    <w:p w:rsidR="00FF0E3C" w:rsidRDefault="00FF0E3C" w:rsidP="0082040A">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CA0C03" w:rsidRPr="00CA0C03">
        <w:rPr>
          <w:rFonts w:ascii="Times New Roman" w:hAnsi="Times New Roman"/>
          <w:sz w:val="28"/>
          <w:szCs w:val="28"/>
        </w:rPr>
        <w:t xml:space="preserve">3. </w:t>
      </w:r>
      <w:proofErr w:type="spellStart"/>
      <w:r w:rsidRPr="00CA0C03">
        <w:rPr>
          <w:rFonts w:ascii="Times New Roman" w:hAnsi="Times New Roman"/>
          <w:sz w:val="28"/>
          <w:szCs w:val="28"/>
        </w:rPr>
        <w:t>Гладковская</w:t>
      </w:r>
      <w:proofErr w:type="spellEnd"/>
      <w:r w:rsidRPr="00CA0C03">
        <w:rPr>
          <w:rFonts w:ascii="Times New Roman" w:hAnsi="Times New Roman"/>
          <w:sz w:val="28"/>
          <w:szCs w:val="28"/>
        </w:rPr>
        <w:t xml:space="preserve"> Е. И. семейные имущественные интересы в семейных отношениях. - Краснодар, 2009. - С. 132</w:t>
      </w:r>
    </w:p>
    <w:p w:rsidR="00FF0E3C" w:rsidRDefault="00FF0E3C" w:rsidP="0082040A">
      <w:pPr>
        <w:pStyle w:val="a5"/>
        <w:spacing w:line="360" w:lineRule="auto"/>
        <w:ind w:firstLine="709"/>
        <w:jc w:val="both"/>
        <w:rPr>
          <w:rFonts w:ascii="Times New Roman" w:hAnsi="Times New Roman"/>
          <w:sz w:val="28"/>
          <w:szCs w:val="28"/>
        </w:rPr>
      </w:pPr>
      <w:r>
        <w:rPr>
          <w:rFonts w:ascii="Times New Roman" w:hAnsi="Times New Roman"/>
          <w:sz w:val="28"/>
          <w:szCs w:val="28"/>
        </w:rPr>
        <w:t>4.</w:t>
      </w:r>
      <w:r w:rsidRPr="00FF0E3C">
        <w:rPr>
          <w:rFonts w:ascii="Times New Roman" w:hAnsi="Times New Roman"/>
          <w:sz w:val="28"/>
          <w:szCs w:val="28"/>
        </w:rPr>
        <w:t xml:space="preserve"> </w:t>
      </w:r>
      <w:r w:rsidRPr="00FF0E3C">
        <w:rPr>
          <w:rFonts w:ascii="Times New Roman" w:hAnsi="Times New Roman"/>
          <w:bCs/>
          <w:color w:val="000000"/>
          <w:sz w:val="28"/>
          <w:szCs w:val="28"/>
          <w:shd w:val="clear" w:color="auto" w:fill="FFFFFF"/>
        </w:rPr>
        <w:t>"Жилищный кодекс Российской Федерации" от 29.12.2004 N 188-ФЗ (ред. от 27.10.2020)</w:t>
      </w:r>
    </w:p>
    <w:p w:rsidR="00FF0E3C" w:rsidRDefault="00FF0E3C" w:rsidP="0082040A">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CA0C03">
        <w:rPr>
          <w:rFonts w:ascii="Times New Roman" w:hAnsi="Times New Roman"/>
          <w:sz w:val="28"/>
          <w:szCs w:val="28"/>
        </w:rPr>
        <w:t>Закон Латвийской Республики от 28.01.1937 г. // Гражданский кодекс Латвийской Республики. СПб., 2001, с. 190</w:t>
      </w:r>
    </w:p>
    <w:p w:rsidR="00CA0C03" w:rsidRPr="00CA0C03" w:rsidRDefault="00FF0E3C" w:rsidP="0082040A">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00CA0C03" w:rsidRPr="00CA0C03">
        <w:rPr>
          <w:rFonts w:ascii="Times New Roman" w:hAnsi="Times New Roman"/>
          <w:sz w:val="28"/>
          <w:szCs w:val="28"/>
        </w:rPr>
        <w:t xml:space="preserve"> Определение Верховного Суда Российской Федерации от 17.01.2010 г. // БВС РФ. -2010. - Восемь. С. 19-20 </w:t>
      </w:r>
    </w:p>
    <w:p w:rsidR="00CA0C03" w:rsidRPr="00CA0C03" w:rsidRDefault="00CA0C03" w:rsidP="0082040A">
      <w:pPr>
        <w:pStyle w:val="a5"/>
        <w:spacing w:line="360" w:lineRule="auto"/>
        <w:ind w:firstLine="709"/>
        <w:jc w:val="both"/>
        <w:rPr>
          <w:rFonts w:ascii="Times New Roman" w:hAnsi="Times New Roman"/>
          <w:sz w:val="28"/>
          <w:szCs w:val="28"/>
          <w:shd w:val="clear" w:color="auto" w:fill="FFFFFF"/>
        </w:rPr>
      </w:pPr>
      <w:r w:rsidRPr="00CA0C03">
        <w:rPr>
          <w:rFonts w:ascii="Times New Roman" w:hAnsi="Times New Roman"/>
          <w:sz w:val="28"/>
          <w:szCs w:val="28"/>
        </w:rPr>
        <w:t xml:space="preserve">7. </w:t>
      </w:r>
      <w:r w:rsidRPr="00CA0C03">
        <w:rPr>
          <w:rFonts w:ascii="Times New Roman" w:hAnsi="Times New Roman"/>
          <w:sz w:val="28"/>
          <w:szCs w:val="28"/>
          <w:shd w:val="clear" w:color="auto" w:fill="FFFFFF"/>
        </w:rPr>
        <w:t>Семейный кодекс Российской Федерации от 29 декабря 1995 г. № 223-ФЗ // Собрание законодательства Российской Федерации от 1 января 1996 г.</w:t>
      </w:r>
    </w:p>
    <w:p w:rsidR="00CA0C03" w:rsidRDefault="00CA0C03" w:rsidP="0082040A">
      <w:pPr>
        <w:pStyle w:val="a5"/>
        <w:spacing w:line="360" w:lineRule="auto"/>
        <w:ind w:firstLine="709"/>
        <w:jc w:val="both"/>
        <w:rPr>
          <w:rFonts w:ascii="Times New Roman" w:hAnsi="Times New Roman"/>
          <w:sz w:val="28"/>
          <w:szCs w:val="28"/>
        </w:rPr>
      </w:pPr>
      <w:r w:rsidRPr="00CA0C03">
        <w:rPr>
          <w:rFonts w:ascii="Times New Roman" w:hAnsi="Times New Roman"/>
          <w:sz w:val="28"/>
          <w:szCs w:val="28"/>
          <w:shd w:val="clear" w:color="auto" w:fill="FFFFFF"/>
        </w:rPr>
        <w:t xml:space="preserve">8. </w:t>
      </w:r>
      <w:r w:rsidRPr="00CA0C03">
        <w:rPr>
          <w:rFonts w:ascii="Times New Roman" w:hAnsi="Times New Roman"/>
          <w:sz w:val="28"/>
          <w:szCs w:val="28"/>
        </w:rPr>
        <w:t>Уголовный кодекс Российской Федерации от 13.06.1996 г. № 63-ФЗ (ред. от 28.04.2015 г.) // Соб</w:t>
      </w:r>
      <w:r w:rsidR="00FF0E3C">
        <w:rPr>
          <w:rFonts w:ascii="Times New Roman" w:hAnsi="Times New Roman"/>
          <w:sz w:val="28"/>
          <w:szCs w:val="28"/>
        </w:rPr>
        <w:t>рание законодательства РФ.</w:t>
      </w:r>
    </w:p>
    <w:p w:rsidR="00FF0E3C" w:rsidRPr="00CA0C03" w:rsidRDefault="00FF0E3C" w:rsidP="0082040A">
      <w:pPr>
        <w:pStyle w:val="a5"/>
        <w:spacing w:line="360" w:lineRule="auto"/>
        <w:ind w:firstLine="709"/>
        <w:jc w:val="both"/>
        <w:rPr>
          <w:rFonts w:ascii="Times New Roman" w:hAnsi="Times New Roman"/>
          <w:sz w:val="28"/>
          <w:szCs w:val="28"/>
        </w:rPr>
      </w:pPr>
    </w:p>
    <w:p w:rsidR="00CA0C03" w:rsidRPr="00CA0C03" w:rsidRDefault="00CA0C03" w:rsidP="0082040A">
      <w:pPr>
        <w:spacing w:line="360" w:lineRule="auto"/>
        <w:ind w:firstLine="709"/>
        <w:jc w:val="center"/>
        <w:rPr>
          <w:rFonts w:ascii="Times New Roman" w:hAnsi="Times New Roman"/>
          <w:b/>
          <w:sz w:val="28"/>
          <w:szCs w:val="28"/>
        </w:rPr>
      </w:pPr>
      <w:r w:rsidRPr="00CA0C03">
        <w:rPr>
          <w:rFonts w:ascii="Times New Roman" w:hAnsi="Times New Roman"/>
          <w:b/>
          <w:sz w:val="28"/>
          <w:szCs w:val="28"/>
        </w:rPr>
        <w:t>Судебная практика:</w:t>
      </w:r>
    </w:p>
    <w:p w:rsidR="00AF4E83" w:rsidRPr="00FF0E3C" w:rsidRDefault="00CA0C03" w:rsidP="0082040A">
      <w:pPr>
        <w:pStyle w:val="a4"/>
        <w:numPr>
          <w:ilvl w:val="0"/>
          <w:numId w:val="4"/>
        </w:numPr>
        <w:spacing w:line="360" w:lineRule="auto"/>
        <w:ind w:firstLine="709"/>
        <w:contextualSpacing w:val="0"/>
        <w:jc w:val="both"/>
        <w:rPr>
          <w:rFonts w:ascii="Times New Roman" w:hAnsi="Times New Roman"/>
          <w:sz w:val="28"/>
          <w:szCs w:val="28"/>
        </w:rPr>
      </w:pPr>
      <w:r w:rsidRPr="00FF0E3C">
        <w:rPr>
          <w:rFonts w:ascii="Times New Roman" w:hAnsi="Times New Roman"/>
          <w:sz w:val="28"/>
          <w:szCs w:val="28"/>
        </w:rPr>
        <w:t>III обзор ежеквартальной судебной практики: Постановление Президиума Верховного Суда Российской Федерации от 7.11.2007 г. / БВС РФ. 2008. 2. - с. 36</w:t>
      </w:r>
    </w:p>
    <w:sectPr w:rsidR="00AF4E83" w:rsidRPr="00FF0E3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4D" w:rsidRDefault="0075184D" w:rsidP="009331BD">
      <w:pPr>
        <w:spacing w:after="0" w:line="240" w:lineRule="auto"/>
      </w:pPr>
      <w:r>
        <w:separator/>
      </w:r>
    </w:p>
  </w:endnote>
  <w:endnote w:type="continuationSeparator" w:id="0">
    <w:p w:rsidR="0075184D" w:rsidRDefault="0075184D" w:rsidP="0093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1C" w:rsidRDefault="00384691" w:rsidP="00384691">
    <w:pPr>
      <w:pStyle w:val="aa"/>
      <w:tabs>
        <w:tab w:val="left" w:pos="8619"/>
      </w:tabs>
    </w:pPr>
    <w:r>
      <w:tab/>
    </w:r>
    <w:sdt>
      <w:sdtPr>
        <w:id w:val="1221022335"/>
        <w:docPartObj>
          <w:docPartGallery w:val="Page Numbers (Bottom of Page)"/>
          <w:docPartUnique/>
        </w:docPartObj>
      </w:sdtPr>
      <w:sdtEndPr/>
      <w:sdtContent>
        <w:r w:rsidR="0016651C">
          <w:fldChar w:fldCharType="begin"/>
        </w:r>
        <w:r w:rsidR="0016651C">
          <w:instrText>PAGE   \* MERGEFORMAT</w:instrText>
        </w:r>
        <w:r w:rsidR="0016651C">
          <w:fldChar w:fldCharType="separate"/>
        </w:r>
        <w:r w:rsidR="0082040A">
          <w:rPr>
            <w:noProof/>
          </w:rPr>
          <w:t>1</w:t>
        </w:r>
        <w:r w:rsidR="0016651C">
          <w:fldChar w:fldCharType="end"/>
        </w:r>
      </w:sdtContent>
    </w:sdt>
    <w:r>
      <w:tab/>
    </w:r>
  </w:p>
  <w:p w:rsidR="0016651C" w:rsidRDefault="0016651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4D" w:rsidRDefault="0075184D" w:rsidP="009331BD">
      <w:pPr>
        <w:spacing w:after="0" w:line="240" w:lineRule="auto"/>
      </w:pPr>
      <w:r>
        <w:separator/>
      </w:r>
    </w:p>
  </w:footnote>
  <w:footnote w:type="continuationSeparator" w:id="0">
    <w:p w:rsidR="0075184D" w:rsidRDefault="0075184D" w:rsidP="009331BD">
      <w:pPr>
        <w:spacing w:after="0" w:line="240" w:lineRule="auto"/>
      </w:pPr>
      <w:r>
        <w:continuationSeparator/>
      </w:r>
    </w:p>
  </w:footnote>
  <w:footnote w:id="1">
    <w:p w:rsidR="0075184D" w:rsidRDefault="0075184D">
      <w:pPr>
        <w:pStyle w:val="a5"/>
      </w:pPr>
      <w:r>
        <w:rPr>
          <w:rStyle w:val="a7"/>
        </w:rPr>
        <w:footnoteRef/>
      </w:r>
      <w:r>
        <w:t xml:space="preserve"> </w:t>
      </w:r>
      <w:r w:rsidRPr="009331BD">
        <w:rPr>
          <w:rFonts w:ascii="Times New Roman" w:hAnsi="Times New Roman"/>
        </w:rPr>
        <w:t>Конвенция ООН "о правах ребенка" // Ведомости СНД СССР - 45. ст. 955.</w:t>
      </w:r>
    </w:p>
  </w:footnote>
  <w:footnote w:id="2">
    <w:p w:rsidR="0075184D" w:rsidRPr="00CA0C03" w:rsidRDefault="0075184D">
      <w:pPr>
        <w:pStyle w:val="a5"/>
        <w:rPr>
          <w:rFonts w:ascii="Times New Roman" w:hAnsi="Times New Roman"/>
        </w:rPr>
      </w:pPr>
      <w:r w:rsidRPr="00CA0C03">
        <w:rPr>
          <w:rStyle w:val="a7"/>
        </w:rPr>
        <w:footnoteRef/>
      </w:r>
      <w:r w:rsidRPr="00CA0C03">
        <w:t xml:space="preserve"> </w:t>
      </w:r>
      <w:r w:rsidR="00CA0C03" w:rsidRPr="00CA0C03">
        <w:rPr>
          <w:rFonts w:ascii="Times New Roman" w:hAnsi="Times New Roman"/>
          <w:shd w:val="clear" w:color="auto" w:fill="FFFFFF"/>
        </w:rPr>
        <w:t>Семейный кодекс Российской Федерации от 29 декабря 1995 г. № 223-ФЗ // Собрание законодательства Российской Федерации от 1 января 1996 г</w:t>
      </w:r>
    </w:p>
  </w:footnote>
  <w:footnote w:id="3">
    <w:p w:rsidR="0075184D" w:rsidRDefault="0075184D">
      <w:pPr>
        <w:pStyle w:val="a5"/>
      </w:pPr>
      <w:r>
        <w:rPr>
          <w:rStyle w:val="a7"/>
        </w:rPr>
        <w:footnoteRef/>
      </w:r>
      <w:r>
        <w:t xml:space="preserve"> </w:t>
      </w:r>
      <w:r w:rsidR="00AF4E83" w:rsidRPr="00AF4E83">
        <w:rPr>
          <w:rFonts w:ascii="Times New Roman" w:hAnsi="Times New Roman"/>
        </w:rPr>
        <w:t>Гражданское законодательство</w:t>
      </w:r>
      <w:r w:rsidR="00AF4E83">
        <w:rPr>
          <w:rFonts w:ascii="Times New Roman" w:hAnsi="Times New Roman"/>
          <w:sz w:val="28"/>
          <w:szCs w:val="28"/>
        </w:rPr>
        <w:t xml:space="preserve"> </w:t>
      </w:r>
      <w:r w:rsidRPr="009331BD">
        <w:rPr>
          <w:rFonts w:ascii="Times New Roman" w:hAnsi="Times New Roman"/>
        </w:rPr>
        <w:t>Латвийской Республики, принятое законом Латвийской Республики от 28.01.1937 г. // Гражданский кодекс Латвийской Республики. - СПб., 2001. С. 179</w:t>
      </w:r>
    </w:p>
  </w:footnote>
  <w:footnote w:id="4">
    <w:p w:rsidR="0075184D" w:rsidRDefault="0075184D">
      <w:pPr>
        <w:pStyle w:val="a5"/>
      </w:pPr>
      <w:r>
        <w:rPr>
          <w:rStyle w:val="a7"/>
        </w:rPr>
        <w:footnoteRef/>
      </w:r>
      <w:r>
        <w:t xml:space="preserve"> </w:t>
      </w:r>
      <w:proofErr w:type="spellStart"/>
      <w:r w:rsidRPr="009331BD">
        <w:rPr>
          <w:rFonts w:ascii="Times New Roman" w:hAnsi="Times New Roman"/>
        </w:rPr>
        <w:t>Гладковская</w:t>
      </w:r>
      <w:proofErr w:type="spellEnd"/>
      <w:r w:rsidRPr="009331BD">
        <w:rPr>
          <w:rFonts w:ascii="Times New Roman" w:hAnsi="Times New Roman"/>
        </w:rPr>
        <w:t xml:space="preserve"> Е. И. семейные имущественные интересы в семейных отношениях. - Краснодар, 2009. - С. 132</w:t>
      </w:r>
    </w:p>
  </w:footnote>
  <w:footnote w:id="5">
    <w:p w:rsidR="0075184D" w:rsidRDefault="0075184D">
      <w:pPr>
        <w:pStyle w:val="a5"/>
      </w:pPr>
      <w:r>
        <w:rPr>
          <w:rStyle w:val="a7"/>
        </w:rPr>
        <w:footnoteRef/>
      </w:r>
      <w:r>
        <w:t xml:space="preserve"> </w:t>
      </w:r>
      <w:r w:rsidRPr="002E5CB1">
        <w:rPr>
          <w:rFonts w:ascii="Times New Roman" w:hAnsi="Times New Roman"/>
        </w:rPr>
        <w:t>Закон Латвийской Республики от 28.01.1937 г. // Гражданский кодекс Латвийской Республики. СПб., 2001, с. 190</w:t>
      </w:r>
    </w:p>
  </w:footnote>
  <w:footnote w:id="6">
    <w:p w:rsidR="0075184D" w:rsidRDefault="0075184D">
      <w:pPr>
        <w:pStyle w:val="a5"/>
      </w:pPr>
      <w:r>
        <w:rPr>
          <w:rStyle w:val="a7"/>
        </w:rPr>
        <w:footnoteRef/>
      </w:r>
      <w:r>
        <w:t xml:space="preserve"> </w:t>
      </w:r>
      <w:r w:rsidRPr="003D1EC1">
        <w:rPr>
          <w:rFonts w:ascii="Times New Roman" w:hAnsi="Times New Roman"/>
        </w:rPr>
        <w:t>III обзор ежеквартальной судебной практики: Постановление Президиума Верховного Суда Российской Федерации от 7.11.2007 г. / БВС РФ. 2008. 2. - с. 36</w:t>
      </w:r>
    </w:p>
  </w:footnote>
  <w:footnote w:id="7">
    <w:p w:rsidR="0075184D" w:rsidRDefault="0075184D">
      <w:pPr>
        <w:pStyle w:val="a5"/>
      </w:pPr>
      <w:r>
        <w:rPr>
          <w:rStyle w:val="a7"/>
        </w:rPr>
        <w:footnoteRef/>
      </w:r>
      <w:r w:rsidR="00FF0E3C">
        <w:t xml:space="preserve"> </w:t>
      </w:r>
      <w:r w:rsidR="00FF0E3C" w:rsidRPr="00FF0E3C">
        <w:rPr>
          <w:rFonts w:ascii="Times New Roman" w:hAnsi="Times New Roman"/>
          <w:bCs/>
          <w:color w:val="000000"/>
          <w:shd w:val="clear" w:color="auto" w:fill="FFFFFF"/>
        </w:rPr>
        <w:t>"Жилищный кодекс Российской Федерации" от 29.12.2004 N 188-ФЗ (ред. от 27.10.2020)</w:t>
      </w:r>
    </w:p>
  </w:footnote>
  <w:footnote w:id="8">
    <w:p w:rsidR="0075184D" w:rsidRDefault="0075184D">
      <w:pPr>
        <w:pStyle w:val="a5"/>
      </w:pPr>
      <w:r>
        <w:rPr>
          <w:rStyle w:val="a7"/>
        </w:rPr>
        <w:footnoteRef/>
      </w:r>
      <w:r>
        <w:t xml:space="preserve"> </w:t>
      </w:r>
      <w:r w:rsidRPr="003D1EC1">
        <w:rPr>
          <w:rFonts w:ascii="Times New Roman" w:hAnsi="Times New Roman"/>
        </w:rPr>
        <w:t>Определение Верховного Суда Российской Федерации от 17.01.2010 г. // БВС РФ. -2010. - Восемь. С. 19-20</w:t>
      </w:r>
    </w:p>
  </w:footnote>
  <w:footnote w:id="9">
    <w:p w:rsidR="00D24051" w:rsidRDefault="00D24051">
      <w:pPr>
        <w:pStyle w:val="a5"/>
      </w:pPr>
      <w:r>
        <w:rPr>
          <w:rStyle w:val="a7"/>
        </w:rPr>
        <w:footnoteRef/>
      </w:r>
      <w:r>
        <w:t xml:space="preserve"> </w:t>
      </w:r>
      <w:r w:rsidR="00CA0C03" w:rsidRPr="00CA0C03">
        <w:rPr>
          <w:rFonts w:ascii="Times New Roman" w:hAnsi="Times New Roman"/>
        </w:rPr>
        <w:t>Уголовный кодекс Российской Федерации от 13.06.1996 г. № 63-ФЗ (ред. от 28.04.2015 г.) // Собрание законодательства РФ.  1996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0239"/>
    <w:multiLevelType w:val="multilevel"/>
    <w:tmpl w:val="D932CB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3D67B03"/>
    <w:multiLevelType w:val="hybridMultilevel"/>
    <w:tmpl w:val="EEC23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241BA4"/>
    <w:multiLevelType w:val="hybridMultilevel"/>
    <w:tmpl w:val="38009F34"/>
    <w:lvl w:ilvl="0" w:tplc="0419000D">
      <w:start w:val="1"/>
      <w:numFmt w:val="bullet"/>
      <w:lvlText w:val=""/>
      <w:lvlJc w:val="left"/>
      <w:pPr>
        <w:ind w:left="935" w:hanging="360"/>
      </w:pPr>
      <w:rPr>
        <w:rFonts w:ascii="Wingdings" w:hAnsi="Wingdings"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3" w15:restartNumberingAfterBreak="0">
    <w:nsid w:val="61793478"/>
    <w:multiLevelType w:val="hybridMultilevel"/>
    <w:tmpl w:val="48541A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92C0DD5"/>
    <w:multiLevelType w:val="hybridMultilevel"/>
    <w:tmpl w:val="DA12902C"/>
    <w:lvl w:ilvl="0" w:tplc="3EBC2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DBD3B07"/>
    <w:multiLevelType w:val="hybridMultilevel"/>
    <w:tmpl w:val="A8C07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8ED6F1E"/>
    <w:multiLevelType w:val="hybridMultilevel"/>
    <w:tmpl w:val="7708D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26"/>
    <w:rsid w:val="00154E37"/>
    <w:rsid w:val="0016651C"/>
    <w:rsid w:val="00194FF8"/>
    <w:rsid w:val="001B4026"/>
    <w:rsid w:val="002411E5"/>
    <w:rsid w:val="002E5CB1"/>
    <w:rsid w:val="00330376"/>
    <w:rsid w:val="00384691"/>
    <w:rsid w:val="00384830"/>
    <w:rsid w:val="003D1EC1"/>
    <w:rsid w:val="004D38DC"/>
    <w:rsid w:val="00574A1C"/>
    <w:rsid w:val="006B370C"/>
    <w:rsid w:val="007367D5"/>
    <w:rsid w:val="0075184D"/>
    <w:rsid w:val="00760B20"/>
    <w:rsid w:val="0081271B"/>
    <w:rsid w:val="0082040A"/>
    <w:rsid w:val="008404D9"/>
    <w:rsid w:val="009331BD"/>
    <w:rsid w:val="00AB2E4E"/>
    <w:rsid w:val="00AF4E83"/>
    <w:rsid w:val="00CA0C03"/>
    <w:rsid w:val="00CF7D46"/>
    <w:rsid w:val="00D24051"/>
    <w:rsid w:val="00DE2F12"/>
    <w:rsid w:val="00EE68FD"/>
    <w:rsid w:val="00FF0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43D2B1"/>
  <w15:chartTrackingRefBased/>
  <w15:docId w15:val="{36994C72-508F-4281-8A4E-AA486831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70C"/>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70C"/>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9331BD"/>
    <w:pPr>
      <w:ind w:left="720"/>
      <w:contextualSpacing/>
    </w:pPr>
    <w:rPr>
      <w:rFonts w:eastAsiaTheme="minorHAnsi" w:cstheme="minorBidi"/>
    </w:rPr>
  </w:style>
  <w:style w:type="paragraph" w:styleId="a5">
    <w:name w:val="footnote text"/>
    <w:basedOn w:val="a"/>
    <w:link w:val="a6"/>
    <w:uiPriority w:val="99"/>
    <w:unhideWhenUsed/>
    <w:rsid w:val="009331BD"/>
    <w:pPr>
      <w:spacing w:after="0" w:line="240" w:lineRule="auto"/>
    </w:pPr>
    <w:rPr>
      <w:sz w:val="20"/>
      <w:szCs w:val="20"/>
    </w:rPr>
  </w:style>
  <w:style w:type="character" w:customStyle="1" w:styleId="a6">
    <w:name w:val="Текст сноски Знак"/>
    <w:basedOn w:val="a0"/>
    <w:link w:val="a5"/>
    <w:uiPriority w:val="99"/>
    <w:rsid w:val="009331BD"/>
    <w:rPr>
      <w:rFonts w:eastAsia="Times New Roman" w:cs="Times New Roman"/>
      <w:sz w:val="20"/>
      <w:szCs w:val="20"/>
    </w:rPr>
  </w:style>
  <w:style w:type="character" w:styleId="a7">
    <w:name w:val="footnote reference"/>
    <w:basedOn w:val="a0"/>
    <w:uiPriority w:val="99"/>
    <w:semiHidden/>
    <w:unhideWhenUsed/>
    <w:rsid w:val="009331BD"/>
    <w:rPr>
      <w:vertAlign w:val="superscript"/>
    </w:rPr>
  </w:style>
  <w:style w:type="paragraph" w:styleId="a8">
    <w:name w:val="header"/>
    <w:basedOn w:val="a"/>
    <w:link w:val="a9"/>
    <w:uiPriority w:val="99"/>
    <w:unhideWhenUsed/>
    <w:rsid w:val="001665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651C"/>
    <w:rPr>
      <w:rFonts w:eastAsia="Times New Roman" w:cs="Times New Roman"/>
    </w:rPr>
  </w:style>
  <w:style w:type="paragraph" w:styleId="aa">
    <w:name w:val="footer"/>
    <w:basedOn w:val="a"/>
    <w:link w:val="ab"/>
    <w:uiPriority w:val="99"/>
    <w:unhideWhenUsed/>
    <w:rsid w:val="001665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651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7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23</Pages>
  <Words>5154</Words>
  <Characters>29382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Валентиныч</dc:creator>
  <cp:keywords/>
  <dc:description/>
  <cp:lastModifiedBy>Melissa Yuksel</cp:lastModifiedBy>
  <cp:revision>13</cp:revision>
  <dcterms:created xsi:type="dcterms:W3CDTF">2020-11-19T10:57:00Z</dcterms:created>
  <dcterms:modified xsi:type="dcterms:W3CDTF">2020-12-11T16:25:00Z</dcterms:modified>
</cp:coreProperties>
</file>