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615" w:rsidRDefault="00045615" w:rsidP="0088136C">
      <w:pPr>
        <w:spacing w:after="0" w:line="240" w:lineRule="auto"/>
        <w:jc w:val="both"/>
        <w:rPr>
          <w:b/>
        </w:rPr>
      </w:pPr>
    </w:p>
    <w:p w:rsidR="00A638AA" w:rsidRPr="002E674A" w:rsidRDefault="00A638AA" w:rsidP="0088136C">
      <w:pPr>
        <w:spacing w:after="0" w:line="240" w:lineRule="auto"/>
        <w:jc w:val="both"/>
        <w:rPr>
          <w:b/>
        </w:rPr>
      </w:pPr>
      <w:r w:rsidRPr="006E0B0B">
        <w:rPr>
          <w:b/>
        </w:rPr>
        <w:t>УДК 638.12:591</w:t>
      </w:r>
      <w:bookmarkStart w:id="0" w:name="_GoBack"/>
      <w:bookmarkEnd w:id="0"/>
    </w:p>
    <w:p w:rsidR="00A638AA" w:rsidRDefault="00A638AA" w:rsidP="0088136C">
      <w:pPr>
        <w:spacing w:after="0" w:line="240" w:lineRule="auto"/>
        <w:rPr>
          <w:b/>
        </w:rPr>
      </w:pPr>
    </w:p>
    <w:p w:rsidR="006A11E7" w:rsidRDefault="00A638AA" w:rsidP="00E76FF7">
      <w:pP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ИСПОЛЬЗОВАНИЕ </w:t>
      </w:r>
      <w:r w:rsidR="006A11E7">
        <w:rPr>
          <w:b/>
          <w:caps/>
        </w:rPr>
        <w:t>химического препарата энрофлоксацина в пчеловодстве</w:t>
      </w:r>
    </w:p>
    <w:p w:rsidR="0040774D" w:rsidRDefault="0040774D" w:rsidP="0040774D">
      <w:pPr>
        <w:spacing w:after="0" w:line="360" w:lineRule="auto"/>
        <w:jc w:val="right"/>
        <w:rPr>
          <w:b/>
          <w:i/>
        </w:rPr>
      </w:pPr>
    </w:p>
    <w:p w:rsidR="0040774D" w:rsidRPr="0040774D" w:rsidRDefault="0040774D" w:rsidP="0040774D">
      <w:pPr>
        <w:spacing w:after="0" w:line="360" w:lineRule="auto"/>
        <w:jc w:val="right"/>
        <w:rPr>
          <w:b/>
        </w:rPr>
      </w:pPr>
      <w:r w:rsidRPr="0040774D">
        <w:rPr>
          <w:b/>
        </w:rPr>
        <w:t>Дылдина Татьяна Сергеевна</w:t>
      </w:r>
    </w:p>
    <w:p w:rsidR="0040774D" w:rsidRPr="0040774D" w:rsidRDefault="0040774D" w:rsidP="0040774D">
      <w:pPr>
        <w:spacing w:after="0" w:line="360" w:lineRule="auto"/>
        <w:jc w:val="right"/>
      </w:pPr>
      <w:r w:rsidRPr="0040774D">
        <w:t xml:space="preserve">студентка 5 курса факультета ветеринарной медицины </w:t>
      </w:r>
    </w:p>
    <w:p w:rsidR="0040774D" w:rsidRPr="0040774D" w:rsidRDefault="0040774D" w:rsidP="0040774D">
      <w:pPr>
        <w:spacing w:after="0" w:line="360" w:lineRule="auto"/>
        <w:jc w:val="right"/>
        <w:rPr>
          <w:b/>
        </w:rPr>
      </w:pPr>
      <w:r w:rsidRPr="0040774D">
        <w:rPr>
          <w:b/>
        </w:rPr>
        <w:t xml:space="preserve">Научный руководитель: </w:t>
      </w:r>
      <w:r w:rsidRPr="0040774D">
        <w:rPr>
          <w:b/>
        </w:rPr>
        <w:t>Сердюченко И</w:t>
      </w:r>
      <w:r>
        <w:rPr>
          <w:b/>
        </w:rPr>
        <w:t>рина Владимировна</w:t>
      </w:r>
      <w:r w:rsidRPr="0040774D">
        <w:rPr>
          <w:b/>
        </w:rPr>
        <w:t xml:space="preserve"> </w:t>
      </w:r>
    </w:p>
    <w:p w:rsidR="0040774D" w:rsidRPr="0040774D" w:rsidRDefault="0040774D" w:rsidP="0040774D">
      <w:pPr>
        <w:spacing w:after="0" w:line="360" w:lineRule="auto"/>
        <w:jc w:val="right"/>
      </w:pPr>
      <w:r w:rsidRPr="0040774D">
        <w:t xml:space="preserve">кандидат ветеринарных наук, </w:t>
      </w:r>
    </w:p>
    <w:p w:rsidR="0040774D" w:rsidRPr="0040774D" w:rsidRDefault="0040774D" w:rsidP="0040774D">
      <w:pPr>
        <w:spacing w:after="0" w:line="360" w:lineRule="auto"/>
        <w:jc w:val="right"/>
      </w:pPr>
      <w:r w:rsidRPr="0040774D">
        <w:t xml:space="preserve">доцент кафедры </w:t>
      </w:r>
      <w:r w:rsidR="002C5357">
        <w:t>м</w:t>
      </w:r>
      <w:r w:rsidRPr="0040774D">
        <w:t>икробиолог</w:t>
      </w:r>
      <w:r w:rsidR="002C5357">
        <w:t>ии, эпизоотологии и вирусологии</w:t>
      </w:r>
      <w:r w:rsidRPr="0040774D">
        <w:t xml:space="preserve"> </w:t>
      </w:r>
    </w:p>
    <w:p w:rsidR="0040774D" w:rsidRPr="0040774D" w:rsidRDefault="0040774D" w:rsidP="0040774D">
      <w:pPr>
        <w:spacing w:after="0" w:line="360" w:lineRule="auto"/>
        <w:jc w:val="right"/>
      </w:pPr>
      <w:r w:rsidRPr="0040774D">
        <w:t>Кубанский государственный аграрный университет им. И.Т. Трубилина</w:t>
      </w:r>
    </w:p>
    <w:p w:rsidR="0040774D" w:rsidRPr="0040774D" w:rsidRDefault="0040774D" w:rsidP="0040774D">
      <w:pPr>
        <w:spacing w:after="0" w:line="360" w:lineRule="auto"/>
        <w:jc w:val="right"/>
      </w:pPr>
      <w:r w:rsidRPr="0040774D">
        <w:t>Россия, г. Краснодар</w:t>
      </w:r>
    </w:p>
    <w:p w:rsidR="00A638AA" w:rsidRDefault="00A638AA" w:rsidP="0088136C">
      <w:pPr>
        <w:spacing w:after="0" w:line="240" w:lineRule="auto"/>
        <w:rPr>
          <w:b/>
          <w:caps/>
        </w:rPr>
      </w:pPr>
    </w:p>
    <w:p w:rsidR="00893429" w:rsidRPr="00C27443" w:rsidRDefault="00A638AA" w:rsidP="002C5357">
      <w:pPr>
        <w:spacing w:after="0" w:line="240" w:lineRule="auto"/>
        <w:ind w:firstLine="851"/>
        <w:jc w:val="both"/>
      </w:pPr>
      <w:r w:rsidRPr="00FF5086">
        <w:rPr>
          <w:b/>
        </w:rPr>
        <w:t>Резюме:</w:t>
      </w:r>
      <w:r w:rsidR="00BF44B0">
        <w:rPr>
          <w:b/>
        </w:rPr>
        <w:t xml:space="preserve"> </w:t>
      </w:r>
      <w:r w:rsidR="00C27443" w:rsidRPr="00C27443">
        <w:t>Целью исследования явилось изучение действия антибиотика широкого спектра действия – энрофлоксацина, на качественный и количественных состав кишечной микрофлоры пчел медоносных. Опыты были проведены на двух группах – опытной и контрольной. В каждой группе исследованию были подвергнуты по 50 насекомых. Пчелам контрольной группы в течение всего опыта задавали обычный сахарный сироп. Пчелам контрольной группы, также сахарный сироп, но уже с содержанием 10% антибиотика. Углеводные подкормки в обеих группах давали 3 раза с интервалом в 7 дней. Перед началом опыта и через 24 часа после дачи третьей подкормки провели необходимые микробиологические и бактериологические исследования на предмет определения количества и вида обнаруженной в кишечнике пчел микрофлоры. Было установлено, что применение пчелам углеводной подкормки по вышеуказанной схеме, а именно сахарного сиропа с добавлением антибиотика энрофлоксацина, способствует развитию в пищеварительном тракте пчел признаков селективного дисбактериоза, который проявляется практически полным исчезновением количества грампозитивных и грамнегативных бактерий и увеличением на 0,4-0,7 lg КОЕ/г количественного присутствия дрожжей и плесневых грибов.</w:t>
      </w:r>
    </w:p>
    <w:p w:rsidR="00FD2253" w:rsidRDefault="00FD2253" w:rsidP="002C5357">
      <w:pPr>
        <w:spacing w:after="0" w:line="240" w:lineRule="auto"/>
        <w:ind w:firstLine="851"/>
        <w:jc w:val="both"/>
        <w:rPr>
          <w:color w:val="FF0000"/>
        </w:rPr>
      </w:pPr>
    </w:p>
    <w:p w:rsidR="00A638AA" w:rsidRDefault="00A638AA" w:rsidP="002C5357">
      <w:pPr>
        <w:spacing w:after="0" w:line="240" w:lineRule="auto"/>
        <w:ind w:firstLine="851"/>
        <w:jc w:val="both"/>
        <w:rPr>
          <w:b/>
        </w:rPr>
      </w:pPr>
      <w:r w:rsidRPr="00FF5086">
        <w:rPr>
          <w:b/>
        </w:rPr>
        <w:t>Ключевые слова:</w:t>
      </w:r>
      <w:r w:rsidR="00BF44B0">
        <w:rPr>
          <w:b/>
        </w:rPr>
        <w:t xml:space="preserve"> </w:t>
      </w:r>
      <w:r w:rsidR="006E0B0B" w:rsidRPr="006E0B0B">
        <w:t>пчела медоносная,</w:t>
      </w:r>
      <w:r w:rsidR="006E0B0B">
        <w:t xml:space="preserve"> кишечник, </w:t>
      </w:r>
      <w:r w:rsidR="00F60919">
        <w:t>антибиотик</w:t>
      </w:r>
      <w:r w:rsidR="001A0216">
        <w:t xml:space="preserve">, </w:t>
      </w:r>
      <w:r w:rsidR="001A0216" w:rsidRPr="00BF44B0">
        <w:t>энрофлоксацин</w:t>
      </w:r>
      <w:r w:rsidR="00F60919">
        <w:t xml:space="preserve">, </w:t>
      </w:r>
      <w:r w:rsidR="00BF44B0" w:rsidRPr="00BF44B0">
        <w:t>микрофлора,</w:t>
      </w:r>
      <w:r w:rsidR="00BF44B0" w:rsidRPr="006E0B0B">
        <w:t xml:space="preserve"> </w:t>
      </w:r>
      <w:r w:rsidR="006E0B0B" w:rsidRPr="006E0B0B">
        <w:t xml:space="preserve">микроорганизмы, </w:t>
      </w:r>
      <w:r w:rsidR="006E0B0B">
        <w:t>у</w:t>
      </w:r>
      <w:r w:rsidR="006E0B0B" w:rsidRPr="006E0B0B">
        <w:t>глеводная подкормка, сахарный сироп</w:t>
      </w:r>
      <w:r w:rsidR="00F60919">
        <w:t xml:space="preserve">, </w:t>
      </w:r>
      <w:r w:rsidR="006839E4">
        <w:t>канди</w:t>
      </w:r>
      <w:r w:rsidR="002E12F4">
        <w:t>, селективный дисбактериоз</w:t>
      </w:r>
    </w:p>
    <w:p w:rsidR="006E0B0B" w:rsidRDefault="006E0B0B" w:rsidP="002C5357">
      <w:pPr>
        <w:spacing w:after="0" w:line="240" w:lineRule="auto"/>
        <w:ind w:firstLine="851"/>
        <w:jc w:val="both"/>
        <w:rPr>
          <w:b/>
        </w:rPr>
      </w:pPr>
    </w:p>
    <w:p w:rsidR="007E4291" w:rsidRDefault="007E4291" w:rsidP="002C5357">
      <w:pPr>
        <w:spacing w:after="0" w:line="240" w:lineRule="auto"/>
        <w:ind w:firstLine="851"/>
        <w:jc w:val="both"/>
        <w:rPr>
          <w:b/>
        </w:rPr>
      </w:pPr>
      <w:r w:rsidRPr="00FF5086">
        <w:rPr>
          <w:b/>
        </w:rPr>
        <w:t>Введение</w:t>
      </w:r>
    </w:p>
    <w:p w:rsidR="007C0547" w:rsidRDefault="007C0547" w:rsidP="002C5357">
      <w:pPr>
        <w:spacing w:after="0" w:line="240" w:lineRule="auto"/>
        <w:ind w:firstLine="851"/>
        <w:jc w:val="both"/>
      </w:pPr>
    </w:p>
    <w:p w:rsidR="00F007A0" w:rsidRPr="00F007A0" w:rsidRDefault="00F007A0" w:rsidP="002C5357">
      <w:pPr>
        <w:spacing w:after="0" w:line="240" w:lineRule="auto"/>
        <w:ind w:firstLine="851"/>
        <w:jc w:val="both"/>
      </w:pPr>
      <w:r w:rsidRPr="00F007A0">
        <w:t xml:space="preserve">Кишечная флора пчел всегда представлена различными микроорганизмами, как патогенными так и нет, на видовой состав которых </w:t>
      </w:r>
      <w:r w:rsidRPr="00F007A0">
        <w:lastRenderedPageBreak/>
        <w:t xml:space="preserve">обязательно оказывает влияние среда обитания [1]. При естественно-физиологических процессах взаимоотношения макроорганизма и микроорганизма носят симбиотический характер, результатом которого является </w:t>
      </w:r>
      <w:r w:rsidR="0015447F">
        <w:t xml:space="preserve">хорошая медовая продуктивность пчелосемей </w:t>
      </w:r>
      <w:r w:rsidRPr="00F007A0">
        <w:t>[2]. Однако в случае изменения состава кишечной микрофлоры в сторону превалирования условнопатогенных представителей (особенно из семейства Enterobacteriaceae) у пчел развиваются кишечные инфекции [3]. Такое явление обычно возникает после зимовки, на фоне ослабления организма и чрезмерного размножения в толстом кишечнике энтеробактерий [4]. Чтобы нивелировать отрицательные моменты, возникающие в организме пчел после зимовки,  рекомендуется подкармливать насекомых сахарным сиропом или канди, в состав которых добавляют различные химические препараты, регулирующих видовой и количественный состав флоры [5].</w:t>
      </w:r>
    </w:p>
    <w:p w:rsidR="00EC0FF4" w:rsidRDefault="007E4291" w:rsidP="002C5357">
      <w:pPr>
        <w:spacing w:after="0" w:line="240" w:lineRule="auto"/>
        <w:ind w:firstLine="851"/>
        <w:jc w:val="both"/>
      </w:pPr>
      <w:r>
        <w:t>В качестве так</w:t>
      </w:r>
      <w:r w:rsidR="001061BB">
        <w:t xml:space="preserve">их препаратов </w:t>
      </w:r>
      <w:r>
        <w:t>довольно часто в пчеловодстве использу</w:t>
      </w:r>
      <w:r w:rsidR="001061BB">
        <w:t>ются различные антибиотики</w:t>
      </w:r>
      <w:r w:rsidR="00187643">
        <w:t xml:space="preserve"> [6]</w:t>
      </w:r>
      <w:r w:rsidR="005F631D">
        <w:t xml:space="preserve">. </w:t>
      </w:r>
    </w:p>
    <w:p w:rsidR="005F631D" w:rsidRDefault="005F631D" w:rsidP="002C5357">
      <w:pPr>
        <w:spacing w:after="0" w:line="240" w:lineRule="auto"/>
        <w:ind w:firstLine="851"/>
        <w:jc w:val="both"/>
      </w:pPr>
      <w:r w:rsidRPr="00A638AA">
        <w:t>Однако тот факт, что ко многим из них возбудители бактериозов пчел  стали проявлять устойчивость, подталкивает пчелов</w:t>
      </w:r>
      <w:r>
        <w:t>одов изыскивать более эффективны</w:t>
      </w:r>
      <w:r w:rsidRPr="00A638AA">
        <w:t>е антибактериальные средства</w:t>
      </w:r>
      <w:r w:rsidR="0092116F">
        <w:t xml:space="preserve"> [</w:t>
      </w:r>
      <w:r w:rsidR="00187643">
        <w:t>7</w:t>
      </w:r>
      <w:r w:rsidR="0092116F">
        <w:t>]</w:t>
      </w:r>
      <w:r w:rsidRPr="00A638AA">
        <w:t>. К числу таких средств относится энрофлоксацин, который широко используется при лечении животных, а в настоящее время начал использоваться и в пчеловодстве</w:t>
      </w:r>
      <w:r w:rsidR="0092116F">
        <w:t xml:space="preserve"> [</w:t>
      </w:r>
      <w:r w:rsidR="00187643">
        <w:t>8</w:t>
      </w:r>
      <w:r w:rsidR="0092116F">
        <w:t>]</w:t>
      </w:r>
      <w:r w:rsidRPr="00A638AA">
        <w:t xml:space="preserve">. </w:t>
      </w:r>
    </w:p>
    <w:p w:rsidR="00991CDC" w:rsidRDefault="0080235A" w:rsidP="002C5357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80235A">
        <w:t xml:space="preserve">Энрофлоксацин гидрохлорид </w:t>
      </w:r>
      <w:r>
        <w:t>–</w:t>
      </w:r>
      <w:r w:rsidRPr="0080235A">
        <w:t xml:space="preserve"> это</w:t>
      </w:r>
      <w:r>
        <w:t xml:space="preserve"> </w:t>
      </w:r>
      <w:r w:rsidRPr="0080235A">
        <w:t>фторхинолоновый антибиотик</w:t>
      </w:r>
      <w:r>
        <w:t>,</w:t>
      </w:r>
      <w:r w:rsidR="00165E1B">
        <w:t xml:space="preserve"> </w:t>
      </w:r>
      <w:r w:rsidRPr="0080235A">
        <w:t>мало растворимый в воде</w:t>
      </w:r>
      <w:r w:rsidR="00165E1B">
        <w:t xml:space="preserve"> порошок </w:t>
      </w:r>
      <w:r w:rsidR="00165E1B" w:rsidRPr="0080235A">
        <w:t>бледно-желтого цвета</w:t>
      </w:r>
      <w:r w:rsidR="00282E96">
        <w:t xml:space="preserve"> (рис. 1)</w:t>
      </w:r>
      <w:r w:rsidRPr="0080235A">
        <w:t>.</w:t>
      </w:r>
      <w:r w:rsidR="00165E1B">
        <w:t xml:space="preserve"> </w:t>
      </w:r>
      <w:r w:rsidR="00991CDC" w:rsidRPr="00991CDC">
        <w:rPr>
          <w:rFonts w:eastAsia="Times New Roman"/>
          <w:lang w:eastAsia="ru-RU"/>
        </w:rPr>
        <w:t xml:space="preserve">Обладает широким спектром действия в отношении </w:t>
      </w:r>
      <w:r w:rsidR="00165E1B" w:rsidRPr="00991CDC">
        <w:rPr>
          <w:rFonts w:eastAsia="Times New Roman"/>
          <w:lang w:eastAsia="ru-RU"/>
        </w:rPr>
        <w:t>Pseudomonas aeruginosa</w:t>
      </w:r>
      <w:r w:rsidR="00165E1B">
        <w:rPr>
          <w:rFonts w:eastAsia="Times New Roman"/>
          <w:lang w:eastAsia="ru-RU"/>
        </w:rPr>
        <w:t xml:space="preserve">, </w:t>
      </w:r>
      <w:r w:rsidR="00165E1B">
        <w:t>Klebsiella pneumoniae</w:t>
      </w:r>
      <w:r w:rsidR="00165E1B" w:rsidRPr="00991CDC">
        <w:rPr>
          <w:rFonts w:eastAsia="Times New Roman"/>
          <w:lang w:eastAsia="ru-RU"/>
        </w:rPr>
        <w:t xml:space="preserve">, </w:t>
      </w:r>
      <w:r w:rsidR="00165E1B">
        <w:rPr>
          <w:rStyle w:val="extended-textshort"/>
        </w:rPr>
        <w:t xml:space="preserve">Escherichia </w:t>
      </w:r>
      <w:r w:rsidR="00165E1B" w:rsidRPr="00165E1B">
        <w:rPr>
          <w:rStyle w:val="extended-textshort"/>
          <w:bCs/>
        </w:rPr>
        <w:t>coli</w:t>
      </w:r>
      <w:r w:rsidR="00165E1B" w:rsidRPr="00991CDC">
        <w:rPr>
          <w:rFonts w:eastAsia="Times New Roman"/>
          <w:lang w:eastAsia="ru-RU"/>
        </w:rPr>
        <w:t>, Enterobacter, Campylobacter, Shigella, Salmonella, Aeromonas, Haemophilus, Proteus, Yersinia, Serratia</w:t>
      </w:r>
      <w:r w:rsidR="00165E1B">
        <w:rPr>
          <w:rFonts w:eastAsia="Times New Roman"/>
          <w:lang w:eastAsia="ru-RU"/>
        </w:rPr>
        <w:t xml:space="preserve"> </w:t>
      </w:r>
      <w:r w:rsidR="00165E1B" w:rsidRPr="00991CDC">
        <w:rPr>
          <w:rFonts w:eastAsia="Times New Roman"/>
          <w:lang w:eastAsia="ru-RU"/>
        </w:rPr>
        <w:t>и Vibrio species.</w:t>
      </w:r>
      <w:r w:rsidR="00165E1B">
        <w:rPr>
          <w:rFonts w:eastAsia="Times New Roman"/>
          <w:lang w:eastAsia="ru-RU"/>
        </w:rPr>
        <w:t xml:space="preserve"> </w:t>
      </w:r>
    </w:p>
    <w:p w:rsidR="00F007A0" w:rsidRDefault="00F007A0" w:rsidP="0013562D">
      <w:pPr>
        <w:spacing w:after="0" w:line="240" w:lineRule="auto"/>
        <w:rPr>
          <w:rFonts w:eastAsia="Times New Roman"/>
          <w:lang w:eastAsia="ru-RU"/>
        </w:rPr>
      </w:pPr>
    </w:p>
    <w:p w:rsidR="00F007A0" w:rsidRDefault="00F007A0" w:rsidP="00F007A0">
      <w:pPr>
        <w:spacing w:after="0" w:line="240" w:lineRule="auto"/>
        <w:jc w:val="center"/>
        <w:rPr>
          <w:rFonts w:eastAsia="Times New Roman"/>
          <w:lang w:eastAsia="ru-RU"/>
        </w:rPr>
      </w:pPr>
      <w:r w:rsidRPr="00F007A0">
        <w:rPr>
          <w:rFonts w:eastAsia="Times New Roman"/>
          <w:noProof/>
          <w:lang w:eastAsia="ru-RU"/>
        </w:rPr>
        <w:drawing>
          <wp:inline distT="0" distB="0" distL="0" distR="0">
            <wp:extent cx="3581400" cy="2662174"/>
            <wp:effectExtent l="19050" t="0" r="0" b="0"/>
            <wp:docPr id="14" name="Рисунок 14" descr="https://biopax.ru/upload/iblock/db8/db8c3da865a24b288d228ce77e0950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pax.ru/upload/iblock/db8/db8c3da865a24b288d228ce77e09507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33" b="12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6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7A0" w:rsidRDefault="00F007A0" w:rsidP="007C0547">
      <w:pPr>
        <w:spacing w:after="0" w:line="240" w:lineRule="auto"/>
        <w:rPr>
          <w:rFonts w:eastAsia="Times New Roman"/>
          <w:lang w:eastAsia="ru-RU"/>
        </w:rPr>
      </w:pPr>
    </w:p>
    <w:p w:rsidR="00F007A0" w:rsidRDefault="00F007A0" w:rsidP="00F007A0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/>
          <w:lang w:eastAsia="ru-RU"/>
        </w:rPr>
      </w:pPr>
      <w:r>
        <w:rPr>
          <w:b/>
          <w:sz w:val="24"/>
          <w:szCs w:val="24"/>
        </w:rPr>
        <w:t>Рис. 1. Химическая формула энрофлоксацина</w:t>
      </w:r>
    </w:p>
    <w:p w:rsidR="00053DF3" w:rsidRDefault="00053DF3" w:rsidP="007C0547">
      <w:pPr>
        <w:spacing w:after="0" w:line="240" w:lineRule="auto"/>
        <w:rPr>
          <w:rFonts w:eastAsia="Times New Roman"/>
          <w:lang w:eastAsia="ru-RU"/>
        </w:rPr>
      </w:pPr>
    </w:p>
    <w:p w:rsidR="00F007A0" w:rsidRDefault="00053DF3" w:rsidP="002C5357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991CDC">
        <w:rPr>
          <w:rFonts w:eastAsia="Times New Roman"/>
          <w:lang w:eastAsia="ru-RU"/>
        </w:rPr>
        <w:t>Не обладает активностью в отношении анаэробов</w:t>
      </w:r>
      <w:r>
        <w:rPr>
          <w:rFonts w:eastAsia="Times New Roman"/>
          <w:lang w:eastAsia="ru-RU"/>
        </w:rPr>
        <w:t xml:space="preserve"> [9]</w:t>
      </w:r>
      <w:r w:rsidRPr="00991CDC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Основные характеристики препарата отражены в таблице 1.</w:t>
      </w:r>
    </w:p>
    <w:p w:rsidR="00053DF3" w:rsidRDefault="00053DF3" w:rsidP="007C0547">
      <w:pPr>
        <w:spacing w:after="0" w:line="240" w:lineRule="auto"/>
        <w:rPr>
          <w:rFonts w:eastAsia="Times New Roman"/>
          <w:lang w:eastAsia="ru-RU"/>
        </w:rPr>
      </w:pPr>
    </w:p>
    <w:p w:rsidR="00372047" w:rsidRDefault="00372047" w:rsidP="00372047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4F7454">
        <w:rPr>
          <w:rFonts w:eastAsia="Times New Roman"/>
          <w:b/>
          <w:lang w:eastAsia="ru-RU"/>
        </w:rPr>
        <w:lastRenderedPageBreak/>
        <w:t xml:space="preserve">Таблица 1. </w:t>
      </w:r>
      <w:r>
        <w:rPr>
          <w:rFonts w:eastAsia="Times New Roman"/>
          <w:b/>
          <w:lang w:eastAsia="ru-RU"/>
        </w:rPr>
        <w:t>Характеристика энрофлоксацина</w:t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3085"/>
        <w:gridCol w:w="6696"/>
      </w:tblGrid>
      <w:tr w:rsidR="00372047" w:rsidRPr="00A04988" w:rsidTr="00A04988">
        <w:tc>
          <w:tcPr>
            <w:tcW w:w="3085" w:type="dxa"/>
          </w:tcPr>
          <w:p w:rsidR="00372047" w:rsidRPr="00A04988" w:rsidRDefault="00372047" w:rsidP="007C05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04988">
              <w:rPr>
                <w:rFonts w:eastAsia="Times New Roman"/>
                <w:bCs/>
                <w:sz w:val="24"/>
                <w:szCs w:val="24"/>
                <w:lang w:eastAsia="ru-RU"/>
              </w:rPr>
              <w:t>Брутто формула</w:t>
            </w:r>
          </w:p>
        </w:tc>
        <w:tc>
          <w:tcPr>
            <w:tcW w:w="6696" w:type="dxa"/>
          </w:tcPr>
          <w:p w:rsidR="00372047" w:rsidRPr="00A04988" w:rsidRDefault="00372047" w:rsidP="003720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4988">
              <w:rPr>
                <w:rFonts w:eastAsia="Times New Roman"/>
                <w:sz w:val="24"/>
                <w:szCs w:val="24"/>
                <w:lang w:val="en-US" w:eastAsia="ru-RU"/>
              </w:rPr>
              <w:t>C</w:t>
            </w:r>
            <w:r w:rsidRPr="00A04988"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  <w:t>19</w:t>
            </w:r>
            <w:r w:rsidRPr="00A04988">
              <w:rPr>
                <w:rFonts w:eastAsia="Times New Roman"/>
                <w:sz w:val="24"/>
                <w:szCs w:val="24"/>
                <w:lang w:val="en-US" w:eastAsia="ru-RU"/>
              </w:rPr>
              <w:t>H</w:t>
            </w:r>
            <w:r w:rsidRPr="00A04988"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  <w:t>22</w:t>
            </w:r>
            <w:r w:rsidRPr="00A04988">
              <w:rPr>
                <w:rFonts w:eastAsia="Times New Roman"/>
                <w:sz w:val="24"/>
                <w:szCs w:val="24"/>
                <w:lang w:val="en-US" w:eastAsia="ru-RU"/>
              </w:rPr>
              <w:t>FN</w:t>
            </w:r>
            <w:r w:rsidRPr="00A04988"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A04988">
              <w:rPr>
                <w:rFonts w:eastAsia="Times New Roman"/>
                <w:sz w:val="24"/>
                <w:szCs w:val="24"/>
                <w:lang w:val="en-US" w:eastAsia="ru-RU"/>
              </w:rPr>
              <w:t>O</w:t>
            </w:r>
            <w:r w:rsidRPr="00A04988"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A04988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04988">
              <w:rPr>
                <w:rFonts w:eastAsia="Times New Roman"/>
                <w:sz w:val="24"/>
                <w:szCs w:val="24"/>
                <w:lang w:val="en-US" w:eastAsia="ru-RU"/>
              </w:rPr>
              <w:t>HCl</w:t>
            </w:r>
            <w:proofErr w:type="spellEnd"/>
          </w:p>
        </w:tc>
      </w:tr>
      <w:tr w:rsidR="00372047" w:rsidRPr="00A04988" w:rsidTr="00A04988">
        <w:tc>
          <w:tcPr>
            <w:tcW w:w="3085" w:type="dxa"/>
          </w:tcPr>
          <w:p w:rsidR="00372047" w:rsidRPr="00A04988" w:rsidRDefault="00372047" w:rsidP="007C05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04988">
              <w:rPr>
                <w:rFonts w:eastAsia="Times New Roman"/>
                <w:bCs/>
                <w:sz w:val="24"/>
                <w:szCs w:val="24"/>
                <w:lang w:eastAsia="ru-RU"/>
              </w:rPr>
              <w:t>Химическое название и синонимы</w:t>
            </w:r>
          </w:p>
        </w:tc>
        <w:tc>
          <w:tcPr>
            <w:tcW w:w="6696" w:type="dxa"/>
          </w:tcPr>
          <w:p w:rsidR="00372047" w:rsidRPr="00A04988" w:rsidRDefault="00372047" w:rsidP="003720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4988">
              <w:rPr>
                <w:rFonts w:eastAsia="Times New Roman"/>
                <w:sz w:val="24"/>
                <w:szCs w:val="24"/>
                <w:lang w:val="en-US" w:eastAsia="ru-RU"/>
              </w:rPr>
              <w:t>Enrofloxacin</w:t>
            </w:r>
            <w:r w:rsidRPr="00A049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04988">
              <w:rPr>
                <w:rFonts w:eastAsia="Times New Roman"/>
                <w:sz w:val="24"/>
                <w:szCs w:val="24"/>
                <w:lang w:val="en-US" w:eastAsia="ru-RU"/>
              </w:rPr>
              <w:t>hydrochloride</w:t>
            </w:r>
            <w:r w:rsidRPr="00A04988">
              <w:rPr>
                <w:rFonts w:eastAsia="Times New Roman"/>
                <w:sz w:val="24"/>
                <w:szCs w:val="24"/>
                <w:lang w:eastAsia="ru-RU"/>
              </w:rPr>
              <w:t>, 1-</w:t>
            </w:r>
            <w:proofErr w:type="spellStart"/>
            <w:r w:rsidRPr="00A04988">
              <w:rPr>
                <w:rFonts w:eastAsia="Times New Roman"/>
                <w:sz w:val="24"/>
                <w:szCs w:val="24"/>
                <w:lang w:val="en-US" w:eastAsia="ru-RU"/>
              </w:rPr>
              <w:t>Cyclopropyl</w:t>
            </w:r>
            <w:proofErr w:type="spellEnd"/>
            <w:r w:rsidRPr="00A04988">
              <w:rPr>
                <w:rFonts w:eastAsia="Times New Roman"/>
                <w:sz w:val="24"/>
                <w:szCs w:val="24"/>
                <w:lang w:eastAsia="ru-RU"/>
              </w:rPr>
              <w:t>-7-(4-</w:t>
            </w:r>
            <w:r w:rsidRPr="00A04988">
              <w:rPr>
                <w:rFonts w:eastAsia="Times New Roman"/>
                <w:sz w:val="24"/>
                <w:szCs w:val="24"/>
                <w:lang w:val="en-US" w:eastAsia="ru-RU"/>
              </w:rPr>
              <w:t>ethyl</w:t>
            </w:r>
            <w:r w:rsidRPr="00A04988">
              <w:rPr>
                <w:rFonts w:eastAsia="Times New Roman"/>
                <w:sz w:val="24"/>
                <w:szCs w:val="24"/>
                <w:lang w:eastAsia="ru-RU"/>
              </w:rPr>
              <w:t>-1-</w:t>
            </w:r>
            <w:proofErr w:type="spellStart"/>
            <w:r w:rsidRPr="00A04988">
              <w:rPr>
                <w:rFonts w:eastAsia="Times New Roman"/>
                <w:sz w:val="24"/>
                <w:szCs w:val="24"/>
                <w:lang w:val="en-US" w:eastAsia="ru-RU"/>
              </w:rPr>
              <w:t>piperazinyl</w:t>
            </w:r>
            <w:proofErr w:type="spellEnd"/>
            <w:r w:rsidRPr="00A04988">
              <w:rPr>
                <w:rFonts w:eastAsia="Times New Roman"/>
                <w:sz w:val="24"/>
                <w:szCs w:val="24"/>
                <w:lang w:eastAsia="ru-RU"/>
              </w:rPr>
              <w:t>)-6-</w:t>
            </w:r>
            <w:proofErr w:type="spellStart"/>
            <w:r w:rsidRPr="00A04988">
              <w:rPr>
                <w:rFonts w:eastAsia="Times New Roman"/>
                <w:sz w:val="24"/>
                <w:szCs w:val="24"/>
                <w:lang w:val="en-US" w:eastAsia="ru-RU"/>
              </w:rPr>
              <w:t>fluoro</w:t>
            </w:r>
            <w:proofErr w:type="spellEnd"/>
            <w:r w:rsidRPr="00A04988">
              <w:rPr>
                <w:rFonts w:eastAsia="Times New Roman"/>
                <w:sz w:val="24"/>
                <w:szCs w:val="24"/>
                <w:lang w:eastAsia="ru-RU"/>
              </w:rPr>
              <w:t>-1,4-</w:t>
            </w:r>
            <w:proofErr w:type="spellStart"/>
            <w:r w:rsidRPr="00A04988">
              <w:rPr>
                <w:rFonts w:eastAsia="Times New Roman"/>
                <w:sz w:val="24"/>
                <w:szCs w:val="24"/>
                <w:lang w:val="en-US" w:eastAsia="ru-RU"/>
              </w:rPr>
              <w:t>dihydro</w:t>
            </w:r>
            <w:proofErr w:type="spellEnd"/>
            <w:r w:rsidRPr="00A04988">
              <w:rPr>
                <w:rFonts w:eastAsia="Times New Roman"/>
                <w:sz w:val="24"/>
                <w:szCs w:val="24"/>
                <w:lang w:eastAsia="ru-RU"/>
              </w:rPr>
              <w:t>-4-</w:t>
            </w:r>
            <w:proofErr w:type="spellStart"/>
            <w:r w:rsidRPr="00A04988">
              <w:rPr>
                <w:rFonts w:eastAsia="Times New Roman"/>
                <w:sz w:val="24"/>
                <w:szCs w:val="24"/>
                <w:lang w:val="en-US" w:eastAsia="ru-RU"/>
              </w:rPr>
              <w:t>oxo</w:t>
            </w:r>
            <w:proofErr w:type="spellEnd"/>
            <w:r w:rsidRPr="00A04988">
              <w:rPr>
                <w:rFonts w:eastAsia="Times New Roman"/>
                <w:sz w:val="24"/>
                <w:szCs w:val="24"/>
                <w:lang w:eastAsia="ru-RU"/>
              </w:rPr>
              <w:t>-3-</w:t>
            </w:r>
            <w:proofErr w:type="spellStart"/>
            <w:r w:rsidRPr="00A04988">
              <w:rPr>
                <w:rFonts w:eastAsia="Times New Roman"/>
                <w:sz w:val="24"/>
                <w:szCs w:val="24"/>
                <w:lang w:val="en-US" w:eastAsia="ru-RU"/>
              </w:rPr>
              <w:t>quinolinecarboxylic</w:t>
            </w:r>
            <w:proofErr w:type="spellEnd"/>
            <w:r w:rsidRPr="00A049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04988">
              <w:rPr>
                <w:rFonts w:eastAsia="Times New Roman"/>
                <w:sz w:val="24"/>
                <w:szCs w:val="24"/>
                <w:lang w:val="en-US" w:eastAsia="ru-RU"/>
              </w:rPr>
              <w:t>acid</w:t>
            </w:r>
            <w:r w:rsidRPr="00A0498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04988">
              <w:rPr>
                <w:rFonts w:eastAsia="Times New Roman"/>
                <w:sz w:val="24"/>
                <w:szCs w:val="24"/>
                <w:lang w:val="en-US" w:eastAsia="ru-RU"/>
              </w:rPr>
              <w:t>hydrochloride</w:t>
            </w:r>
          </w:p>
        </w:tc>
      </w:tr>
      <w:tr w:rsidR="00372047" w:rsidRPr="00A04988" w:rsidTr="00A04988">
        <w:tc>
          <w:tcPr>
            <w:tcW w:w="9781" w:type="dxa"/>
            <w:gridSpan w:val="2"/>
          </w:tcPr>
          <w:p w:rsidR="00372047" w:rsidRPr="00A04988" w:rsidRDefault="00372047" w:rsidP="003720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4988">
              <w:rPr>
                <w:rFonts w:eastAsia="Times New Roman"/>
                <w:bCs/>
                <w:sz w:val="24"/>
                <w:szCs w:val="24"/>
                <w:lang w:eastAsia="ru-RU"/>
              </w:rPr>
              <w:t>Физико-химические свойства</w:t>
            </w:r>
          </w:p>
        </w:tc>
      </w:tr>
      <w:tr w:rsidR="00372047" w:rsidRPr="00A04988" w:rsidTr="00A04988">
        <w:tc>
          <w:tcPr>
            <w:tcW w:w="3085" w:type="dxa"/>
          </w:tcPr>
          <w:p w:rsidR="00372047" w:rsidRPr="00A04988" w:rsidRDefault="00372047" w:rsidP="007C054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04988">
              <w:rPr>
                <w:rFonts w:eastAsia="Times New Roman"/>
                <w:sz w:val="24"/>
                <w:szCs w:val="24"/>
                <w:lang w:eastAsia="ru-RU"/>
              </w:rPr>
              <w:t>Молекулярная масса</w:t>
            </w:r>
          </w:p>
        </w:tc>
        <w:tc>
          <w:tcPr>
            <w:tcW w:w="6696" w:type="dxa"/>
          </w:tcPr>
          <w:p w:rsidR="00372047" w:rsidRPr="00A04988" w:rsidRDefault="00372047" w:rsidP="003720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4988">
              <w:rPr>
                <w:rFonts w:eastAsia="Times New Roman"/>
                <w:sz w:val="24"/>
                <w:szCs w:val="24"/>
                <w:lang w:eastAsia="ru-RU"/>
              </w:rPr>
              <w:t>395.86 г/моль</w:t>
            </w:r>
          </w:p>
        </w:tc>
      </w:tr>
      <w:tr w:rsidR="00372047" w:rsidRPr="00A04988" w:rsidTr="00A04988">
        <w:tc>
          <w:tcPr>
            <w:tcW w:w="3085" w:type="dxa"/>
          </w:tcPr>
          <w:p w:rsidR="00372047" w:rsidRPr="00A04988" w:rsidRDefault="00372047" w:rsidP="007C054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04988">
              <w:rPr>
                <w:rFonts w:eastAsia="Times New Roman"/>
                <w:sz w:val="24"/>
                <w:szCs w:val="24"/>
                <w:lang w:eastAsia="ru-RU"/>
              </w:rPr>
              <w:t>Температура плавления</w:t>
            </w:r>
          </w:p>
        </w:tc>
        <w:tc>
          <w:tcPr>
            <w:tcW w:w="6696" w:type="dxa"/>
          </w:tcPr>
          <w:p w:rsidR="00372047" w:rsidRPr="00A04988" w:rsidRDefault="00372047" w:rsidP="003720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4988">
              <w:rPr>
                <w:rFonts w:eastAsia="Times New Roman"/>
                <w:sz w:val="24"/>
                <w:szCs w:val="24"/>
                <w:lang w:eastAsia="ru-RU"/>
              </w:rPr>
              <w:t>219-223</w:t>
            </w:r>
            <w:r w:rsidRPr="00A04988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A04988">
              <w:rPr>
                <w:rFonts w:eastAsia="Times New Roman"/>
                <w:sz w:val="24"/>
                <w:szCs w:val="24"/>
                <w:lang w:eastAsia="ru-RU"/>
              </w:rPr>
              <w:t>С</w:t>
            </w:r>
          </w:p>
        </w:tc>
      </w:tr>
      <w:tr w:rsidR="00372047" w:rsidRPr="00A04988" w:rsidTr="00A04988">
        <w:tc>
          <w:tcPr>
            <w:tcW w:w="3085" w:type="dxa"/>
          </w:tcPr>
          <w:p w:rsidR="00372047" w:rsidRPr="00A04988" w:rsidRDefault="00372047" w:rsidP="007C0547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04988">
              <w:rPr>
                <w:rFonts w:eastAsia="Times New Roman"/>
                <w:sz w:val="24"/>
                <w:szCs w:val="24"/>
                <w:lang w:eastAsia="ru-RU"/>
              </w:rPr>
              <w:t>Растворимость в воде</w:t>
            </w:r>
          </w:p>
        </w:tc>
        <w:tc>
          <w:tcPr>
            <w:tcW w:w="6696" w:type="dxa"/>
          </w:tcPr>
          <w:p w:rsidR="00372047" w:rsidRPr="00A04988" w:rsidRDefault="00372047" w:rsidP="003720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4988">
              <w:rPr>
                <w:rFonts w:eastAsia="Times New Roman"/>
                <w:sz w:val="24"/>
                <w:szCs w:val="24"/>
                <w:lang w:eastAsia="ru-RU"/>
              </w:rPr>
              <w:t>10 мг / мл</w:t>
            </w:r>
          </w:p>
        </w:tc>
      </w:tr>
      <w:tr w:rsidR="00372047" w:rsidRPr="00A04988" w:rsidTr="00A04988">
        <w:tc>
          <w:tcPr>
            <w:tcW w:w="3085" w:type="dxa"/>
          </w:tcPr>
          <w:p w:rsidR="00372047" w:rsidRPr="00A04988" w:rsidRDefault="00372047" w:rsidP="007C05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04988">
              <w:rPr>
                <w:rFonts w:eastAsia="Times New Roman"/>
                <w:sz w:val="24"/>
                <w:szCs w:val="24"/>
                <w:lang w:eastAsia="ru-RU"/>
              </w:rPr>
              <w:t>Плотность</w:t>
            </w:r>
          </w:p>
        </w:tc>
        <w:tc>
          <w:tcPr>
            <w:tcW w:w="6696" w:type="dxa"/>
          </w:tcPr>
          <w:p w:rsidR="00372047" w:rsidRPr="00A04988" w:rsidRDefault="00372047" w:rsidP="003720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04988">
              <w:rPr>
                <w:rFonts w:eastAsia="Times New Roman"/>
                <w:sz w:val="24"/>
                <w:szCs w:val="24"/>
                <w:lang w:eastAsia="ru-RU"/>
              </w:rPr>
              <w:t>9.17</w:t>
            </w:r>
          </w:p>
        </w:tc>
      </w:tr>
    </w:tbl>
    <w:p w:rsidR="00372047" w:rsidRPr="00372047" w:rsidRDefault="00372047" w:rsidP="007C0547">
      <w:pPr>
        <w:spacing w:after="0" w:line="240" w:lineRule="auto"/>
        <w:rPr>
          <w:rFonts w:eastAsia="Times New Roman"/>
          <w:lang w:eastAsia="ru-RU"/>
        </w:rPr>
      </w:pPr>
    </w:p>
    <w:p w:rsidR="005F631D" w:rsidRDefault="005F631D" w:rsidP="002C5357">
      <w:pPr>
        <w:spacing w:after="0" w:line="240" w:lineRule="auto"/>
        <w:ind w:firstLine="99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Также э</w:t>
      </w:r>
      <w:r w:rsidR="00EC0FF4" w:rsidRPr="007C0547">
        <w:rPr>
          <w:rFonts w:eastAsia="Times New Roman"/>
          <w:lang w:eastAsia="ru-RU"/>
        </w:rPr>
        <w:t>нрофлоксацин является бактерицидным препаратом. Сте</w:t>
      </w:r>
      <w:r w:rsidR="00EC0FF4" w:rsidRPr="007C0547">
        <w:rPr>
          <w:rFonts w:eastAsia="Times New Roman"/>
          <w:lang w:eastAsia="ru-RU"/>
        </w:rPr>
        <w:softHyphen/>
        <w:t xml:space="preserve">пень </w:t>
      </w:r>
      <w:r>
        <w:rPr>
          <w:rFonts w:eastAsia="Times New Roman"/>
          <w:lang w:eastAsia="ru-RU"/>
        </w:rPr>
        <w:t>его б</w:t>
      </w:r>
      <w:r w:rsidR="00EC0FF4" w:rsidRPr="007C0547">
        <w:rPr>
          <w:rFonts w:eastAsia="Times New Roman"/>
          <w:lang w:eastAsia="ru-RU"/>
        </w:rPr>
        <w:t>актерицидного действия зависит от концен</w:t>
      </w:r>
      <w:r w:rsidR="00EC0FF4" w:rsidRPr="007C0547">
        <w:rPr>
          <w:rFonts w:eastAsia="Times New Roman"/>
          <w:lang w:eastAsia="ru-RU"/>
        </w:rPr>
        <w:softHyphen/>
        <w:t>трации</w:t>
      </w:r>
      <w:r w:rsidR="00187643">
        <w:rPr>
          <w:rFonts w:eastAsia="Times New Roman"/>
          <w:lang w:eastAsia="ru-RU"/>
        </w:rPr>
        <w:t xml:space="preserve"> [10]</w:t>
      </w:r>
      <w:r>
        <w:rPr>
          <w:rFonts w:eastAsia="Times New Roman"/>
          <w:lang w:eastAsia="ru-RU"/>
        </w:rPr>
        <w:t>. П</w:t>
      </w:r>
      <w:r w:rsidR="00EC0FF4" w:rsidRPr="007C0547">
        <w:rPr>
          <w:rFonts w:eastAsia="Times New Roman"/>
          <w:lang w:eastAsia="ru-RU"/>
        </w:rPr>
        <w:t>ри этом гибель чувстви</w:t>
      </w:r>
      <w:r w:rsidR="00EC0FF4" w:rsidRPr="007C0547">
        <w:rPr>
          <w:rFonts w:eastAsia="Times New Roman"/>
          <w:lang w:eastAsia="ru-RU"/>
        </w:rPr>
        <w:softHyphen/>
        <w:t>тельных к препарату бактериальных клеток на</w:t>
      </w:r>
      <w:r w:rsidR="00EC0FF4" w:rsidRPr="007C0547">
        <w:rPr>
          <w:rFonts w:eastAsia="Times New Roman"/>
          <w:lang w:eastAsia="ru-RU"/>
        </w:rPr>
        <w:softHyphen/>
        <w:t>блюдается в течение 20-30 мин после его воздей</w:t>
      </w:r>
      <w:r w:rsidR="00EC0FF4" w:rsidRPr="007C0547">
        <w:rPr>
          <w:rFonts w:eastAsia="Times New Roman"/>
          <w:lang w:eastAsia="ru-RU"/>
        </w:rPr>
        <w:softHyphen/>
        <w:t xml:space="preserve">ствия. </w:t>
      </w:r>
    </w:p>
    <w:p w:rsidR="00EC0FF4" w:rsidRDefault="00EC0FF4" w:rsidP="002C5357">
      <w:pPr>
        <w:spacing w:after="0" w:line="240" w:lineRule="auto"/>
        <w:ind w:firstLine="993"/>
        <w:jc w:val="both"/>
        <w:rPr>
          <w:rFonts w:eastAsia="Times New Roman"/>
          <w:lang w:eastAsia="ru-RU"/>
        </w:rPr>
      </w:pPr>
      <w:r w:rsidRPr="007C0547">
        <w:rPr>
          <w:rFonts w:eastAsia="Times New Roman"/>
          <w:lang w:eastAsia="ru-RU"/>
        </w:rPr>
        <w:t xml:space="preserve">Энрофлоксацин оказывает значительный постантибиотический эффект в отношении Грамотрицательных  и Грамположительных бактерий, проявляет эффективность как в латентной фазе, так и фазе размножения бактерий. </w:t>
      </w:r>
      <w:r w:rsidR="005F631D">
        <w:rPr>
          <w:rFonts w:eastAsia="Times New Roman"/>
          <w:lang w:eastAsia="ru-RU"/>
        </w:rPr>
        <w:t xml:space="preserve">При этом механизм его действия изучен </w:t>
      </w:r>
      <w:r w:rsidRPr="007C0547">
        <w:rPr>
          <w:rFonts w:eastAsia="Times New Roman"/>
          <w:lang w:eastAsia="ru-RU"/>
        </w:rPr>
        <w:t>не достаточно хорошо</w:t>
      </w:r>
      <w:r w:rsidR="00187643">
        <w:rPr>
          <w:rFonts w:eastAsia="Times New Roman"/>
          <w:lang w:eastAsia="ru-RU"/>
        </w:rPr>
        <w:t xml:space="preserve"> [11</w:t>
      </w:r>
      <w:r w:rsidR="0015447F">
        <w:rPr>
          <w:rFonts w:eastAsia="Times New Roman"/>
          <w:lang w:eastAsia="ru-RU"/>
        </w:rPr>
        <w:t>; 12</w:t>
      </w:r>
      <w:r w:rsidR="00187643">
        <w:rPr>
          <w:rFonts w:eastAsia="Times New Roman"/>
          <w:lang w:eastAsia="ru-RU"/>
        </w:rPr>
        <w:t>]</w:t>
      </w:r>
      <w:r w:rsidR="005F631D">
        <w:rPr>
          <w:rFonts w:eastAsia="Times New Roman"/>
          <w:lang w:eastAsia="ru-RU"/>
        </w:rPr>
        <w:t>.</w:t>
      </w:r>
    </w:p>
    <w:p w:rsidR="00A638AA" w:rsidRDefault="00A638AA" w:rsidP="002C5357">
      <w:pPr>
        <w:spacing w:after="0" w:line="240" w:lineRule="auto"/>
        <w:ind w:firstLine="993"/>
        <w:jc w:val="both"/>
      </w:pPr>
    </w:p>
    <w:p w:rsidR="004F7454" w:rsidRDefault="004F7454" w:rsidP="002C5357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eastAsia="Times New Roman"/>
          <w:b/>
          <w:lang w:eastAsia="ru-RU"/>
        </w:rPr>
      </w:pPr>
      <w:r w:rsidRPr="00A75167">
        <w:rPr>
          <w:rFonts w:eastAsia="Times New Roman"/>
          <w:b/>
          <w:lang w:eastAsia="ru-RU"/>
        </w:rPr>
        <w:t>Материалы и метод</w:t>
      </w:r>
      <w:r>
        <w:rPr>
          <w:rFonts w:eastAsia="Times New Roman"/>
          <w:b/>
          <w:lang w:eastAsia="ru-RU"/>
        </w:rPr>
        <w:t xml:space="preserve">ика </w:t>
      </w:r>
      <w:r w:rsidRPr="00A75167">
        <w:rPr>
          <w:rFonts w:eastAsia="Times New Roman"/>
          <w:b/>
          <w:lang w:eastAsia="ru-RU"/>
        </w:rPr>
        <w:t>исследования</w:t>
      </w:r>
    </w:p>
    <w:p w:rsidR="00A638AA" w:rsidRDefault="00A638AA" w:rsidP="002C5357">
      <w:pPr>
        <w:spacing w:after="0" w:line="240" w:lineRule="auto"/>
        <w:ind w:firstLine="993"/>
        <w:jc w:val="both"/>
      </w:pPr>
    </w:p>
    <w:p w:rsidR="00A07339" w:rsidRDefault="00A07339" w:rsidP="002C5357">
      <w:pPr>
        <w:spacing w:after="0" w:line="240" w:lineRule="auto"/>
        <w:ind w:firstLine="993"/>
        <w:jc w:val="both"/>
      </w:pPr>
      <w:r w:rsidRPr="00A07339">
        <w:t>Изучение влияния антибиотика энрофлоксацина проводили по следующей методике. Были сформированы 2 группы медоносных пчел карпатской породы (контрольная и опытная) по 50 особей (n=50) в каждой. Контрольных насекомых подкармливали сахарным сиропом без добавок. Опытных пчел подкармливали сахарным сиропом, но с содержанием 10% энрофлоксацина (из расчета 10 мл антибиотика на 1 л сиропа). Подкормки в обеих группах скармливали в начале весны 3 раза с семидневными интервалами между ними</w:t>
      </w:r>
      <w:r>
        <w:t>.</w:t>
      </w:r>
    </w:p>
    <w:p w:rsidR="00A07339" w:rsidRPr="00A07339" w:rsidRDefault="00536B11" w:rsidP="002C5357">
      <w:pPr>
        <w:spacing w:after="0" w:line="240" w:lineRule="auto"/>
        <w:ind w:firstLine="993"/>
        <w:jc w:val="both"/>
      </w:pPr>
      <w:r>
        <w:t>Перед началом опыта и ч</w:t>
      </w:r>
      <w:r w:rsidR="00A07339" w:rsidRPr="00A07339">
        <w:t>ерез 24 часа после дачи третьей подкормки пров</w:t>
      </w:r>
      <w:r>
        <w:t xml:space="preserve">ели </w:t>
      </w:r>
      <w:r w:rsidR="00A07339" w:rsidRPr="00A07339">
        <w:t>микробиологические и бактериологические исследования на предмет определения микрофлоры кишечника пчел, а также ее количества и видовой принадлежности.</w:t>
      </w:r>
    </w:p>
    <w:p w:rsidR="00A07339" w:rsidRDefault="00A07339" w:rsidP="002C5357">
      <w:pPr>
        <w:spacing w:after="0" w:line="240" w:lineRule="auto"/>
        <w:ind w:firstLine="993"/>
        <w:jc w:val="both"/>
      </w:pPr>
    </w:p>
    <w:p w:rsidR="004F7454" w:rsidRPr="0015192D" w:rsidRDefault="004F7454" w:rsidP="002C5357">
      <w:pPr>
        <w:spacing w:after="0" w:line="240" w:lineRule="auto"/>
        <w:ind w:firstLine="993"/>
        <w:jc w:val="both"/>
        <w:rPr>
          <w:b/>
        </w:rPr>
      </w:pPr>
      <w:r w:rsidRPr="0015192D">
        <w:rPr>
          <w:b/>
        </w:rPr>
        <w:t>Результаты и обсуждение</w:t>
      </w:r>
    </w:p>
    <w:p w:rsidR="004F7454" w:rsidRDefault="004F7454" w:rsidP="002C5357">
      <w:pPr>
        <w:spacing w:after="0" w:line="240" w:lineRule="auto"/>
        <w:ind w:firstLine="993"/>
        <w:jc w:val="both"/>
      </w:pPr>
    </w:p>
    <w:p w:rsidR="00A638AA" w:rsidRPr="00A638AA" w:rsidRDefault="00A638AA" w:rsidP="002C5357">
      <w:pPr>
        <w:spacing w:after="0" w:line="240" w:lineRule="auto"/>
        <w:ind w:firstLine="993"/>
        <w:jc w:val="both"/>
      </w:pPr>
      <w:r w:rsidRPr="00A638AA">
        <w:t xml:space="preserve">Результаты этих исследований отражены в таблице </w:t>
      </w:r>
      <w:r w:rsidR="00A04988">
        <w:t>2</w:t>
      </w:r>
      <w:r w:rsidR="004F7454">
        <w:t xml:space="preserve"> и на рисунк</w:t>
      </w:r>
      <w:r w:rsidR="00E946B3">
        <w:t xml:space="preserve">ах </w:t>
      </w:r>
      <w:r w:rsidR="00C9777F">
        <w:t>2</w:t>
      </w:r>
      <w:r w:rsidR="00E946B3">
        <w:t xml:space="preserve"> и </w:t>
      </w:r>
      <w:r w:rsidR="00C9777F">
        <w:t>3</w:t>
      </w:r>
      <w:r w:rsidRPr="00A638AA">
        <w:t xml:space="preserve">. Материалы таблицы </w:t>
      </w:r>
      <w:r w:rsidR="00A04988">
        <w:t>2</w:t>
      </w:r>
      <w:r w:rsidR="00E946B3">
        <w:t xml:space="preserve"> и рисунка </w:t>
      </w:r>
      <w:r w:rsidR="00C9777F">
        <w:t>2</w:t>
      </w:r>
      <w:r w:rsidR="00E946B3">
        <w:t xml:space="preserve"> </w:t>
      </w:r>
      <w:r w:rsidRPr="00A638AA">
        <w:t xml:space="preserve">свидетельствуют о том, что в контрольной группе у пчел, после подкормки, количество различных представителей микробиоты в содержимом кишечника увеличилось на 0,6-1 </w:t>
      </w:r>
      <w:r w:rsidRPr="00A638AA">
        <w:rPr>
          <w:lang w:val="en-US"/>
        </w:rPr>
        <w:t>lg</w:t>
      </w:r>
      <w:r w:rsidRPr="00A638AA">
        <w:t xml:space="preserve"> КОЕ/г. В большей степени в кишечном тракте насекомых возросло количество энтеробактерий (до 6,9</w:t>
      </w:r>
      <w:r w:rsidRPr="00A638AA">
        <w:rPr>
          <w:u w:val="single"/>
        </w:rPr>
        <w:t>+</w:t>
      </w:r>
      <w:r w:rsidRPr="00A638AA">
        <w:t xml:space="preserve">0,4 </w:t>
      </w:r>
      <w:r w:rsidRPr="00A638AA">
        <w:rPr>
          <w:lang w:val="en-US"/>
        </w:rPr>
        <w:t>lg</w:t>
      </w:r>
      <w:r w:rsidRPr="00A638AA">
        <w:t xml:space="preserve"> КОЕ/г), энтерококков (до 6,6</w:t>
      </w:r>
      <w:r w:rsidRPr="00A638AA">
        <w:rPr>
          <w:u w:val="single"/>
        </w:rPr>
        <w:t>+</w:t>
      </w:r>
      <w:r w:rsidRPr="00A638AA">
        <w:t xml:space="preserve">0,6 </w:t>
      </w:r>
      <w:r w:rsidRPr="00A638AA">
        <w:rPr>
          <w:lang w:val="en-US"/>
        </w:rPr>
        <w:t>lg</w:t>
      </w:r>
      <w:r w:rsidRPr="00A638AA">
        <w:t xml:space="preserve"> КОЕ/г) и дрожжей (до 6,5</w:t>
      </w:r>
      <w:r w:rsidRPr="00A638AA">
        <w:rPr>
          <w:u w:val="single"/>
        </w:rPr>
        <w:t>+</w:t>
      </w:r>
      <w:r w:rsidRPr="00A638AA">
        <w:t xml:space="preserve">0,6 </w:t>
      </w:r>
      <w:r w:rsidRPr="00A638AA">
        <w:rPr>
          <w:lang w:val="en-US"/>
        </w:rPr>
        <w:t>lg</w:t>
      </w:r>
      <w:r w:rsidRPr="00A638AA">
        <w:t xml:space="preserve"> КОЕ/г).</w:t>
      </w:r>
    </w:p>
    <w:p w:rsidR="00A638AA" w:rsidRPr="00A638AA" w:rsidRDefault="00A638AA" w:rsidP="0088136C">
      <w:pPr>
        <w:spacing w:after="0" w:line="240" w:lineRule="auto"/>
        <w:ind w:firstLine="851"/>
        <w:jc w:val="both"/>
      </w:pPr>
      <w:r w:rsidRPr="00A638AA">
        <w:t xml:space="preserve"> </w:t>
      </w:r>
    </w:p>
    <w:p w:rsidR="00A638AA" w:rsidRPr="004F7454" w:rsidRDefault="00A638AA" w:rsidP="00CE3F04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4F7454">
        <w:rPr>
          <w:rFonts w:eastAsia="Times New Roman"/>
          <w:b/>
          <w:lang w:eastAsia="ru-RU"/>
        </w:rPr>
        <w:lastRenderedPageBreak/>
        <w:t xml:space="preserve">Таблица </w:t>
      </w:r>
      <w:r w:rsidR="00A04988">
        <w:rPr>
          <w:rFonts w:eastAsia="Times New Roman"/>
          <w:b/>
          <w:lang w:eastAsia="ru-RU"/>
        </w:rPr>
        <w:t>2</w:t>
      </w:r>
      <w:r w:rsidR="004F7454" w:rsidRPr="004F7454">
        <w:rPr>
          <w:rFonts w:eastAsia="Times New Roman"/>
          <w:b/>
          <w:lang w:eastAsia="ru-RU"/>
        </w:rPr>
        <w:t xml:space="preserve">. </w:t>
      </w:r>
      <w:r w:rsidR="00CE3F04">
        <w:rPr>
          <w:rFonts w:eastAsia="Times New Roman"/>
          <w:b/>
          <w:lang w:eastAsia="ru-RU"/>
        </w:rPr>
        <w:t xml:space="preserve">Состав кишечной </w:t>
      </w:r>
      <w:r w:rsidRPr="004F7454">
        <w:rPr>
          <w:rFonts w:eastAsia="Times New Roman"/>
          <w:b/>
          <w:lang w:eastAsia="ru-RU"/>
        </w:rPr>
        <w:t xml:space="preserve">микрофлоры </w:t>
      </w:r>
      <w:r w:rsidR="00CE3F04">
        <w:rPr>
          <w:rFonts w:eastAsia="Times New Roman"/>
          <w:b/>
          <w:lang w:eastAsia="ru-RU"/>
        </w:rPr>
        <w:t xml:space="preserve">пчел, </w:t>
      </w:r>
      <w:r w:rsidRPr="004F7454">
        <w:rPr>
          <w:rFonts w:eastAsia="Times New Roman"/>
          <w:b/>
          <w:lang w:eastAsia="ru-RU"/>
        </w:rPr>
        <w:t>получавших сахарный сироп с энрофлоксацином</w:t>
      </w:r>
    </w:p>
    <w:tbl>
      <w:tblPr>
        <w:tblW w:w="48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1771"/>
        <w:gridCol w:w="2026"/>
        <w:gridCol w:w="1329"/>
        <w:gridCol w:w="1851"/>
      </w:tblGrid>
      <w:tr w:rsidR="00A638AA" w:rsidRPr="007C0547" w:rsidTr="007C0547">
        <w:tc>
          <w:tcPr>
            <w:tcW w:w="1261" w:type="pct"/>
            <w:vMerge w:val="restart"/>
            <w:vAlign w:val="center"/>
          </w:tcPr>
          <w:p w:rsidR="00A638AA" w:rsidRPr="007C0547" w:rsidRDefault="00A638AA" w:rsidP="008813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0547">
              <w:rPr>
                <w:rFonts w:eastAsia="Times New Roman"/>
                <w:sz w:val="24"/>
                <w:szCs w:val="24"/>
                <w:lang w:eastAsia="ru-RU"/>
              </w:rPr>
              <w:t>Микроорганизмы</w:t>
            </w:r>
          </w:p>
        </w:tc>
        <w:tc>
          <w:tcPr>
            <w:tcW w:w="3739" w:type="pct"/>
            <w:gridSpan w:val="4"/>
          </w:tcPr>
          <w:p w:rsidR="00A638AA" w:rsidRPr="007C0547" w:rsidRDefault="00A638AA" w:rsidP="008813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0547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микроорганизмов, </w:t>
            </w:r>
            <w:r w:rsidRPr="007C0547">
              <w:rPr>
                <w:rFonts w:eastAsia="Times New Roman"/>
                <w:sz w:val="24"/>
                <w:szCs w:val="24"/>
                <w:lang w:val="en-US" w:eastAsia="ru-RU"/>
              </w:rPr>
              <w:t>lg</w:t>
            </w:r>
            <w:r w:rsidRPr="007C0547">
              <w:rPr>
                <w:rFonts w:eastAsia="Times New Roman"/>
                <w:sz w:val="24"/>
                <w:szCs w:val="24"/>
                <w:lang w:eastAsia="ru-RU"/>
              </w:rPr>
              <w:t xml:space="preserve"> КОЕ/г</w:t>
            </w:r>
          </w:p>
        </w:tc>
      </w:tr>
      <w:tr w:rsidR="00A638AA" w:rsidRPr="007C0547" w:rsidTr="007C0547">
        <w:tc>
          <w:tcPr>
            <w:tcW w:w="1261" w:type="pct"/>
            <w:vMerge/>
          </w:tcPr>
          <w:p w:rsidR="00A638AA" w:rsidRPr="007C0547" w:rsidRDefault="00A638AA" w:rsidP="008813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pct"/>
            <w:gridSpan w:val="2"/>
          </w:tcPr>
          <w:p w:rsidR="00A638AA" w:rsidRPr="007C0547" w:rsidRDefault="00A638AA" w:rsidP="00F669E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0547">
              <w:rPr>
                <w:rFonts w:eastAsia="Times New Roman"/>
                <w:sz w:val="24"/>
                <w:szCs w:val="24"/>
                <w:lang w:eastAsia="ru-RU"/>
              </w:rPr>
              <w:t xml:space="preserve">Контрольная группа </w:t>
            </w:r>
          </w:p>
        </w:tc>
        <w:tc>
          <w:tcPr>
            <w:tcW w:w="1704" w:type="pct"/>
            <w:gridSpan w:val="2"/>
          </w:tcPr>
          <w:p w:rsidR="00A638AA" w:rsidRPr="007C0547" w:rsidRDefault="00A638AA" w:rsidP="00F669E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0547">
              <w:rPr>
                <w:rFonts w:eastAsia="Times New Roman"/>
                <w:sz w:val="24"/>
                <w:szCs w:val="24"/>
                <w:lang w:eastAsia="ru-RU"/>
              </w:rPr>
              <w:t xml:space="preserve">Опытная группа </w:t>
            </w:r>
          </w:p>
        </w:tc>
      </w:tr>
      <w:tr w:rsidR="00A638AA" w:rsidRPr="007C0547" w:rsidTr="007C0547">
        <w:tc>
          <w:tcPr>
            <w:tcW w:w="1261" w:type="pct"/>
            <w:vMerge/>
          </w:tcPr>
          <w:p w:rsidR="00A638AA" w:rsidRPr="007C0547" w:rsidRDefault="00A638AA" w:rsidP="008813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</w:tcPr>
          <w:p w:rsidR="00A638AA" w:rsidRPr="007C0547" w:rsidRDefault="00A638AA" w:rsidP="008813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0547">
              <w:rPr>
                <w:rFonts w:eastAsia="Times New Roman"/>
                <w:sz w:val="24"/>
                <w:szCs w:val="24"/>
                <w:lang w:eastAsia="ru-RU"/>
              </w:rPr>
              <w:t>До опыта</w:t>
            </w:r>
          </w:p>
        </w:tc>
        <w:tc>
          <w:tcPr>
            <w:tcW w:w="1086" w:type="pct"/>
          </w:tcPr>
          <w:p w:rsidR="00A638AA" w:rsidRPr="007C0547" w:rsidRDefault="00A638AA" w:rsidP="008813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0547">
              <w:rPr>
                <w:rFonts w:eastAsia="Times New Roman"/>
                <w:sz w:val="24"/>
                <w:szCs w:val="24"/>
                <w:lang w:eastAsia="ru-RU"/>
              </w:rPr>
              <w:t>После опыта</w:t>
            </w:r>
          </w:p>
        </w:tc>
        <w:tc>
          <w:tcPr>
            <w:tcW w:w="712" w:type="pct"/>
          </w:tcPr>
          <w:p w:rsidR="00A638AA" w:rsidRPr="007C0547" w:rsidRDefault="00A638AA" w:rsidP="008813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0547">
              <w:rPr>
                <w:rFonts w:eastAsia="Times New Roman"/>
                <w:sz w:val="24"/>
                <w:szCs w:val="24"/>
                <w:lang w:eastAsia="ru-RU"/>
              </w:rPr>
              <w:t>До опыта</w:t>
            </w:r>
          </w:p>
        </w:tc>
        <w:tc>
          <w:tcPr>
            <w:tcW w:w="992" w:type="pct"/>
          </w:tcPr>
          <w:p w:rsidR="00A638AA" w:rsidRPr="007C0547" w:rsidRDefault="00A638AA" w:rsidP="008813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0547">
              <w:rPr>
                <w:rFonts w:eastAsia="Times New Roman"/>
                <w:sz w:val="24"/>
                <w:szCs w:val="24"/>
                <w:lang w:eastAsia="ru-RU"/>
              </w:rPr>
              <w:t>После опыта</w:t>
            </w:r>
          </w:p>
        </w:tc>
      </w:tr>
      <w:tr w:rsidR="00A638AA" w:rsidRPr="007C0547" w:rsidTr="007C0547">
        <w:tc>
          <w:tcPr>
            <w:tcW w:w="1261" w:type="pct"/>
          </w:tcPr>
          <w:p w:rsidR="00A638AA" w:rsidRPr="007D0770" w:rsidRDefault="007D0770" w:rsidP="007D07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D0770">
              <w:rPr>
                <w:rFonts w:eastAsia="Times New Roman"/>
                <w:sz w:val="24"/>
                <w:szCs w:val="24"/>
                <w:lang w:eastAsia="ru-RU"/>
              </w:rPr>
              <w:t>Enterobacteria</w:t>
            </w:r>
          </w:p>
        </w:tc>
        <w:tc>
          <w:tcPr>
            <w:tcW w:w="949" w:type="pct"/>
          </w:tcPr>
          <w:p w:rsidR="00A638AA" w:rsidRPr="007C0547" w:rsidRDefault="00A638AA" w:rsidP="00881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547">
              <w:rPr>
                <w:rFonts w:eastAsia="Times New Roman"/>
                <w:sz w:val="24"/>
                <w:szCs w:val="24"/>
                <w:lang w:eastAsia="ru-RU"/>
              </w:rPr>
              <w:t>5,9</w:t>
            </w:r>
            <w:r w:rsidRPr="007C0547">
              <w:rPr>
                <w:rFonts w:eastAsia="Times New Roman"/>
                <w:sz w:val="24"/>
                <w:szCs w:val="24"/>
                <w:u w:val="single"/>
                <w:lang w:eastAsia="ru-RU"/>
              </w:rPr>
              <w:t>+</w:t>
            </w:r>
            <w:r w:rsidRPr="007C0547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86" w:type="pct"/>
          </w:tcPr>
          <w:p w:rsidR="00A638AA" w:rsidRPr="007C0547" w:rsidRDefault="00A638AA" w:rsidP="00881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547">
              <w:rPr>
                <w:rFonts w:eastAsia="Times New Roman"/>
                <w:sz w:val="24"/>
                <w:szCs w:val="24"/>
                <w:lang w:eastAsia="ru-RU"/>
              </w:rPr>
              <w:t>6,9</w:t>
            </w:r>
            <w:r w:rsidRPr="007C0547">
              <w:rPr>
                <w:rFonts w:eastAsia="Times New Roman"/>
                <w:sz w:val="24"/>
                <w:szCs w:val="24"/>
                <w:u w:val="single"/>
                <w:lang w:eastAsia="ru-RU"/>
              </w:rPr>
              <w:t>+</w:t>
            </w:r>
            <w:r w:rsidRPr="007C0547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12" w:type="pct"/>
          </w:tcPr>
          <w:p w:rsidR="00A638AA" w:rsidRPr="007C0547" w:rsidRDefault="00A638AA" w:rsidP="00881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547">
              <w:rPr>
                <w:rFonts w:eastAsia="Times New Roman"/>
                <w:sz w:val="24"/>
                <w:szCs w:val="24"/>
                <w:lang w:eastAsia="ru-RU"/>
              </w:rPr>
              <w:t>5,8</w:t>
            </w:r>
            <w:r w:rsidRPr="007C0547">
              <w:rPr>
                <w:rFonts w:eastAsia="Times New Roman"/>
                <w:sz w:val="24"/>
                <w:szCs w:val="24"/>
                <w:u w:val="single"/>
                <w:lang w:eastAsia="ru-RU"/>
              </w:rPr>
              <w:t>+</w:t>
            </w:r>
            <w:r w:rsidRPr="007C0547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pct"/>
          </w:tcPr>
          <w:p w:rsidR="00A638AA" w:rsidRPr="007C0547" w:rsidRDefault="00A638AA" w:rsidP="00881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547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  <w:r w:rsidRPr="007C0547">
              <w:rPr>
                <w:rFonts w:eastAsia="Times New Roman"/>
                <w:sz w:val="24"/>
                <w:szCs w:val="24"/>
                <w:u w:val="single"/>
                <w:lang w:eastAsia="ru-RU"/>
              </w:rPr>
              <w:t>+</w:t>
            </w:r>
            <w:r w:rsidRPr="007C0547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tr w:rsidR="00A638AA" w:rsidRPr="007C0547" w:rsidTr="007C0547">
        <w:tc>
          <w:tcPr>
            <w:tcW w:w="1261" w:type="pct"/>
          </w:tcPr>
          <w:p w:rsidR="00A638AA" w:rsidRPr="007D0770" w:rsidRDefault="007D0770" w:rsidP="008813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D0770">
              <w:rPr>
                <w:sz w:val="24"/>
                <w:szCs w:val="24"/>
              </w:rPr>
              <w:t>Lactobacillus</w:t>
            </w:r>
          </w:p>
        </w:tc>
        <w:tc>
          <w:tcPr>
            <w:tcW w:w="949" w:type="pct"/>
          </w:tcPr>
          <w:p w:rsidR="00A638AA" w:rsidRPr="007C0547" w:rsidRDefault="00A638AA" w:rsidP="00881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547">
              <w:rPr>
                <w:rFonts w:eastAsia="Times New Roman"/>
                <w:sz w:val="24"/>
                <w:szCs w:val="24"/>
                <w:lang w:eastAsia="ru-RU"/>
              </w:rPr>
              <w:t>4,3</w:t>
            </w:r>
            <w:r w:rsidRPr="007C0547">
              <w:rPr>
                <w:rFonts w:eastAsia="Times New Roman"/>
                <w:sz w:val="24"/>
                <w:szCs w:val="24"/>
                <w:u w:val="single"/>
                <w:lang w:eastAsia="ru-RU"/>
              </w:rPr>
              <w:t>+</w:t>
            </w:r>
            <w:r w:rsidRPr="007C0547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6" w:type="pct"/>
          </w:tcPr>
          <w:p w:rsidR="00A638AA" w:rsidRPr="007C0547" w:rsidRDefault="00A638AA" w:rsidP="004D4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547">
              <w:rPr>
                <w:rFonts w:eastAsia="Times New Roman"/>
                <w:sz w:val="24"/>
                <w:szCs w:val="24"/>
                <w:lang w:eastAsia="ru-RU"/>
              </w:rPr>
              <w:t>5,</w:t>
            </w:r>
            <w:r w:rsidR="004D4F86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7C0547">
              <w:rPr>
                <w:rFonts w:eastAsia="Times New Roman"/>
                <w:sz w:val="24"/>
                <w:szCs w:val="24"/>
                <w:u w:val="single"/>
                <w:lang w:eastAsia="ru-RU"/>
              </w:rPr>
              <w:t>+</w:t>
            </w:r>
            <w:r w:rsidRPr="007C0547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12" w:type="pct"/>
          </w:tcPr>
          <w:p w:rsidR="00A638AA" w:rsidRPr="007C0547" w:rsidRDefault="00A638AA" w:rsidP="00881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547">
              <w:rPr>
                <w:rFonts w:eastAsia="Times New Roman"/>
                <w:sz w:val="24"/>
                <w:szCs w:val="24"/>
                <w:lang w:eastAsia="ru-RU"/>
              </w:rPr>
              <w:t>4,1</w:t>
            </w:r>
            <w:r w:rsidRPr="007C0547">
              <w:rPr>
                <w:rFonts w:eastAsia="Times New Roman"/>
                <w:sz w:val="24"/>
                <w:szCs w:val="24"/>
                <w:u w:val="single"/>
                <w:lang w:eastAsia="ru-RU"/>
              </w:rPr>
              <w:t>+</w:t>
            </w:r>
            <w:r w:rsidRPr="007C0547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pct"/>
          </w:tcPr>
          <w:p w:rsidR="00A638AA" w:rsidRPr="007C0547" w:rsidRDefault="00A638AA" w:rsidP="00881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547">
              <w:rPr>
                <w:rFonts w:eastAsia="Times New Roman"/>
                <w:sz w:val="24"/>
                <w:szCs w:val="24"/>
                <w:lang w:eastAsia="ru-RU"/>
              </w:rPr>
              <w:t>1,2</w:t>
            </w:r>
            <w:r w:rsidRPr="007C0547">
              <w:rPr>
                <w:rFonts w:eastAsia="Times New Roman"/>
                <w:sz w:val="24"/>
                <w:szCs w:val="24"/>
                <w:u w:val="single"/>
                <w:lang w:eastAsia="ru-RU"/>
              </w:rPr>
              <w:t>+</w:t>
            </w:r>
            <w:r w:rsidRPr="007C0547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638AA" w:rsidRPr="007C0547" w:rsidTr="007C0547">
        <w:tc>
          <w:tcPr>
            <w:tcW w:w="1261" w:type="pct"/>
          </w:tcPr>
          <w:p w:rsidR="00A638AA" w:rsidRPr="007D0770" w:rsidRDefault="007D0770" w:rsidP="008813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D0770">
              <w:rPr>
                <w:sz w:val="24"/>
                <w:szCs w:val="24"/>
              </w:rPr>
              <w:t>Staphylococcus</w:t>
            </w:r>
          </w:p>
        </w:tc>
        <w:tc>
          <w:tcPr>
            <w:tcW w:w="949" w:type="pct"/>
          </w:tcPr>
          <w:p w:rsidR="00A638AA" w:rsidRPr="007C0547" w:rsidRDefault="00A638AA" w:rsidP="00881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547">
              <w:rPr>
                <w:rFonts w:eastAsia="Times New Roman"/>
                <w:sz w:val="24"/>
                <w:szCs w:val="24"/>
                <w:lang w:eastAsia="ru-RU"/>
              </w:rPr>
              <w:t>5,4</w:t>
            </w:r>
            <w:r w:rsidRPr="007C0547">
              <w:rPr>
                <w:rFonts w:eastAsia="Times New Roman"/>
                <w:sz w:val="24"/>
                <w:szCs w:val="24"/>
                <w:u w:val="single"/>
                <w:lang w:eastAsia="ru-RU"/>
              </w:rPr>
              <w:t>+</w:t>
            </w:r>
            <w:r w:rsidRPr="007C0547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86" w:type="pct"/>
          </w:tcPr>
          <w:p w:rsidR="00A638AA" w:rsidRPr="007C0547" w:rsidRDefault="00A638AA" w:rsidP="00881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547">
              <w:rPr>
                <w:rFonts w:eastAsia="Times New Roman"/>
                <w:sz w:val="24"/>
                <w:szCs w:val="24"/>
                <w:lang w:eastAsia="ru-RU"/>
              </w:rPr>
              <w:t>6,3</w:t>
            </w:r>
            <w:r w:rsidRPr="007C0547">
              <w:rPr>
                <w:rFonts w:eastAsia="Times New Roman"/>
                <w:sz w:val="24"/>
                <w:szCs w:val="24"/>
                <w:u w:val="single"/>
                <w:lang w:eastAsia="ru-RU"/>
              </w:rPr>
              <w:t>+</w:t>
            </w:r>
            <w:r w:rsidRPr="007C0547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12" w:type="pct"/>
          </w:tcPr>
          <w:p w:rsidR="00A638AA" w:rsidRPr="007C0547" w:rsidRDefault="00A638AA" w:rsidP="00881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547">
              <w:rPr>
                <w:rFonts w:eastAsia="Times New Roman"/>
                <w:sz w:val="24"/>
                <w:szCs w:val="24"/>
                <w:lang w:eastAsia="ru-RU"/>
              </w:rPr>
              <w:t>5,6</w:t>
            </w:r>
            <w:r w:rsidRPr="007C0547">
              <w:rPr>
                <w:rFonts w:eastAsia="Times New Roman"/>
                <w:sz w:val="24"/>
                <w:szCs w:val="24"/>
                <w:u w:val="single"/>
                <w:lang w:eastAsia="ru-RU"/>
              </w:rPr>
              <w:t>+</w:t>
            </w:r>
            <w:r w:rsidRPr="007C0547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pct"/>
          </w:tcPr>
          <w:p w:rsidR="00A638AA" w:rsidRPr="007C0547" w:rsidRDefault="00A638AA" w:rsidP="00881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547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  <w:r w:rsidRPr="007C0547">
              <w:rPr>
                <w:rFonts w:eastAsia="Times New Roman"/>
                <w:sz w:val="24"/>
                <w:szCs w:val="24"/>
                <w:u w:val="single"/>
                <w:lang w:eastAsia="ru-RU"/>
              </w:rPr>
              <w:t>+</w:t>
            </w:r>
            <w:r w:rsidRPr="007C0547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tr w:rsidR="00A638AA" w:rsidRPr="007C0547" w:rsidTr="007C0547">
        <w:tc>
          <w:tcPr>
            <w:tcW w:w="1261" w:type="pct"/>
          </w:tcPr>
          <w:p w:rsidR="00A638AA" w:rsidRPr="007D0770" w:rsidRDefault="007D0770" w:rsidP="008813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7D0770">
              <w:rPr>
                <w:sz w:val="24"/>
                <w:szCs w:val="24"/>
              </w:rPr>
              <w:t>Enterococcus</w:t>
            </w:r>
            <w:r w:rsidRPr="007D077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49" w:type="pct"/>
          </w:tcPr>
          <w:p w:rsidR="00A638AA" w:rsidRPr="007C0547" w:rsidRDefault="00A638AA" w:rsidP="00881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547">
              <w:rPr>
                <w:rFonts w:eastAsia="Times New Roman"/>
                <w:sz w:val="24"/>
                <w:szCs w:val="24"/>
                <w:lang w:eastAsia="ru-RU"/>
              </w:rPr>
              <w:t>6,0</w:t>
            </w:r>
            <w:r w:rsidRPr="007C0547">
              <w:rPr>
                <w:rFonts w:eastAsia="Times New Roman"/>
                <w:sz w:val="24"/>
                <w:szCs w:val="24"/>
                <w:u w:val="single"/>
                <w:lang w:eastAsia="ru-RU"/>
              </w:rPr>
              <w:t>+</w:t>
            </w:r>
            <w:r w:rsidRPr="007C0547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86" w:type="pct"/>
          </w:tcPr>
          <w:p w:rsidR="00A638AA" w:rsidRPr="007C0547" w:rsidRDefault="00A638AA" w:rsidP="00881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547">
              <w:rPr>
                <w:rFonts w:eastAsia="Times New Roman"/>
                <w:sz w:val="24"/>
                <w:szCs w:val="24"/>
                <w:lang w:eastAsia="ru-RU"/>
              </w:rPr>
              <w:t>6,6</w:t>
            </w:r>
            <w:r w:rsidRPr="007C0547">
              <w:rPr>
                <w:rFonts w:eastAsia="Times New Roman"/>
                <w:sz w:val="24"/>
                <w:szCs w:val="24"/>
                <w:u w:val="single"/>
                <w:lang w:eastAsia="ru-RU"/>
              </w:rPr>
              <w:t>+</w:t>
            </w:r>
            <w:r w:rsidRPr="007C0547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12" w:type="pct"/>
          </w:tcPr>
          <w:p w:rsidR="00A638AA" w:rsidRPr="007C0547" w:rsidRDefault="00A638AA" w:rsidP="00881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547">
              <w:rPr>
                <w:rFonts w:eastAsia="Times New Roman"/>
                <w:sz w:val="24"/>
                <w:szCs w:val="24"/>
                <w:lang w:eastAsia="ru-RU"/>
              </w:rPr>
              <w:t>5,9</w:t>
            </w:r>
            <w:r w:rsidRPr="007C0547">
              <w:rPr>
                <w:rFonts w:eastAsia="Times New Roman"/>
                <w:sz w:val="24"/>
                <w:szCs w:val="24"/>
                <w:u w:val="single"/>
                <w:lang w:eastAsia="ru-RU"/>
              </w:rPr>
              <w:t>+</w:t>
            </w:r>
            <w:r w:rsidRPr="007C0547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pct"/>
          </w:tcPr>
          <w:p w:rsidR="00A638AA" w:rsidRPr="007C0547" w:rsidRDefault="00A638AA" w:rsidP="00881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547">
              <w:rPr>
                <w:rFonts w:eastAsia="Times New Roman"/>
                <w:sz w:val="24"/>
                <w:szCs w:val="24"/>
                <w:lang w:eastAsia="ru-RU"/>
              </w:rPr>
              <w:t>4,7</w:t>
            </w:r>
            <w:r w:rsidRPr="007C0547">
              <w:rPr>
                <w:rFonts w:eastAsia="Times New Roman"/>
                <w:sz w:val="24"/>
                <w:szCs w:val="24"/>
                <w:u w:val="single"/>
                <w:lang w:eastAsia="ru-RU"/>
              </w:rPr>
              <w:t>+</w:t>
            </w:r>
            <w:r w:rsidRPr="007C0547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</w:tr>
      <w:tr w:rsidR="00A638AA" w:rsidRPr="007C0547" w:rsidTr="007C0547">
        <w:tc>
          <w:tcPr>
            <w:tcW w:w="1261" w:type="pct"/>
          </w:tcPr>
          <w:p w:rsidR="00A638AA" w:rsidRPr="007D0770" w:rsidRDefault="007D0770" w:rsidP="007D07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D0770">
              <w:rPr>
                <w:rFonts w:eastAsia="Times New Roman"/>
                <w:sz w:val="24"/>
                <w:szCs w:val="24"/>
                <w:lang w:eastAsia="ru-RU"/>
              </w:rPr>
              <w:t>Pseudomonas</w:t>
            </w:r>
          </w:p>
        </w:tc>
        <w:tc>
          <w:tcPr>
            <w:tcW w:w="949" w:type="pct"/>
          </w:tcPr>
          <w:p w:rsidR="00A638AA" w:rsidRPr="007C0547" w:rsidRDefault="00A638AA" w:rsidP="00881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547">
              <w:rPr>
                <w:rFonts w:eastAsia="Times New Roman"/>
                <w:sz w:val="24"/>
                <w:szCs w:val="24"/>
                <w:lang w:eastAsia="ru-RU"/>
              </w:rPr>
              <w:t>5,9</w:t>
            </w:r>
            <w:r w:rsidRPr="007C0547">
              <w:rPr>
                <w:rFonts w:eastAsia="Times New Roman"/>
                <w:sz w:val="24"/>
                <w:szCs w:val="24"/>
                <w:u w:val="single"/>
                <w:lang w:eastAsia="ru-RU"/>
              </w:rPr>
              <w:t>+</w:t>
            </w:r>
            <w:r w:rsidRPr="007C0547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6" w:type="pct"/>
          </w:tcPr>
          <w:p w:rsidR="00A638AA" w:rsidRPr="007C0547" w:rsidRDefault="00A638AA" w:rsidP="004D4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547">
              <w:rPr>
                <w:rFonts w:eastAsia="Times New Roman"/>
                <w:sz w:val="24"/>
                <w:szCs w:val="24"/>
                <w:lang w:eastAsia="ru-RU"/>
              </w:rPr>
              <w:t>6,</w:t>
            </w:r>
            <w:r w:rsidR="004D4F86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7C0547">
              <w:rPr>
                <w:rFonts w:eastAsia="Times New Roman"/>
                <w:sz w:val="24"/>
                <w:szCs w:val="24"/>
                <w:u w:val="single"/>
                <w:lang w:eastAsia="ru-RU"/>
              </w:rPr>
              <w:t>+</w:t>
            </w:r>
            <w:r w:rsidRPr="007C0547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12" w:type="pct"/>
          </w:tcPr>
          <w:p w:rsidR="00A638AA" w:rsidRPr="007C0547" w:rsidRDefault="00A638AA" w:rsidP="00881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547">
              <w:rPr>
                <w:rFonts w:eastAsia="Times New Roman"/>
                <w:sz w:val="24"/>
                <w:szCs w:val="24"/>
                <w:lang w:eastAsia="ru-RU"/>
              </w:rPr>
              <w:t>5,7</w:t>
            </w:r>
            <w:r w:rsidRPr="007C0547">
              <w:rPr>
                <w:rFonts w:eastAsia="Times New Roman"/>
                <w:sz w:val="24"/>
                <w:szCs w:val="24"/>
                <w:u w:val="single"/>
                <w:lang w:eastAsia="ru-RU"/>
              </w:rPr>
              <w:t>+</w:t>
            </w:r>
            <w:r w:rsidRPr="007C0547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pct"/>
          </w:tcPr>
          <w:p w:rsidR="00A638AA" w:rsidRPr="007C0547" w:rsidRDefault="00A638AA" w:rsidP="00881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547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  <w:r w:rsidRPr="007C0547">
              <w:rPr>
                <w:rFonts w:eastAsia="Times New Roman"/>
                <w:sz w:val="24"/>
                <w:szCs w:val="24"/>
                <w:u w:val="single"/>
                <w:lang w:eastAsia="ru-RU"/>
              </w:rPr>
              <w:t>+</w:t>
            </w:r>
            <w:r w:rsidRPr="007C0547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tr w:rsidR="00A638AA" w:rsidRPr="007C0547" w:rsidTr="007C0547">
        <w:tc>
          <w:tcPr>
            <w:tcW w:w="1261" w:type="pct"/>
          </w:tcPr>
          <w:p w:rsidR="00A638AA" w:rsidRPr="007D0770" w:rsidRDefault="00A638AA" w:rsidP="008813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D0770">
              <w:rPr>
                <w:rFonts w:eastAsia="Times New Roman"/>
                <w:sz w:val="24"/>
                <w:szCs w:val="24"/>
                <w:lang w:eastAsia="ru-RU"/>
              </w:rPr>
              <w:t xml:space="preserve">Дрожжи </w:t>
            </w:r>
          </w:p>
        </w:tc>
        <w:tc>
          <w:tcPr>
            <w:tcW w:w="949" w:type="pct"/>
          </w:tcPr>
          <w:p w:rsidR="00A638AA" w:rsidRPr="007C0547" w:rsidRDefault="00A638AA" w:rsidP="00881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547">
              <w:rPr>
                <w:rFonts w:eastAsia="Times New Roman"/>
                <w:sz w:val="24"/>
                <w:szCs w:val="24"/>
                <w:lang w:eastAsia="ru-RU"/>
              </w:rPr>
              <w:t>5,7</w:t>
            </w:r>
            <w:r w:rsidRPr="007C0547">
              <w:rPr>
                <w:rFonts w:eastAsia="Times New Roman"/>
                <w:sz w:val="24"/>
                <w:szCs w:val="24"/>
                <w:u w:val="single"/>
                <w:lang w:eastAsia="ru-RU"/>
              </w:rPr>
              <w:t>+</w:t>
            </w:r>
            <w:r w:rsidRPr="007C0547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86" w:type="pct"/>
          </w:tcPr>
          <w:p w:rsidR="00A638AA" w:rsidRPr="007C0547" w:rsidRDefault="00A638AA" w:rsidP="00881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547">
              <w:rPr>
                <w:rFonts w:eastAsia="Times New Roman"/>
                <w:sz w:val="24"/>
                <w:szCs w:val="24"/>
                <w:lang w:eastAsia="ru-RU"/>
              </w:rPr>
              <w:t>6,5</w:t>
            </w:r>
            <w:r w:rsidRPr="007C0547">
              <w:rPr>
                <w:rFonts w:eastAsia="Times New Roman"/>
                <w:sz w:val="24"/>
                <w:szCs w:val="24"/>
                <w:u w:val="single"/>
                <w:lang w:eastAsia="ru-RU"/>
              </w:rPr>
              <w:t>+</w:t>
            </w:r>
            <w:r w:rsidRPr="007C0547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12" w:type="pct"/>
          </w:tcPr>
          <w:p w:rsidR="00A638AA" w:rsidRPr="007C0547" w:rsidRDefault="00A638AA" w:rsidP="00881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547">
              <w:rPr>
                <w:rFonts w:eastAsia="Times New Roman"/>
                <w:sz w:val="24"/>
                <w:szCs w:val="24"/>
                <w:lang w:eastAsia="ru-RU"/>
              </w:rPr>
              <w:t>5,9</w:t>
            </w:r>
            <w:r w:rsidRPr="007C0547">
              <w:rPr>
                <w:rFonts w:eastAsia="Times New Roman"/>
                <w:sz w:val="24"/>
                <w:szCs w:val="24"/>
                <w:u w:val="single"/>
                <w:lang w:eastAsia="ru-RU"/>
              </w:rPr>
              <w:t>+</w:t>
            </w:r>
            <w:r w:rsidRPr="007C0547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pct"/>
          </w:tcPr>
          <w:p w:rsidR="00A638AA" w:rsidRPr="007C0547" w:rsidRDefault="00A638AA" w:rsidP="00881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547">
              <w:rPr>
                <w:rFonts w:eastAsia="Times New Roman"/>
                <w:sz w:val="24"/>
                <w:szCs w:val="24"/>
                <w:lang w:eastAsia="ru-RU"/>
              </w:rPr>
              <w:t>6,3</w:t>
            </w:r>
            <w:r w:rsidRPr="007C0547">
              <w:rPr>
                <w:rFonts w:eastAsia="Times New Roman"/>
                <w:sz w:val="24"/>
                <w:szCs w:val="24"/>
                <w:u w:val="single"/>
                <w:lang w:eastAsia="ru-RU"/>
              </w:rPr>
              <w:t>+</w:t>
            </w:r>
            <w:r w:rsidRPr="007C0547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</w:tr>
      <w:tr w:rsidR="00A638AA" w:rsidRPr="007C0547" w:rsidTr="007C0547">
        <w:tc>
          <w:tcPr>
            <w:tcW w:w="1261" w:type="pct"/>
          </w:tcPr>
          <w:p w:rsidR="00A638AA" w:rsidRPr="007D0770" w:rsidRDefault="00A638AA" w:rsidP="008813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D0770">
              <w:rPr>
                <w:rFonts w:eastAsia="Times New Roman"/>
                <w:sz w:val="24"/>
                <w:szCs w:val="24"/>
                <w:lang w:eastAsia="ru-RU"/>
              </w:rPr>
              <w:t xml:space="preserve">Плесневые грибы </w:t>
            </w:r>
          </w:p>
        </w:tc>
        <w:tc>
          <w:tcPr>
            <w:tcW w:w="949" w:type="pct"/>
          </w:tcPr>
          <w:p w:rsidR="00A638AA" w:rsidRPr="007C0547" w:rsidRDefault="00A638AA" w:rsidP="00881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547">
              <w:rPr>
                <w:rFonts w:eastAsia="Times New Roman"/>
                <w:sz w:val="24"/>
                <w:szCs w:val="24"/>
                <w:lang w:eastAsia="ru-RU"/>
              </w:rPr>
              <w:t>1,1</w:t>
            </w:r>
            <w:r w:rsidRPr="007C0547">
              <w:rPr>
                <w:rFonts w:eastAsia="Times New Roman"/>
                <w:sz w:val="24"/>
                <w:szCs w:val="24"/>
                <w:u w:val="single"/>
                <w:lang w:eastAsia="ru-RU"/>
              </w:rPr>
              <w:t>+</w:t>
            </w:r>
            <w:r w:rsidRPr="007C0547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86" w:type="pct"/>
          </w:tcPr>
          <w:p w:rsidR="00A638AA" w:rsidRPr="007C0547" w:rsidRDefault="00A638AA" w:rsidP="00881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547">
              <w:rPr>
                <w:rFonts w:eastAsia="Times New Roman"/>
                <w:sz w:val="24"/>
                <w:szCs w:val="24"/>
                <w:lang w:eastAsia="ru-RU"/>
              </w:rPr>
              <w:t>1,9</w:t>
            </w:r>
            <w:r w:rsidRPr="007C0547">
              <w:rPr>
                <w:rFonts w:eastAsia="Times New Roman"/>
                <w:sz w:val="24"/>
                <w:szCs w:val="24"/>
                <w:u w:val="single"/>
                <w:lang w:eastAsia="ru-RU"/>
              </w:rPr>
              <w:t>+</w:t>
            </w:r>
            <w:r w:rsidRPr="007C0547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12" w:type="pct"/>
          </w:tcPr>
          <w:p w:rsidR="00A638AA" w:rsidRPr="007C0547" w:rsidRDefault="00A638AA" w:rsidP="008813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547">
              <w:rPr>
                <w:rFonts w:eastAsia="Times New Roman"/>
                <w:sz w:val="24"/>
                <w:szCs w:val="24"/>
                <w:lang w:eastAsia="ru-RU"/>
              </w:rPr>
              <w:t>1,3</w:t>
            </w:r>
            <w:r w:rsidRPr="007C0547">
              <w:rPr>
                <w:rFonts w:eastAsia="Times New Roman"/>
                <w:sz w:val="24"/>
                <w:szCs w:val="24"/>
                <w:u w:val="single"/>
                <w:lang w:eastAsia="ru-RU"/>
              </w:rPr>
              <w:t>+</w:t>
            </w:r>
            <w:r w:rsidRPr="007C0547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pct"/>
          </w:tcPr>
          <w:p w:rsidR="00A638AA" w:rsidRPr="007C0547" w:rsidRDefault="00A638AA" w:rsidP="007C6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547">
              <w:rPr>
                <w:rFonts w:eastAsia="Times New Roman"/>
                <w:sz w:val="24"/>
                <w:szCs w:val="24"/>
                <w:lang w:eastAsia="ru-RU"/>
              </w:rPr>
              <w:t>2,</w:t>
            </w:r>
            <w:r w:rsidR="007C606B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7C0547">
              <w:rPr>
                <w:rFonts w:eastAsia="Times New Roman"/>
                <w:sz w:val="24"/>
                <w:szCs w:val="24"/>
                <w:u w:val="single"/>
                <w:lang w:eastAsia="ru-RU"/>
              </w:rPr>
              <w:t>+</w:t>
            </w:r>
            <w:r w:rsidRPr="007C0547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</w:tr>
    </w:tbl>
    <w:p w:rsidR="00A638AA" w:rsidRPr="007C0547" w:rsidRDefault="00A638AA" w:rsidP="007C0547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7C0547">
        <w:rPr>
          <w:rFonts w:eastAsia="Times New Roman"/>
          <w:b/>
          <w:sz w:val="20"/>
          <w:szCs w:val="20"/>
          <w:lang w:eastAsia="ru-RU"/>
        </w:rPr>
        <w:t>Примечание</w:t>
      </w:r>
      <w:r w:rsidRPr="007C0547">
        <w:rPr>
          <w:rFonts w:eastAsia="Times New Roman"/>
          <w:sz w:val="20"/>
          <w:szCs w:val="20"/>
          <w:lang w:eastAsia="ru-RU"/>
        </w:rPr>
        <w:t xml:space="preserve">: * - </w:t>
      </w:r>
      <w:proofErr w:type="gramStart"/>
      <w:r w:rsidRPr="007C0547">
        <w:rPr>
          <w:rFonts w:eastAsia="Times New Roman"/>
          <w:sz w:val="20"/>
          <w:szCs w:val="20"/>
          <w:lang w:eastAsia="ru-RU"/>
        </w:rPr>
        <w:t>Р</w:t>
      </w:r>
      <w:r w:rsidRPr="007C0547">
        <w:rPr>
          <w:rFonts w:eastAsia="Times New Roman"/>
          <w:sz w:val="20"/>
          <w:szCs w:val="20"/>
          <w:u w:val="single"/>
          <w:lang w:eastAsia="ru-RU"/>
        </w:rPr>
        <w:t>&lt;</w:t>
      </w:r>
      <w:proofErr w:type="gramEnd"/>
      <w:r w:rsidRPr="007C0547">
        <w:rPr>
          <w:rFonts w:eastAsia="Times New Roman"/>
          <w:sz w:val="20"/>
          <w:szCs w:val="20"/>
          <w:lang w:eastAsia="ru-RU"/>
        </w:rPr>
        <w:t>0,05 по отношению к контрольной группе и первоначальным данным</w:t>
      </w:r>
    </w:p>
    <w:p w:rsidR="004D4F86" w:rsidRDefault="004D4F86" w:rsidP="004F7454">
      <w:pPr>
        <w:spacing w:after="0" w:line="240" w:lineRule="auto"/>
      </w:pPr>
    </w:p>
    <w:p w:rsidR="004D4F86" w:rsidRDefault="004D4F86" w:rsidP="004F7454">
      <w:pPr>
        <w:spacing w:after="0" w:line="240" w:lineRule="auto"/>
      </w:pPr>
      <w:r w:rsidRPr="004D4F86">
        <w:rPr>
          <w:noProof/>
          <w:lang w:eastAsia="ru-RU"/>
        </w:rPr>
        <w:drawing>
          <wp:inline distT="0" distB="0" distL="0" distR="0">
            <wp:extent cx="6060776" cy="2855344"/>
            <wp:effectExtent l="19050" t="0" r="16174" b="2156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92601" w:rsidRDefault="00A92601" w:rsidP="004D4F86">
      <w:pPr>
        <w:tabs>
          <w:tab w:val="center" w:pos="4677"/>
          <w:tab w:val="right" w:pos="9355"/>
        </w:tabs>
        <w:spacing w:after="0" w:line="240" w:lineRule="auto"/>
        <w:jc w:val="center"/>
        <w:rPr>
          <w:b/>
          <w:sz w:val="24"/>
          <w:szCs w:val="24"/>
        </w:rPr>
      </w:pPr>
    </w:p>
    <w:p w:rsidR="004D4F86" w:rsidRPr="00A37F8A" w:rsidRDefault="004D4F86" w:rsidP="004D4F86">
      <w:pPr>
        <w:tabs>
          <w:tab w:val="center" w:pos="4677"/>
          <w:tab w:val="right" w:pos="9355"/>
        </w:tabs>
        <w:spacing w:after="0" w:line="240" w:lineRule="auto"/>
        <w:jc w:val="center"/>
        <w:rPr>
          <w:sz w:val="24"/>
          <w:szCs w:val="24"/>
        </w:rPr>
      </w:pPr>
      <w:r w:rsidRPr="00A37F8A">
        <w:rPr>
          <w:b/>
          <w:sz w:val="24"/>
          <w:szCs w:val="24"/>
        </w:rPr>
        <w:t xml:space="preserve">Рис. </w:t>
      </w:r>
      <w:r w:rsidR="00C9777F">
        <w:rPr>
          <w:b/>
          <w:sz w:val="24"/>
          <w:szCs w:val="24"/>
        </w:rPr>
        <w:t>2</w:t>
      </w:r>
      <w:r w:rsidRPr="00A37F8A">
        <w:rPr>
          <w:b/>
          <w:sz w:val="24"/>
          <w:szCs w:val="24"/>
        </w:rPr>
        <w:t>. Количество микроорганизмов в кишечнике пчел контрольной группы</w:t>
      </w:r>
    </w:p>
    <w:p w:rsidR="004D4F86" w:rsidRDefault="004D4F86" w:rsidP="004F7454">
      <w:pPr>
        <w:spacing w:after="0" w:line="240" w:lineRule="auto"/>
      </w:pPr>
    </w:p>
    <w:p w:rsidR="00E946B3" w:rsidRPr="00A638AA" w:rsidRDefault="00E946B3" w:rsidP="002C5357">
      <w:pPr>
        <w:spacing w:after="0" w:line="240" w:lineRule="auto"/>
        <w:ind w:firstLine="709"/>
        <w:jc w:val="both"/>
      </w:pPr>
      <w:r w:rsidRPr="00A638AA">
        <w:t>У пчел опытной группы</w:t>
      </w:r>
      <w:r>
        <w:t xml:space="preserve"> (рисунок </w:t>
      </w:r>
      <w:r w:rsidR="00C9777F">
        <w:t>3</w:t>
      </w:r>
      <w:r>
        <w:t>)</w:t>
      </w:r>
      <w:r w:rsidRPr="00A638AA">
        <w:t>, напротив, количество представителей бактериальной флоры уменьшилось, а количество грибной – увеличилось. Однако параметры уменьшения количества бактериальной микрофлоры для разных ее представителей были разными. В большей степени уменьшилось (вплоть до полного исчезновения из кишечного тракта) количество энтеробактерий, стафилококков и псевдомонад, существенно уменьшилось и количество лактобактерий (с 4,1</w:t>
      </w:r>
      <w:r w:rsidRPr="00A638AA">
        <w:rPr>
          <w:u w:val="single"/>
        </w:rPr>
        <w:t>+</w:t>
      </w:r>
      <w:r w:rsidRPr="00A638AA">
        <w:t>0,4 до 1,2</w:t>
      </w:r>
      <w:r w:rsidRPr="00A638AA">
        <w:rPr>
          <w:u w:val="single"/>
        </w:rPr>
        <w:t>+</w:t>
      </w:r>
      <w:r w:rsidRPr="00A638AA">
        <w:t xml:space="preserve">0,2 </w:t>
      </w:r>
      <w:r w:rsidRPr="00A638AA">
        <w:rPr>
          <w:lang w:val="en-US"/>
        </w:rPr>
        <w:t>lg</w:t>
      </w:r>
      <w:r w:rsidRPr="00A638AA">
        <w:t xml:space="preserve"> КОЕ/г). Незначительно уменьшилось количество энтерококков (с 5,9</w:t>
      </w:r>
      <w:r w:rsidRPr="00A638AA">
        <w:rPr>
          <w:u w:val="single"/>
        </w:rPr>
        <w:t>+</w:t>
      </w:r>
      <w:r w:rsidRPr="00A638AA">
        <w:t>0,3 до 4,7</w:t>
      </w:r>
      <w:r w:rsidRPr="00A638AA">
        <w:rPr>
          <w:u w:val="single"/>
        </w:rPr>
        <w:t>+</w:t>
      </w:r>
      <w:r w:rsidRPr="00A638AA">
        <w:t xml:space="preserve">0,3 </w:t>
      </w:r>
      <w:r w:rsidRPr="00A638AA">
        <w:rPr>
          <w:lang w:val="en-US"/>
        </w:rPr>
        <w:t>lg</w:t>
      </w:r>
      <w:r w:rsidRPr="00A638AA">
        <w:t xml:space="preserve"> КОЕ/г).</w:t>
      </w:r>
    </w:p>
    <w:p w:rsidR="00E946B3" w:rsidRPr="00A638AA" w:rsidRDefault="00E946B3" w:rsidP="002C5357">
      <w:pPr>
        <w:spacing w:after="0" w:line="240" w:lineRule="auto"/>
        <w:ind w:firstLine="709"/>
        <w:jc w:val="both"/>
      </w:pPr>
      <w:r w:rsidRPr="00A638AA">
        <w:t xml:space="preserve">В отличие от бактерий, количество грибов, напротив, увеличилось на 0,4-0,7 </w:t>
      </w:r>
      <w:r w:rsidRPr="00A638AA">
        <w:rPr>
          <w:lang w:val="en-US"/>
        </w:rPr>
        <w:t>lg</w:t>
      </w:r>
      <w:r w:rsidRPr="00A638AA">
        <w:t xml:space="preserve"> КОЕ/г и было аналогичным в контрольной группе.</w:t>
      </w:r>
    </w:p>
    <w:p w:rsidR="00E946B3" w:rsidRDefault="00E946B3" w:rsidP="002C5357">
      <w:pPr>
        <w:spacing w:after="0" w:line="240" w:lineRule="auto"/>
        <w:ind w:firstLine="709"/>
        <w:jc w:val="both"/>
      </w:pPr>
    </w:p>
    <w:p w:rsidR="00E946B3" w:rsidRDefault="000564BD" w:rsidP="004F7454">
      <w:pPr>
        <w:spacing w:after="0" w:line="240" w:lineRule="auto"/>
      </w:pPr>
      <w:r w:rsidRPr="000564BD">
        <w:rPr>
          <w:noProof/>
          <w:lang w:eastAsia="ru-RU"/>
        </w:rPr>
        <w:lastRenderedPageBreak/>
        <w:drawing>
          <wp:inline distT="0" distB="0" distL="0" distR="0">
            <wp:extent cx="6060776" cy="2872596"/>
            <wp:effectExtent l="19050" t="0" r="16174" b="3954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92601" w:rsidRDefault="00A92601" w:rsidP="000564BD">
      <w:pPr>
        <w:tabs>
          <w:tab w:val="center" w:pos="4677"/>
          <w:tab w:val="right" w:pos="9355"/>
        </w:tabs>
        <w:spacing w:after="0" w:line="240" w:lineRule="auto"/>
        <w:jc w:val="center"/>
        <w:rPr>
          <w:b/>
          <w:sz w:val="24"/>
          <w:szCs w:val="24"/>
        </w:rPr>
      </w:pPr>
    </w:p>
    <w:p w:rsidR="000564BD" w:rsidRPr="00A37F8A" w:rsidRDefault="00C9777F" w:rsidP="000564BD">
      <w:pPr>
        <w:tabs>
          <w:tab w:val="center" w:pos="4677"/>
          <w:tab w:val="right" w:pos="9355"/>
        </w:tabs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Рис. 3</w:t>
      </w:r>
      <w:r w:rsidR="000564BD" w:rsidRPr="00A37F8A">
        <w:rPr>
          <w:b/>
          <w:sz w:val="24"/>
          <w:szCs w:val="24"/>
        </w:rPr>
        <w:t>. Количество микроорганизмов в кишечнике пчел опытной группы</w:t>
      </w:r>
    </w:p>
    <w:p w:rsidR="00A92601" w:rsidRDefault="00A92601" w:rsidP="004F7454">
      <w:pPr>
        <w:spacing w:after="0" w:line="240" w:lineRule="auto"/>
      </w:pPr>
    </w:p>
    <w:p w:rsidR="00F23C22" w:rsidRDefault="00F23C22" w:rsidP="002C5357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Выводы и заключение</w:t>
      </w:r>
    </w:p>
    <w:p w:rsidR="00F23C22" w:rsidRPr="00F74F4F" w:rsidRDefault="00F23C22" w:rsidP="002C5357">
      <w:pPr>
        <w:spacing w:after="0" w:line="240" w:lineRule="auto"/>
        <w:ind w:firstLine="709"/>
        <w:jc w:val="both"/>
      </w:pPr>
    </w:p>
    <w:p w:rsidR="0005458C" w:rsidRDefault="00BD5AE2" w:rsidP="002C5357">
      <w:pPr>
        <w:spacing w:after="0" w:line="240" w:lineRule="auto"/>
        <w:ind w:firstLine="709"/>
        <w:jc w:val="both"/>
      </w:pPr>
      <w:r>
        <w:t>Исследования показали</w:t>
      </w:r>
      <w:r w:rsidR="00A638AA" w:rsidRPr="00A638AA">
        <w:t xml:space="preserve">, что скармливание пчелам сахарного сиропа приводит к стимуляции размножения у них в кишечном тракте всех микроорганизмов, но в большей степени энтеробактерий, стафилококков, энтерококков и грибов. При вводе в сахарный сироп энрофлоксацина наблюдается существенное подавление в кишечном тракте пчел развития бактериальной флоры (за исключением энтерококков), но это никак не сказывается на развитии грибной микрофлоры. </w:t>
      </w:r>
    </w:p>
    <w:p w:rsidR="00A638AA" w:rsidRPr="00A638AA" w:rsidRDefault="00A638AA" w:rsidP="002C5357">
      <w:pPr>
        <w:spacing w:after="0" w:line="240" w:lineRule="auto"/>
        <w:ind w:firstLine="709"/>
        <w:jc w:val="both"/>
      </w:pPr>
      <w:r w:rsidRPr="00A638AA">
        <w:t>Следовательно, использование сахарного сиропа без антибактериальных препаратов может способствовать развитию у пчел заболеваний, возбудителями которых могут быть энтеробактерии, стафилококки, энтерококки и грибы. Однако ввод в сахарный сироп энрофлоксацина исключает развитие заболеваний бактериальной этиологии, но при этом повышает риск развития у пчел болезней грибной природы, т.к. приводит к развитию в кишечном тракте насекомых селективного дисбактериоза с преобладанием грибной (особенно дрожжевой) микробиоты.</w:t>
      </w:r>
    </w:p>
    <w:p w:rsidR="007062F5" w:rsidRDefault="002602CF" w:rsidP="002C5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t>Таким образом, п</w:t>
      </w:r>
      <w:r w:rsidR="007062F5">
        <w:rPr>
          <w:rFonts w:eastAsia="Times New Roman"/>
          <w:lang w:eastAsia="ru-RU"/>
        </w:rPr>
        <w:t>рименение пчелам углеводной подкормки с энрофлоксацином сопровождается развитием у них в кишечном тракте селективного дисбактериоза, проявляющегося почти полным исчезновением грампозитивных и грамнегативных бактерий и увеличением на 0,4-0,7</w:t>
      </w:r>
      <w:r w:rsidR="007062F5" w:rsidRPr="00B5299E">
        <w:rPr>
          <w:rFonts w:eastAsia="Times New Roman"/>
          <w:lang w:eastAsia="ru-RU"/>
        </w:rPr>
        <w:t xml:space="preserve"> </w:t>
      </w:r>
      <w:r w:rsidR="007062F5">
        <w:rPr>
          <w:rFonts w:eastAsia="Times New Roman"/>
          <w:lang w:val="en-US" w:eastAsia="ru-RU"/>
        </w:rPr>
        <w:t>lg</w:t>
      </w:r>
      <w:r w:rsidR="007062F5">
        <w:rPr>
          <w:rFonts w:eastAsia="Times New Roman"/>
          <w:lang w:eastAsia="ru-RU"/>
        </w:rPr>
        <w:t xml:space="preserve"> КОЕ/г количественного присутствия дрожжей и плесневых грибов.</w:t>
      </w:r>
    </w:p>
    <w:p w:rsidR="00515765" w:rsidRDefault="00515765" w:rsidP="002C5357">
      <w:pPr>
        <w:tabs>
          <w:tab w:val="left" w:pos="2992"/>
        </w:tabs>
        <w:spacing w:after="0" w:line="240" w:lineRule="auto"/>
        <w:ind w:firstLine="709"/>
        <w:jc w:val="both"/>
      </w:pPr>
    </w:p>
    <w:p w:rsidR="002602CF" w:rsidRDefault="002602CF" w:rsidP="00981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F837F5">
        <w:rPr>
          <w:rFonts w:eastAsia="Times New Roman"/>
          <w:b/>
          <w:lang w:eastAsia="ru-RU"/>
        </w:rPr>
        <w:t>Библиографический список:</w:t>
      </w:r>
    </w:p>
    <w:p w:rsidR="00F60919" w:rsidRDefault="00F60919" w:rsidP="002C5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</w:p>
    <w:p w:rsidR="00AF33E3" w:rsidRDefault="00AF33E3" w:rsidP="002C5357">
      <w:pPr>
        <w:pStyle w:val="a6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 xml:space="preserve">Туктаров В. Р. Роль высокоэффективных антибиотиков в экологизации пчеловодства / В. Р. </w:t>
      </w:r>
      <w:r w:rsidRPr="00AF33E3">
        <w:t>Туктаров</w:t>
      </w:r>
      <w:r>
        <w:t xml:space="preserve">, Г. Я. </w:t>
      </w:r>
      <w:r w:rsidRPr="00AF33E3">
        <w:t>Суюндукова</w:t>
      </w:r>
      <w:r>
        <w:t xml:space="preserve"> // </w:t>
      </w:r>
      <w:r w:rsidRPr="00AF33E3">
        <w:t xml:space="preserve">В сборнике: </w:t>
      </w:r>
      <w:hyperlink r:id="rId8" w:history="1">
        <w:r w:rsidRPr="00AF33E3">
          <w:t xml:space="preserve">Современные проблемы и перспективы сохранения медоносных пчел и </w:t>
        </w:r>
        <w:r w:rsidRPr="00AF33E3">
          <w:lastRenderedPageBreak/>
          <w:t>некоторые аспекты развития и внедрения школьного пчеловодства</w:t>
        </w:r>
      </w:hyperlink>
      <w:r w:rsidRPr="00AF33E3">
        <w:t xml:space="preserve"> материалы I Международной заочной научно-практической конференции. под научной редакцией В.</w:t>
      </w:r>
      <w:r>
        <w:t xml:space="preserve"> </w:t>
      </w:r>
      <w:r w:rsidRPr="00AF33E3">
        <w:t xml:space="preserve">Н. Саттарова. </w:t>
      </w:r>
      <w:r>
        <w:t xml:space="preserve">– </w:t>
      </w:r>
      <w:r w:rsidRPr="00AF33E3">
        <w:t xml:space="preserve">2013. </w:t>
      </w:r>
      <w:r>
        <w:t xml:space="preserve">– </w:t>
      </w:r>
      <w:r w:rsidRPr="00AF33E3">
        <w:t>С. 86-87.</w:t>
      </w:r>
    </w:p>
    <w:p w:rsidR="006D35EE" w:rsidRDefault="006D35EE" w:rsidP="002C5357">
      <w:pPr>
        <w:pStyle w:val="a6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 xml:space="preserve">Лучко М. А. О широком применении химиотерапевтических препаратов и антибиотиков в пчеловодстве / М. А. </w:t>
      </w:r>
      <w:r w:rsidRPr="006D35EE">
        <w:t>Лучко</w:t>
      </w:r>
      <w:r>
        <w:t xml:space="preserve">, А. Н. </w:t>
      </w:r>
      <w:r w:rsidRPr="006D35EE">
        <w:t>Сотников</w:t>
      </w:r>
      <w:r>
        <w:t xml:space="preserve">, В. В. </w:t>
      </w:r>
      <w:r w:rsidRPr="006D35EE">
        <w:t>Стаффорд</w:t>
      </w:r>
      <w:r>
        <w:t xml:space="preserve"> // </w:t>
      </w:r>
      <w:hyperlink r:id="rId9" w:history="1">
        <w:r w:rsidRPr="006D35EE">
          <w:t>Труды Всероссийского НИИ экспериментальной ветеринарии им. Я.Р. Коваленко</w:t>
        </w:r>
      </w:hyperlink>
      <w:r w:rsidRPr="006D35EE">
        <w:t xml:space="preserve">. </w:t>
      </w:r>
      <w:r>
        <w:t>– 2</w:t>
      </w:r>
      <w:r w:rsidRPr="006D35EE">
        <w:t xml:space="preserve">015. </w:t>
      </w:r>
      <w:r>
        <w:t xml:space="preserve">– </w:t>
      </w:r>
      <w:r w:rsidRPr="006D35EE">
        <w:t xml:space="preserve">Т. 78. </w:t>
      </w:r>
      <w:r>
        <w:t xml:space="preserve">– </w:t>
      </w:r>
      <w:r w:rsidRPr="006D35EE">
        <w:t>С. 257-262.</w:t>
      </w:r>
    </w:p>
    <w:p w:rsidR="00F60919" w:rsidRDefault="00F60919" w:rsidP="002C5357">
      <w:pPr>
        <w:pStyle w:val="a6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709"/>
        <w:jc w:val="both"/>
      </w:pPr>
      <w:r w:rsidRPr="006072F4">
        <w:t>Сердюченко И.</w:t>
      </w:r>
      <w:r w:rsidR="00732B02">
        <w:t xml:space="preserve"> </w:t>
      </w:r>
      <w:r w:rsidRPr="006072F4">
        <w:t>В.</w:t>
      </w:r>
      <w:r>
        <w:t xml:space="preserve"> Микробиоценоз кишечного тракта взрослых медоносных пчел в условиях Краснодарского края / И.</w:t>
      </w:r>
      <w:r w:rsidR="00732B02">
        <w:t xml:space="preserve"> </w:t>
      </w:r>
      <w:r>
        <w:t xml:space="preserve">В. </w:t>
      </w:r>
      <w:r w:rsidRPr="006072F4">
        <w:t>Сердюченко</w:t>
      </w:r>
      <w:r>
        <w:t>, В.</w:t>
      </w:r>
      <w:r w:rsidR="00732B02">
        <w:t xml:space="preserve"> </w:t>
      </w:r>
      <w:r>
        <w:t xml:space="preserve">И. </w:t>
      </w:r>
      <w:r w:rsidRPr="006072F4">
        <w:t>Терехов</w:t>
      </w:r>
      <w:r>
        <w:t>, Д.</w:t>
      </w:r>
      <w:r w:rsidR="00732B02">
        <w:t xml:space="preserve"> </w:t>
      </w:r>
      <w:r>
        <w:t xml:space="preserve">А. </w:t>
      </w:r>
      <w:r w:rsidRPr="006072F4">
        <w:t>Овсянников</w:t>
      </w:r>
      <w:r>
        <w:t xml:space="preserve"> // </w:t>
      </w:r>
      <w:hyperlink r:id="rId10" w:history="1">
        <w:r w:rsidRPr="006072F4">
          <w:t>Труды Кубанского государственного аграрного университета</w:t>
        </w:r>
      </w:hyperlink>
      <w:r w:rsidRPr="006F31E8">
        <w:t>.</w:t>
      </w:r>
      <w:r>
        <w:t xml:space="preserve"> – </w:t>
      </w:r>
      <w:r w:rsidRPr="006F31E8">
        <w:t>2014.</w:t>
      </w:r>
      <w:r>
        <w:t xml:space="preserve"> – </w:t>
      </w:r>
      <w:hyperlink r:id="rId11" w:history="1">
        <w:r w:rsidRPr="006072F4">
          <w:t>№ 46</w:t>
        </w:r>
      </w:hyperlink>
      <w:r w:rsidRPr="006F31E8">
        <w:t>.</w:t>
      </w:r>
      <w:r>
        <w:t xml:space="preserve"> – </w:t>
      </w:r>
      <w:r w:rsidRPr="006F31E8">
        <w:t>С. 204-206.</w:t>
      </w:r>
    </w:p>
    <w:p w:rsidR="00AF33E3" w:rsidRDefault="00AF33E3" w:rsidP="002C5357">
      <w:pPr>
        <w:pStyle w:val="a6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 xml:space="preserve">Овсянников Д. А. Количественная оценка микрофлоры пищеварительного тракта пчел / И. В. </w:t>
      </w:r>
      <w:r w:rsidRPr="006072F4">
        <w:t>Сердюченко</w:t>
      </w:r>
      <w:r>
        <w:t xml:space="preserve">, В. И. </w:t>
      </w:r>
      <w:r w:rsidRPr="006072F4">
        <w:t>Терехов</w:t>
      </w:r>
      <w:r>
        <w:t xml:space="preserve">, Д. А. </w:t>
      </w:r>
      <w:r w:rsidRPr="006072F4">
        <w:t>Овсянников</w:t>
      </w:r>
      <w:r>
        <w:t xml:space="preserve"> // </w:t>
      </w:r>
      <w:hyperlink r:id="rId12" w:history="1">
        <w:r w:rsidRPr="006072F4">
          <w:t>Труды Кубанского государственного аграрного университета</w:t>
        </w:r>
      </w:hyperlink>
      <w:r w:rsidRPr="006F31E8">
        <w:t xml:space="preserve">. </w:t>
      </w:r>
      <w:r>
        <w:t xml:space="preserve">– </w:t>
      </w:r>
      <w:r w:rsidRPr="006F31E8">
        <w:t xml:space="preserve">2009. </w:t>
      </w:r>
      <w:r>
        <w:t xml:space="preserve">– </w:t>
      </w:r>
      <w:r w:rsidRPr="006F31E8">
        <w:t xml:space="preserve">№ 1. </w:t>
      </w:r>
      <w:r>
        <w:t xml:space="preserve">– </w:t>
      </w:r>
      <w:r w:rsidRPr="006F31E8">
        <w:t>С. 96.</w:t>
      </w:r>
    </w:p>
    <w:p w:rsidR="0092116F" w:rsidRDefault="0092116F" w:rsidP="002C5357">
      <w:pPr>
        <w:pStyle w:val="a6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>Свитенко О. В. Особенности зимовки пчел карпатской породы / О. В. С</w:t>
      </w:r>
      <w:r w:rsidRPr="00732B02">
        <w:t xml:space="preserve">витенко, И. В. Сердюченко // </w:t>
      </w:r>
      <w:r w:rsidRPr="00AF41FE">
        <w:t xml:space="preserve">В сборнике: </w:t>
      </w:r>
      <w:r>
        <w:t xml:space="preserve">Научное обеспечение АПК. </w:t>
      </w:r>
      <w:r w:rsidRPr="00AF41FE">
        <w:t xml:space="preserve">Сборник статей по материалам Х Всероссийской конференции молодых ученых, посвященной 120-летию И. С. Косенко.  </w:t>
      </w:r>
      <w:r>
        <w:t xml:space="preserve">– </w:t>
      </w:r>
      <w:r w:rsidRPr="00AF41FE">
        <w:t xml:space="preserve">2017. </w:t>
      </w:r>
      <w:r>
        <w:t xml:space="preserve">– </w:t>
      </w:r>
      <w:r w:rsidRPr="00AF41FE">
        <w:t>С. 270.</w:t>
      </w:r>
    </w:p>
    <w:p w:rsidR="00F60919" w:rsidRDefault="00732B02" w:rsidP="002C5357">
      <w:pPr>
        <w:pStyle w:val="a6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 xml:space="preserve">Литвинова А. Р. Микробиоценоз кишечного тракта взрослых пчел / А. Р. </w:t>
      </w:r>
      <w:r w:rsidR="00F60919" w:rsidRPr="00732B02">
        <w:t>Литвинова</w:t>
      </w:r>
      <w:r w:rsidRPr="00732B02">
        <w:t xml:space="preserve">, И. В. </w:t>
      </w:r>
      <w:r w:rsidR="00F60919" w:rsidRPr="00732B02">
        <w:t>Сердюченко</w:t>
      </w:r>
      <w:r w:rsidRPr="00732B02">
        <w:t xml:space="preserve">, В. И. </w:t>
      </w:r>
      <w:r w:rsidR="00F60919" w:rsidRPr="00732B02">
        <w:t xml:space="preserve"> Терехов</w:t>
      </w:r>
      <w:r w:rsidRPr="00732B02">
        <w:t xml:space="preserve">, Н. Н. </w:t>
      </w:r>
      <w:r w:rsidR="00F60919" w:rsidRPr="00732B02">
        <w:t>Гугушвили</w:t>
      </w:r>
      <w:r w:rsidRPr="00732B02">
        <w:t xml:space="preserve"> // </w:t>
      </w:r>
      <w:r w:rsidR="00F60919" w:rsidRPr="00AF41FE">
        <w:t xml:space="preserve">В сборнике: </w:t>
      </w:r>
      <w:r>
        <w:t>Научное обеспечение АПК. Сб</w:t>
      </w:r>
      <w:r w:rsidR="00F60919" w:rsidRPr="00AF41FE">
        <w:t xml:space="preserve">орник статей по материалам Х Всероссийской конференции молодых ученых, посвященной 120-летию И. С. Косенко. </w:t>
      </w:r>
      <w:r>
        <w:t xml:space="preserve">– </w:t>
      </w:r>
      <w:r w:rsidR="00F60919" w:rsidRPr="00AF41FE">
        <w:t xml:space="preserve">2017. </w:t>
      </w:r>
      <w:r>
        <w:t>– С</w:t>
      </w:r>
      <w:r w:rsidR="00F60919" w:rsidRPr="00AF41FE">
        <w:t>. 235-236.</w:t>
      </w:r>
    </w:p>
    <w:p w:rsidR="00F60919" w:rsidRPr="00732B02" w:rsidRDefault="009523AF" w:rsidP="002C5357">
      <w:pPr>
        <w:pStyle w:val="a6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 xml:space="preserve">Терехов В. И. </w:t>
      </w:r>
      <w:hyperlink r:id="rId13" w:history="1">
        <w:r w:rsidR="00F60919" w:rsidRPr="00732B02">
          <w:t>Б</w:t>
        </w:r>
        <w:r w:rsidRPr="00732B02">
          <w:t>актерии рода Escherichia (аналитический обзор)</w:t>
        </w:r>
      </w:hyperlink>
      <w:r>
        <w:t xml:space="preserve"> / В. И. </w:t>
      </w:r>
      <w:r w:rsidR="00F60919" w:rsidRPr="00732B02">
        <w:t>Терехов</w:t>
      </w:r>
      <w:r>
        <w:t xml:space="preserve">, И. В. </w:t>
      </w:r>
      <w:r w:rsidR="00F60919" w:rsidRPr="00732B02">
        <w:t>Сердюченко</w:t>
      </w:r>
      <w:r>
        <w:t xml:space="preserve"> // </w:t>
      </w:r>
      <w:hyperlink r:id="rId14" w:history="1">
        <w:r w:rsidR="00F60919" w:rsidRPr="00732B02">
          <w:t>Вестник ветеринарии</w:t>
        </w:r>
      </w:hyperlink>
      <w:r w:rsidR="00F60919" w:rsidRPr="00732B02">
        <w:t xml:space="preserve">. </w:t>
      </w:r>
      <w:r>
        <w:t xml:space="preserve">– </w:t>
      </w:r>
      <w:r w:rsidR="00F60919" w:rsidRPr="00732B02">
        <w:t xml:space="preserve">2016. </w:t>
      </w:r>
      <w:r>
        <w:t xml:space="preserve">– </w:t>
      </w:r>
      <w:hyperlink r:id="rId15" w:history="1">
        <w:r w:rsidR="00F60919" w:rsidRPr="00732B02">
          <w:t>№ 2 (77)</w:t>
        </w:r>
      </w:hyperlink>
      <w:r w:rsidR="00F60919" w:rsidRPr="00732B02">
        <w:t xml:space="preserve">. </w:t>
      </w:r>
      <w:r>
        <w:t xml:space="preserve">– </w:t>
      </w:r>
      <w:r w:rsidR="00F60919" w:rsidRPr="00732B02">
        <w:t>С. 35-42.</w:t>
      </w:r>
    </w:p>
    <w:p w:rsidR="00F60919" w:rsidRPr="00732B02" w:rsidRDefault="00F60919" w:rsidP="002C5357">
      <w:pPr>
        <w:pStyle w:val="a6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709"/>
        <w:jc w:val="both"/>
      </w:pPr>
      <w:r w:rsidRPr="00FD2253">
        <w:rPr>
          <w:lang w:val="en-US"/>
        </w:rPr>
        <w:t xml:space="preserve">Varmuzova K. Microflora vcely medonosne / K. Varmuzova // Diplomava prace. </w:t>
      </w:r>
      <w:proofErr w:type="spellStart"/>
      <w:r w:rsidRPr="00732B02">
        <w:t>Brno</w:t>
      </w:r>
      <w:proofErr w:type="spellEnd"/>
      <w:r w:rsidRPr="00732B02">
        <w:t>. – 2012. – P. 80.</w:t>
      </w:r>
    </w:p>
    <w:p w:rsidR="00F60919" w:rsidRPr="00732B02" w:rsidRDefault="00F60919" w:rsidP="002C5357">
      <w:pPr>
        <w:pStyle w:val="a6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709"/>
        <w:jc w:val="both"/>
      </w:pPr>
      <w:r w:rsidRPr="00FD2253">
        <w:rPr>
          <w:lang w:val="en-US"/>
        </w:rPr>
        <w:t xml:space="preserve">Zhelyazkova I. Effect of the carbohydrate food «Apitonus» on the productive parameters of bee colonies / I. Zhelyazkova, K. Gurgulova, V. Popova, K. Malinova // Journal of Animal Science. </w:t>
      </w:r>
      <w:r w:rsidRPr="00732B02">
        <w:t>Живоновъдни науки. – 2007. – №6. – P. 100-103.</w:t>
      </w:r>
    </w:p>
    <w:p w:rsidR="002602CF" w:rsidRPr="009F2A8A" w:rsidRDefault="00A250FF" w:rsidP="002C5357">
      <w:pPr>
        <w:pStyle w:val="a6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eastAsia="Times New Roman"/>
          <w:lang w:val="en-US" w:eastAsia="ru-RU"/>
        </w:rPr>
      </w:pPr>
      <w:r w:rsidRPr="00A250FF">
        <w:rPr>
          <w:rFonts w:eastAsia="Times New Roman"/>
          <w:lang w:val="en-US" w:eastAsia="ru-RU"/>
        </w:rPr>
        <w:t xml:space="preserve">Serdyuchenko I. V. </w:t>
      </w:r>
      <w:hyperlink r:id="rId16" w:history="1">
        <w:r w:rsidR="00F60919" w:rsidRPr="00A250FF">
          <w:rPr>
            <w:lang w:val="en-US"/>
          </w:rPr>
          <w:t>M</w:t>
        </w:r>
        <w:r w:rsidRPr="00A250FF">
          <w:rPr>
            <w:lang w:val="en-US"/>
          </w:rPr>
          <w:t>icrobiocenosis of the intestinal tract of honey bees and its correction</w:t>
        </w:r>
      </w:hyperlink>
      <w:r w:rsidRPr="00A250FF">
        <w:rPr>
          <w:lang w:val="en-US"/>
        </w:rPr>
        <w:t xml:space="preserve"> / </w:t>
      </w:r>
      <w:r w:rsidRPr="00A250FF">
        <w:rPr>
          <w:rFonts w:eastAsia="Times New Roman"/>
          <w:lang w:val="en-US" w:eastAsia="ru-RU"/>
        </w:rPr>
        <w:t xml:space="preserve">I. V. </w:t>
      </w:r>
      <w:r w:rsidR="00F60919" w:rsidRPr="00A250FF">
        <w:rPr>
          <w:rFonts w:eastAsia="Times New Roman"/>
          <w:lang w:val="en-US" w:eastAsia="ru-RU"/>
        </w:rPr>
        <w:t xml:space="preserve">Serdyuchenko, </w:t>
      </w:r>
      <w:r w:rsidRPr="00A250FF">
        <w:rPr>
          <w:rFonts w:eastAsia="Times New Roman"/>
          <w:lang w:val="en-US" w:eastAsia="ru-RU"/>
        </w:rPr>
        <w:t xml:space="preserve">A. G. </w:t>
      </w:r>
      <w:r w:rsidR="00F60919" w:rsidRPr="00A250FF">
        <w:rPr>
          <w:rFonts w:eastAsia="Times New Roman"/>
          <w:lang w:val="en-US" w:eastAsia="ru-RU"/>
        </w:rPr>
        <w:t>Koshchaev</w:t>
      </w:r>
      <w:r w:rsidRPr="00A250FF">
        <w:rPr>
          <w:rFonts w:eastAsia="Times New Roman"/>
          <w:lang w:val="en-US" w:eastAsia="ru-RU"/>
        </w:rPr>
        <w:t>, N. N. Gugushvili</w:t>
      </w:r>
      <w:r w:rsidR="00F60919" w:rsidRPr="00A250FF">
        <w:rPr>
          <w:rFonts w:eastAsia="Times New Roman"/>
          <w:lang w:val="en-US" w:eastAsia="ru-RU"/>
        </w:rPr>
        <w:t xml:space="preserve">, </w:t>
      </w:r>
      <w:r w:rsidRPr="00A250FF">
        <w:rPr>
          <w:rFonts w:eastAsia="Times New Roman"/>
          <w:lang w:val="en-US" w:eastAsia="ru-RU"/>
        </w:rPr>
        <w:t xml:space="preserve">I. S. </w:t>
      </w:r>
      <w:r w:rsidR="00F60919" w:rsidRPr="00A250FF">
        <w:rPr>
          <w:rFonts w:eastAsia="Times New Roman"/>
          <w:lang w:val="en-US" w:eastAsia="ru-RU"/>
        </w:rPr>
        <w:t>Zholobova</w:t>
      </w:r>
      <w:r w:rsidRPr="00A250FF">
        <w:rPr>
          <w:rFonts w:eastAsia="Times New Roman"/>
          <w:lang w:val="en-US" w:eastAsia="ru-RU"/>
        </w:rPr>
        <w:t xml:space="preserve">, I. M. </w:t>
      </w:r>
      <w:r w:rsidR="00F60919" w:rsidRPr="00A250FF">
        <w:rPr>
          <w:rFonts w:eastAsia="Times New Roman"/>
          <w:lang w:val="en-US" w:eastAsia="ru-RU"/>
        </w:rPr>
        <w:t xml:space="preserve">Donnik, </w:t>
      </w:r>
      <w:r w:rsidRPr="00A250FF">
        <w:rPr>
          <w:rFonts w:eastAsia="Times New Roman"/>
          <w:lang w:val="en-US" w:eastAsia="ru-RU"/>
        </w:rPr>
        <w:t xml:space="preserve">A. M. </w:t>
      </w:r>
      <w:r w:rsidR="00F60919" w:rsidRPr="00A250FF">
        <w:rPr>
          <w:rFonts w:eastAsia="Times New Roman"/>
          <w:lang w:val="en-US" w:eastAsia="ru-RU"/>
        </w:rPr>
        <w:t xml:space="preserve">Smirnov, </w:t>
      </w:r>
      <w:r w:rsidRPr="00A250FF">
        <w:rPr>
          <w:rFonts w:eastAsia="Times New Roman"/>
          <w:lang w:val="en-US" w:eastAsia="ru-RU"/>
        </w:rPr>
        <w:t xml:space="preserve">B. V. </w:t>
      </w:r>
      <w:r w:rsidR="00F60919" w:rsidRPr="00A250FF">
        <w:rPr>
          <w:rFonts w:eastAsia="Times New Roman"/>
          <w:lang w:val="en-US" w:eastAsia="ru-RU"/>
        </w:rPr>
        <w:t>Usha</w:t>
      </w:r>
      <w:r w:rsidRPr="00A250FF">
        <w:rPr>
          <w:rFonts w:eastAsia="Times New Roman"/>
          <w:lang w:val="en-US" w:eastAsia="ru-RU"/>
        </w:rPr>
        <w:t xml:space="preserve"> // </w:t>
      </w:r>
      <w:hyperlink r:id="rId17" w:history="1">
        <w:r w:rsidR="00F60919" w:rsidRPr="00A250FF">
          <w:rPr>
            <w:rFonts w:eastAsia="Times New Roman"/>
            <w:lang w:val="en-US" w:eastAsia="ru-RU"/>
          </w:rPr>
          <w:t>OnLine Journal of Biological Sciences</w:t>
        </w:r>
      </w:hyperlink>
      <w:r w:rsidR="00F60919" w:rsidRPr="00A250FF">
        <w:rPr>
          <w:rFonts w:eastAsia="Times New Roman"/>
          <w:lang w:val="en-US" w:eastAsia="ru-RU"/>
        </w:rPr>
        <w:t xml:space="preserve">. 2018. </w:t>
      </w:r>
      <w:r>
        <w:rPr>
          <w:rFonts w:eastAsia="Times New Roman"/>
          <w:lang w:eastAsia="ru-RU"/>
        </w:rPr>
        <w:t xml:space="preserve">– </w:t>
      </w:r>
      <w:r w:rsidR="00F60919" w:rsidRPr="009F2A8A">
        <w:rPr>
          <w:rFonts w:eastAsia="Times New Roman"/>
          <w:lang w:eastAsia="ru-RU"/>
        </w:rPr>
        <w:t>Т</w:t>
      </w:r>
      <w:r w:rsidR="00F60919" w:rsidRPr="00A250FF">
        <w:rPr>
          <w:rFonts w:eastAsia="Times New Roman"/>
          <w:lang w:val="en-US" w:eastAsia="ru-RU"/>
        </w:rPr>
        <w:t xml:space="preserve">. 18. </w:t>
      </w:r>
      <w:r>
        <w:rPr>
          <w:rFonts w:eastAsia="Times New Roman"/>
          <w:lang w:eastAsia="ru-RU"/>
        </w:rPr>
        <w:t xml:space="preserve">– </w:t>
      </w:r>
      <w:hyperlink r:id="rId18" w:history="1">
        <w:r w:rsidR="00F60919" w:rsidRPr="00A250FF">
          <w:rPr>
            <w:rFonts w:eastAsia="Times New Roman"/>
            <w:lang w:val="en-US" w:eastAsia="ru-RU"/>
          </w:rPr>
          <w:t>№ 1</w:t>
        </w:r>
      </w:hyperlink>
      <w:r w:rsidR="00F60919" w:rsidRPr="00A250FF">
        <w:rPr>
          <w:rFonts w:eastAsia="Times New Roman"/>
          <w:lang w:val="en-US" w:eastAsia="ru-RU"/>
        </w:rPr>
        <w:t xml:space="preserve">. </w:t>
      </w:r>
      <w:r>
        <w:rPr>
          <w:rFonts w:eastAsia="Times New Roman"/>
          <w:lang w:eastAsia="ru-RU"/>
        </w:rPr>
        <w:t xml:space="preserve">– </w:t>
      </w:r>
      <w:r w:rsidR="00F60919" w:rsidRPr="009F2A8A">
        <w:rPr>
          <w:rFonts w:eastAsia="Times New Roman"/>
          <w:lang w:eastAsia="ru-RU"/>
        </w:rPr>
        <w:t>С</w:t>
      </w:r>
      <w:r w:rsidR="00F60919" w:rsidRPr="00A250FF">
        <w:rPr>
          <w:rFonts w:eastAsia="Times New Roman"/>
          <w:lang w:val="en-US" w:eastAsia="ru-RU"/>
        </w:rPr>
        <w:t>. 74-83.</w:t>
      </w:r>
    </w:p>
    <w:p w:rsidR="00F60919" w:rsidRPr="00B52E3F" w:rsidRDefault="00623F61" w:rsidP="002C5357">
      <w:pPr>
        <w:pStyle w:val="a6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eastAsia="Times New Roman"/>
          <w:lang w:val="en-US" w:eastAsia="ru-RU"/>
        </w:rPr>
      </w:pPr>
      <w:r w:rsidRPr="009F2A8A">
        <w:rPr>
          <w:rFonts w:eastAsia="Times New Roman"/>
          <w:lang w:val="en-US" w:eastAsia="ru-RU"/>
        </w:rPr>
        <w:t>Serdyuchenko I.</w:t>
      </w:r>
      <w:r w:rsidRPr="00623F61">
        <w:rPr>
          <w:rFonts w:eastAsia="Times New Roman"/>
          <w:lang w:val="en-US" w:eastAsia="ru-RU"/>
        </w:rPr>
        <w:t xml:space="preserve"> </w:t>
      </w:r>
      <w:r w:rsidRPr="009F2A8A">
        <w:rPr>
          <w:rFonts w:eastAsia="Times New Roman"/>
          <w:lang w:val="en-US" w:eastAsia="ru-RU"/>
        </w:rPr>
        <w:t>V.</w:t>
      </w:r>
      <w:r w:rsidRPr="00623F61">
        <w:rPr>
          <w:rFonts w:eastAsia="Times New Roman"/>
          <w:lang w:val="en-US" w:eastAsia="ru-RU"/>
        </w:rPr>
        <w:t xml:space="preserve"> </w:t>
      </w:r>
      <w:r>
        <w:rPr>
          <w:rFonts w:eastAsia="Times New Roman"/>
          <w:lang w:val="en-US" w:eastAsia="ru-RU"/>
        </w:rPr>
        <w:t>T</w:t>
      </w:r>
      <w:hyperlink r:id="rId19" w:history="1">
        <w:r w:rsidRPr="009F2A8A">
          <w:rPr>
            <w:rFonts w:eastAsia="Times New Roman"/>
            <w:lang w:val="en-US" w:eastAsia="ru-RU"/>
          </w:rPr>
          <w:t>he</w:t>
        </w:r>
        <w:r w:rsidRPr="00623F61">
          <w:rPr>
            <w:rFonts w:eastAsia="Times New Roman"/>
            <w:lang w:val="en-US" w:eastAsia="ru-RU"/>
          </w:rPr>
          <w:t xml:space="preserve"> </w:t>
        </w:r>
        <w:r w:rsidRPr="009F2A8A">
          <w:rPr>
            <w:rFonts w:eastAsia="Times New Roman"/>
            <w:lang w:val="en-US" w:eastAsia="ru-RU"/>
          </w:rPr>
          <w:t>importance of the beekeeping supplements</w:t>
        </w:r>
      </w:hyperlink>
      <w:r w:rsidRPr="00623F61">
        <w:rPr>
          <w:rFonts w:eastAsia="Times New Roman"/>
          <w:lang w:val="en-US" w:eastAsia="ru-RU"/>
        </w:rPr>
        <w:t xml:space="preserve"> // </w:t>
      </w:r>
      <w:r>
        <w:rPr>
          <w:rFonts w:eastAsia="Times New Roman"/>
          <w:lang w:val="en-US" w:eastAsia="ru-RU"/>
        </w:rPr>
        <w:t>I</w:t>
      </w:r>
      <w:r w:rsidRPr="009F2A8A">
        <w:rPr>
          <w:rFonts w:eastAsia="Times New Roman"/>
          <w:lang w:val="en-US" w:eastAsia="ru-RU"/>
        </w:rPr>
        <w:t>.</w:t>
      </w:r>
      <w:r>
        <w:rPr>
          <w:rFonts w:eastAsia="Times New Roman"/>
          <w:lang w:val="en-US" w:eastAsia="ru-RU"/>
        </w:rPr>
        <w:t xml:space="preserve"> </w:t>
      </w:r>
      <w:r w:rsidRPr="009F2A8A">
        <w:rPr>
          <w:rFonts w:eastAsia="Times New Roman"/>
          <w:lang w:val="en-US" w:eastAsia="ru-RU"/>
        </w:rPr>
        <w:t xml:space="preserve">V. </w:t>
      </w:r>
      <w:r w:rsidR="00F60919" w:rsidRPr="009F2A8A">
        <w:rPr>
          <w:rFonts w:eastAsia="Times New Roman"/>
          <w:lang w:val="en-US" w:eastAsia="ru-RU"/>
        </w:rPr>
        <w:t>Serdyuchenko</w:t>
      </w:r>
      <w:r w:rsidRPr="00623F61">
        <w:rPr>
          <w:rFonts w:eastAsia="Times New Roman"/>
          <w:lang w:val="en-US" w:eastAsia="ru-RU"/>
        </w:rPr>
        <w:t xml:space="preserve"> // </w:t>
      </w:r>
      <w:hyperlink r:id="rId20" w:history="1">
        <w:r w:rsidR="00F60919" w:rsidRPr="009F2A8A">
          <w:rPr>
            <w:rFonts w:eastAsia="Times New Roman"/>
            <w:lang w:val="en-US" w:eastAsia="ru-RU"/>
          </w:rPr>
          <w:t>Colloquium-journal</w:t>
        </w:r>
      </w:hyperlink>
      <w:r w:rsidR="00F60919" w:rsidRPr="009F2A8A">
        <w:rPr>
          <w:rFonts w:eastAsia="Times New Roman"/>
          <w:lang w:val="en-US" w:eastAsia="ru-RU"/>
        </w:rPr>
        <w:t xml:space="preserve">. </w:t>
      </w:r>
      <w:r w:rsidRPr="00623F61">
        <w:rPr>
          <w:rFonts w:eastAsia="Times New Roman"/>
          <w:lang w:val="en-US" w:eastAsia="ru-RU"/>
        </w:rPr>
        <w:t xml:space="preserve">– </w:t>
      </w:r>
      <w:r w:rsidR="00F60919" w:rsidRPr="009F2A8A">
        <w:rPr>
          <w:rFonts w:eastAsia="Times New Roman"/>
          <w:lang w:val="en-US" w:eastAsia="ru-RU"/>
        </w:rPr>
        <w:t xml:space="preserve">2018. </w:t>
      </w:r>
      <w:r w:rsidRPr="00623F61">
        <w:rPr>
          <w:rFonts w:eastAsia="Times New Roman"/>
          <w:lang w:val="en-US" w:eastAsia="ru-RU"/>
        </w:rPr>
        <w:t xml:space="preserve">– </w:t>
      </w:r>
      <w:hyperlink r:id="rId21" w:history="1">
        <w:r w:rsidR="00F60919" w:rsidRPr="009F2A8A">
          <w:rPr>
            <w:rFonts w:eastAsia="Times New Roman"/>
            <w:lang w:val="en-US" w:eastAsia="ru-RU"/>
          </w:rPr>
          <w:t>№ 10-7 (21)</w:t>
        </w:r>
      </w:hyperlink>
      <w:r w:rsidR="00F60919" w:rsidRPr="009F2A8A">
        <w:rPr>
          <w:rFonts w:eastAsia="Times New Roman"/>
          <w:lang w:val="en-US" w:eastAsia="ru-RU"/>
        </w:rPr>
        <w:t xml:space="preserve">. </w:t>
      </w:r>
      <w:r w:rsidRPr="006D35EE">
        <w:rPr>
          <w:rFonts w:eastAsia="Times New Roman"/>
          <w:lang w:val="en-US" w:eastAsia="ru-RU"/>
        </w:rPr>
        <w:t xml:space="preserve">– </w:t>
      </w:r>
      <w:proofErr w:type="gramStart"/>
      <w:r w:rsidR="00F60919" w:rsidRPr="009F2A8A">
        <w:rPr>
          <w:rFonts w:eastAsia="Times New Roman"/>
          <w:lang w:val="en-US" w:eastAsia="ru-RU"/>
        </w:rPr>
        <w:t>С. 11</w:t>
      </w:r>
      <w:proofErr w:type="gramEnd"/>
      <w:r w:rsidR="00F60919" w:rsidRPr="009F2A8A">
        <w:rPr>
          <w:rFonts w:eastAsia="Times New Roman"/>
          <w:lang w:val="en-US" w:eastAsia="ru-RU"/>
        </w:rPr>
        <w:t>-13.</w:t>
      </w:r>
    </w:p>
    <w:p w:rsidR="00B52E3F" w:rsidRPr="009F2A8A" w:rsidRDefault="00B52E3F" w:rsidP="002C5357">
      <w:pPr>
        <w:pStyle w:val="a6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eastAsia="Times New Roman"/>
          <w:lang w:val="en-US" w:eastAsia="ru-RU"/>
        </w:rPr>
      </w:pPr>
      <w:r w:rsidRPr="00B52E3F">
        <w:rPr>
          <w:rFonts w:eastAsia="Times New Roman"/>
          <w:lang w:val="en-US" w:eastAsia="ru-RU"/>
        </w:rPr>
        <w:t xml:space="preserve">Kostenko E. S. </w:t>
      </w:r>
      <w:hyperlink r:id="rId22" w:history="1">
        <w:r w:rsidRPr="00B52E3F">
          <w:rPr>
            <w:rFonts w:eastAsia="Times New Roman"/>
            <w:lang w:val="en-US" w:eastAsia="ru-RU"/>
          </w:rPr>
          <w:t xml:space="preserve">Synthesis and antibacterial activity of 3,4-dihyhdropyrido[3,2:4,5] </w:t>
        </w:r>
        <w:proofErr w:type="spellStart"/>
        <w:r w:rsidRPr="00B52E3F">
          <w:rPr>
            <w:rFonts w:eastAsia="Times New Roman"/>
            <w:lang w:val="en-US" w:eastAsia="ru-RU"/>
          </w:rPr>
          <w:t>thieno</w:t>
        </w:r>
        <w:proofErr w:type="spellEnd"/>
        <w:r w:rsidRPr="00B52E3F">
          <w:rPr>
            <w:rFonts w:eastAsia="Times New Roman"/>
            <w:lang w:val="en-US" w:eastAsia="ru-RU"/>
          </w:rPr>
          <w:t>[3,2-d]pyrimidin-4-ones / E. S. Kostenko  , E. A. Kaigorodova , I. V. Serdyuchenko , V. I. Terekhov, L. D. Konyushkin</w:t>
        </w:r>
        <w:r w:rsidRPr="0015447F">
          <w:rPr>
            <w:rFonts w:eastAsia="Times New Roman"/>
            <w:lang w:val="en-US" w:eastAsia="ru-RU"/>
          </w:rPr>
          <w:t xml:space="preserve"> // </w:t>
        </w:r>
        <w:r w:rsidRPr="00B52E3F">
          <w:rPr>
            <w:rFonts w:eastAsia="Times New Roman"/>
            <w:lang w:val="en-US" w:eastAsia="ru-RU"/>
          </w:rPr>
          <w:t xml:space="preserve"> Pharmaceutical Chemistry Journal. 2008. – Т. 42. – № 9. – </w:t>
        </w:r>
        <w:proofErr w:type="gramStart"/>
        <w:r w:rsidRPr="00B52E3F">
          <w:rPr>
            <w:rFonts w:eastAsia="Times New Roman"/>
            <w:lang w:val="en-US" w:eastAsia="ru-RU"/>
          </w:rPr>
          <w:t>С. 533</w:t>
        </w:r>
        <w:proofErr w:type="gramEnd"/>
        <w:r w:rsidRPr="00B52E3F">
          <w:rPr>
            <w:rFonts w:eastAsia="Times New Roman"/>
            <w:lang w:val="en-US" w:eastAsia="ru-RU"/>
          </w:rPr>
          <w:t xml:space="preserve">-535. </w:t>
        </w:r>
      </w:hyperlink>
    </w:p>
    <w:p w:rsidR="00F60919" w:rsidRPr="00623F61" w:rsidRDefault="00F60919" w:rsidP="0088136C">
      <w:pPr>
        <w:tabs>
          <w:tab w:val="left" w:pos="2992"/>
        </w:tabs>
        <w:spacing w:after="0" w:line="240" w:lineRule="auto"/>
        <w:rPr>
          <w:lang w:val="en-US"/>
        </w:rPr>
      </w:pPr>
    </w:p>
    <w:p w:rsidR="00515765" w:rsidRPr="00BF44B0" w:rsidRDefault="00515765" w:rsidP="0088136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ru-RU"/>
        </w:rPr>
      </w:pPr>
    </w:p>
    <w:sectPr w:rsidR="00515765" w:rsidRPr="00BF44B0" w:rsidSect="00A638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C3725"/>
    <w:multiLevelType w:val="multilevel"/>
    <w:tmpl w:val="6C686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60588"/>
    <w:multiLevelType w:val="hybridMultilevel"/>
    <w:tmpl w:val="6C4AC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83729"/>
    <w:multiLevelType w:val="multilevel"/>
    <w:tmpl w:val="CA24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B52CE0"/>
    <w:multiLevelType w:val="multilevel"/>
    <w:tmpl w:val="A3D0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310BA"/>
    <w:multiLevelType w:val="multilevel"/>
    <w:tmpl w:val="E0CE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AA"/>
    <w:rsid w:val="00006622"/>
    <w:rsid w:val="00045615"/>
    <w:rsid w:val="00053DF3"/>
    <w:rsid w:val="0005458C"/>
    <w:rsid w:val="000564BD"/>
    <w:rsid w:val="00067038"/>
    <w:rsid w:val="0009299D"/>
    <w:rsid w:val="000D11C1"/>
    <w:rsid w:val="001012FD"/>
    <w:rsid w:val="0010389E"/>
    <w:rsid w:val="001061BB"/>
    <w:rsid w:val="0013562D"/>
    <w:rsid w:val="0015447F"/>
    <w:rsid w:val="0016025A"/>
    <w:rsid w:val="00165E1B"/>
    <w:rsid w:val="001807F9"/>
    <w:rsid w:val="00187643"/>
    <w:rsid w:val="001A0216"/>
    <w:rsid w:val="001C3A9F"/>
    <w:rsid w:val="00216918"/>
    <w:rsid w:val="00217352"/>
    <w:rsid w:val="002602CF"/>
    <w:rsid w:val="00282E96"/>
    <w:rsid w:val="002A60AA"/>
    <w:rsid w:val="002C5357"/>
    <w:rsid w:val="002C60B1"/>
    <w:rsid w:val="002E12F4"/>
    <w:rsid w:val="00303480"/>
    <w:rsid w:val="00316CE5"/>
    <w:rsid w:val="00372047"/>
    <w:rsid w:val="003B2002"/>
    <w:rsid w:val="003D08F0"/>
    <w:rsid w:val="0040774D"/>
    <w:rsid w:val="00444314"/>
    <w:rsid w:val="00460451"/>
    <w:rsid w:val="00464B35"/>
    <w:rsid w:val="00486EDE"/>
    <w:rsid w:val="004D4F86"/>
    <w:rsid w:val="004F7454"/>
    <w:rsid w:val="00502415"/>
    <w:rsid w:val="00515765"/>
    <w:rsid w:val="00536B11"/>
    <w:rsid w:val="005A410C"/>
    <w:rsid w:val="005F631D"/>
    <w:rsid w:val="00623F61"/>
    <w:rsid w:val="00635EFA"/>
    <w:rsid w:val="006839E4"/>
    <w:rsid w:val="00686264"/>
    <w:rsid w:val="006A11E7"/>
    <w:rsid w:val="006D35EE"/>
    <w:rsid w:val="006E0B0B"/>
    <w:rsid w:val="007062F5"/>
    <w:rsid w:val="00710678"/>
    <w:rsid w:val="00732B02"/>
    <w:rsid w:val="007C0547"/>
    <w:rsid w:val="007C606B"/>
    <w:rsid w:val="007D0770"/>
    <w:rsid w:val="007E4291"/>
    <w:rsid w:val="0080235A"/>
    <w:rsid w:val="008404B1"/>
    <w:rsid w:val="0088136C"/>
    <w:rsid w:val="00893429"/>
    <w:rsid w:val="008C1F71"/>
    <w:rsid w:val="008D3FEB"/>
    <w:rsid w:val="0092116F"/>
    <w:rsid w:val="00946B21"/>
    <w:rsid w:val="009523AF"/>
    <w:rsid w:val="0098152C"/>
    <w:rsid w:val="00990F13"/>
    <w:rsid w:val="00991CDC"/>
    <w:rsid w:val="009C2159"/>
    <w:rsid w:val="009F2A8A"/>
    <w:rsid w:val="00A04988"/>
    <w:rsid w:val="00A07339"/>
    <w:rsid w:val="00A250FF"/>
    <w:rsid w:val="00A31E70"/>
    <w:rsid w:val="00A37F8A"/>
    <w:rsid w:val="00A53021"/>
    <w:rsid w:val="00A638AA"/>
    <w:rsid w:val="00A92601"/>
    <w:rsid w:val="00AD6E5E"/>
    <w:rsid w:val="00AF33E3"/>
    <w:rsid w:val="00B52E3F"/>
    <w:rsid w:val="00BA482C"/>
    <w:rsid w:val="00BD5AE2"/>
    <w:rsid w:val="00BF44B0"/>
    <w:rsid w:val="00C27443"/>
    <w:rsid w:val="00C44327"/>
    <w:rsid w:val="00C7015C"/>
    <w:rsid w:val="00C9777F"/>
    <w:rsid w:val="00CA59DE"/>
    <w:rsid w:val="00CB68BA"/>
    <w:rsid w:val="00CE0A7D"/>
    <w:rsid w:val="00CE3F04"/>
    <w:rsid w:val="00D67F9B"/>
    <w:rsid w:val="00D95520"/>
    <w:rsid w:val="00DC48AA"/>
    <w:rsid w:val="00E07E51"/>
    <w:rsid w:val="00E76FF7"/>
    <w:rsid w:val="00E946B3"/>
    <w:rsid w:val="00EA3091"/>
    <w:rsid w:val="00EC0FF4"/>
    <w:rsid w:val="00EC3677"/>
    <w:rsid w:val="00ED04B8"/>
    <w:rsid w:val="00F007A0"/>
    <w:rsid w:val="00F23C22"/>
    <w:rsid w:val="00F55392"/>
    <w:rsid w:val="00F60919"/>
    <w:rsid w:val="00F669E5"/>
    <w:rsid w:val="00FD0FF0"/>
    <w:rsid w:val="00FD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94551-2B3A-4147-B3F1-702DC8C3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8AA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157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FF4"/>
    <w:rPr>
      <w:rFonts w:ascii="Tahoma" w:eastAsia="Calibri" w:hAnsi="Tahoma" w:cs="Tahoma"/>
      <w:sz w:val="16"/>
      <w:szCs w:val="16"/>
    </w:rPr>
  </w:style>
  <w:style w:type="character" w:customStyle="1" w:styleId="word">
    <w:name w:val="word"/>
    <w:basedOn w:val="a0"/>
    <w:rsid w:val="0080235A"/>
  </w:style>
  <w:style w:type="character" w:customStyle="1" w:styleId="extended-textshort">
    <w:name w:val="extended-text__short"/>
    <w:basedOn w:val="a0"/>
    <w:rsid w:val="00165E1B"/>
  </w:style>
  <w:style w:type="character" w:customStyle="1" w:styleId="tlid-translation">
    <w:name w:val="tlid-translation"/>
    <w:basedOn w:val="a0"/>
    <w:rsid w:val="008D3FEB"/>
  </w:style>
  <w:style w:type="paragraph" w:styleId="a6">
    <w:name w:val="List Paragraph"/>
    <w:basedOn w:val="a"/>
    <w:uiPriority w:val="34"/>
    <w:qFormat/>
    <w:rsid w:val="00F60919"/>
    <w:pPr>
      <w:ind w:left="720"/>
      <w:contextualSpacing/>
    </w:pPr>
  </w:style>
  <w:style w:type="table" w:styleId="a7">
    <w:name w:val="Table Grid"/>
    <w:basedOn w:val="a1"/>
    <w:uiPriority w:val="59"/>
    <w:rsid w:val="00372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ug">
    <w:name w:val="menug"/>
    <w:basedOn w:val="a0"/>
    <w:rsid w:val="00B52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5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8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40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9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30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0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95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6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89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797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7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9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1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6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39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6023">
                                          <w:marLeft w:val="0"/>
                                          <w:marRight w:val="0"/>
                                          <w:marTop w:val="0"/>
                                          <w:marBottom w:val="55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83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6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7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83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5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0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10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44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6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22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8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470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8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5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46898">
                                          <w:marLeft w:val="0"/>
                                          <w:marRight w:val="0"/>
                                          <w:marTop w:val="0"/>
                                          <w:marBottom w:val="55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67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4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5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0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1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89286">
                                          <w:marLeft w:val="0"/>
                                          <w:marRight w:val="0"/>
                                          <w:marTop w:val="0"/>
                                          <w:marBottom w:val="55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09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7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1045077" TargetMode="External"/><Relationship Id="rId13" Type="http://schemas.openxmlformats.org/officeDocument/2006/relationships/hyperlink" Target="https://elibrary.ru/item.asp?id=26124456" TargetMode="External"/><Relationship Id="rId18" Type="http://schemas.openxmlformats.org/officeDocument/2006/relationships/hyperlink" Target="https://elibrary.ru/contents.asp?id=34846066&amp;selid=355324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contents.asp?id=36320734&amp;selid=36320737" TargetMode="External"/><Relationship Id="rId7" Type="http://schemas.openxmlformats.org/officeDocument/2006/relationships/chart" Target="charts/chart2.xml"/><Relationship Id="rId12" Type="http://schemas.openxmlformats.org/officeDocument/2006/relationships/hyperlink" Target="https://elibrary.ru/contents.asp?titleid=8917" TargetMode="External"/><Relationship Id="rId17" Type="http://schemas.openxmlformats.org/officeDocument/2006/relationships/hyperlink" Target="https://elibrary.ru/contents.asp?id=34846066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35532434" TargetMode="External"/><Relationship Id="rId20" Type="http://schemas.openxmlformats.org/officeDocument/2006/relationships/hyperlink" Target="https://elibrary.ru/contents.asp?id=36320734" TargetMode="Externa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hyperlink" Target="https://elibrary.ru/contents.asp?id=34039768&amp;selid=22632711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elibrary.ru/contents.asp?id=34241813&amp;selid=2612445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library.ru/contents.asp?id=34039768" TargetMode="External"/><Relationship Id="rId19" Type="http://schemas.openxmlformats.org/officeDocument/2006/relationships/hyperlink" Target="https://elibrary.ru/item.asp?id=363207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d=34176030" TargetMode="External"/><Relationship Id="rId14" Type="http://schemas.openxmlformats.org/officeDocument/2006/relationships/hyperlink" Target="https://elibrary.ru/contents.asp?id=34241813" TargetMode="External"/><Relationship Id="rId22" Type="http://schemas.openxmlformats.org/officeDocument/2006/relationships/hyperlink" Target="https://elibrary.ru/item.asp?id=13586489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3168902952551523E-2"/>
          <c:y val="5.1022826692118016E-2"/>
          <c:w val="0.79886738456758322"/>
          <c:h val="0.5923748341048982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опыта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Enterobacteria</c:v>
                </c:pt>
                <c:pt idx="1">
                  <c:v>Lactobacillus</c:v>
                </c:pt>
                <c:pt idx="2">
                  <c:v>Staphylococcus</c:v>
                </c:pt>
                <c:pt idx="3">
                  <c:v>Enterococcus </c:v>
                </c:pt>
                <c:pt idx="4">
                  <c:v>Pseudomonas</c:v>
                </c:pt>
                <c:pt idx="5">
                  <c:v>Дрожжи </c:v>
                </c:pt>
                <c:pt idx="6">
                  <c:v>Плесневые грибы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5.9</c:v>
                </c:pt>
                <c:pt idx="1">
                  <c:v>4.3</c:v>
                </c:pt>
                <c:pt idx="2">
                  <c:v>5.4</c:v>
                </c:pt>
                <c:pt idx="3">
                  <c:v>6</c:v>
                </c:pt>
                <c:pt idx="4">
                  <c:v>5.9</c:v>
                </c:pt>
                <c:pt idx="5">
                  <c:v>5.7</c:v>
                </c:pt>
                <c:pt idx="6">
                  <c:v>1.1000000000000001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 опыта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Enterobacteria</c:v>
                </c:pt>
                <c:pt idx="1">
                  <c:v>Lactobacillus</c:v>
                </c:pt>
                <c:pt idx="2">
                  <c:v>Staphylococcus</c:v>
                </c:pt>
                <c:pt idx="3">
                  <c:v>Enterococcus </c:v>
                </c:pt>
                <c:pt idx="4">
                  <c:v>Pseudomonas</c:v>
                </c:pt>
                <c:pt idx="5">
                  <c:v>Дрожжи </c:v>
                </c:pt>
                <c:pt idx="6">
                  <c:v>Плесневые грибы 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6.9</c:v>
                </c:pt>
                <c:pt idx="1">
                  <c:v>5.0999999999999996</c:v>
                </c:pt>
                <c:pt idx="2">
                  <c:v>6.3</c:v>
                </c:pt>
                <c:pt idx="3">
                  <c:v>6.6</c:v>
                </c:pt>
                <c:pt idx="4">
                  <c:v>6.1</c:v>
                </c:pt>
                <c:pt idx="5">
                  <c:v>6.5</c:v>
                </c:pt>
                <c:pt idx="6">
                  <c:v>1.9000000000000001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8088520"/>
        <c:axId val="378089696"/>
      </c:lineChart>
      <c:catAx>
        <c:axId val="378088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78089696"/>
        <c:crosses val="autoZero"/>
        <c:auto val="1"/>
        <c:lblAlgn val="ctr"/>
        <c:lblOffset val="100"/>
        <c:noMultiLvlLbl val="0"/>
      </c:catAx>
      <c:valAx>
        <c:axId val="378089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8088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28625976478042"/>
          <c:y val="0.70870879591204261"/>
          <c:w val="0.1758225104294438"/>
          <c:h val="0.1558069647144068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3168902952551523E-2"/>
          <c:y val="5.1022826692118016E-2"/>
          <c:w val="0.79886738456758322"/>
          <c:h val="0.62140647696278761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опыта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Enterobacteria</c:v>
                </c:pt>
                <c:pt idx="1">
                  <c:v>Lactobacillus</c:v>
                </c:pt>
                <c:pt idx="2">
                  <c:v>Staphylococcus</c:v>
                </c:pt>
                <c:pt idx="3">
                  <c:v>Enterococcus </c:v>
                </c:pt>
                <c:pt idx="4">
                  <c:v>Pseudomonas</c:v>
                </c:pt>
                <c:pt idx="5">
                  <c:v>Дрожжи </c:v>
                </c:pt>
                <c:pt idx="6">
                  <c:v>Плесневые грибы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5.8</c:v>
                </c:pt>
                <c:pt idx="1">
                  <c:v>4.0999999999999996</c:v>
                </c:pt>
                <c:pt idx="2">
                  <c:v>5.6</c:v>
                </c:pt>
                <c:pt idx="3">
                  <c:v>5.9</c:v>
                </c:pt>
                <c:pt idx="4">
                  <c:v>5.7</c:v>
                </c:pt>
                <c:pt idx="5">
                  <c:v>5.9</c:v>
                </c:pt>
                <c:pt idx="6">
                  <c:v>1.3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 опыта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Enterobacteria</c:v>
                </c:pt>
                <c:pt idx="1">
                  <c:v>Lactobacillus</c:v>
                </c:pt>
                <c:pt idx="2">
                  <c:v>Staphylococcus</c:v>
                </c:pt>
                <c:pt idx="3">
                  <c:v>Enterococcus </c:v>
                </c:pt>
                <c:pt idx="4">
                  <c:v>Pseudomonas</c:v>
                </c:pt>
                <c:pt idx="5">
                  <c:v>Дрожжи </c:v>
                </c:pt>
                <c:pt idx="6">
                  <c:v>Плесневые грибы 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0.60000000000000009</c:v>
                </c:pt>
                <c:pt idx="1">
                  <c:v>1.2</c:v>
                </c:pt>
                <c:pt idx="2">
                  <c:v>0.2</c:v>
                </c:pt>
                <c:pt idx="3">
                  <c:v>4.7</c:v>
                </c:pt>
                <c:pt idx="4">
                  <c:v>0.30000000000000004</c:v>
                </c:pt>
                <c:pt idx="5">
                  <c:v>6.3</c:v>
                </c:pt>
                <c:pt idx="6">
                  <c:v>2.1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8093616"/>
        <c:axId val="206608936"/>
      </c:lineChart>
      <c:catAx>
        <c:axId val="378093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6608936"/>
        <c:crosses val="autoZero"/>
        <c:auto val="1"/>
        <c:lblAlgn val="ctr"/>
        <c:lblOffset val="100"/>
        <c:noMultiLvlLbl val="0"/>
      </c:catAx>
      <c:valAx>
        <c:axId val="206608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80936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28625976478042"/>
          <c:y val="0.7087087959120425"/>
          <c:w val="0.1759606966445732"/>
          <c:h val="0.1499933380707055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Сердюченко Ирина Владимировна</cp:lastModifiedBy>
  <cp:revision>8</cp:revision>
  <dcterms:created xsi:type="dcterms:W3CDTF">2020-03-27T08:26:00Z</dcterms:created>
  <dcterms:modified xsi:type="dcterms:W3CDTF">2020-12-03T13:49:00Z</dcterms:modified>
</cp:coreProperties>
</file>