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68" w:rsidRDefault="00184773" w:rsidP="00CE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ИНЖЕНЕРНАЯ ГРАФИКА</w:t>
      </w:r>
      <w:r w:rsidR="00CE2868" w:rsidRPr="00CE2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87E77" w:rsidRPr="00425979" w:rsidRDefault="00CE2868" w:rsidP="00CE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2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РОЛЬ И МЕСТО</w:t>
      </w:r>
      <w:r w:rsidR="00425979" w:rsidRPr="00425979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</w:t>
      </w:r>
      <w:r w:rsidR="00425979" w:rsidRPr="00425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CE28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СИСТЕМЕ СРЕДНЕГО ПРОФЕССИОНАЛЬНОГО  ОБРАЗОВАНИЯ</w:t>
      </w:r>
      <w:bookmarkStart w:id="0" w:name="_GoBack"/>
      <w:bookmarkEnd w:id="0"/>
    </w:p>
    <w:p w:rsidR="00425979" w:rsidRPr="00425979" w:rsidRDefault="00425979" w:rsidP="004259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425979">
        <w:rPr>
          <w:rFonts w:ascii="Times New Roman" w:eastAsia="Times New Roman" w:hAnsi="Times New Roman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       </w:t>
      </w:r>
      <w:proofErr w:type="spellStart"/>
      <w:proofErr w:type="gramStart"/>
      <w:r w:rsidRPr="00425979">
        <w:rPr>
          <w:rFonts w:ascii="Times New Roman" w:eastAsia="Times New Roman" w:hAnsi="Times New Roman" w:cs="Times New Roman"/>
          <w:bCs/>
          <w:i/>
          <w:sz w:val="23"/>
          <w:szCs w:val="23"/>
          <w:lang w:val="en-US" w:eastAsia="ru-RU"/>
        </w:rPr>
        <w:t>ru</w:t>
      </w:r>
      <w:proofErr w:type="spellEnd"/>
      <w:proofErr w:type="gramEnd"/>
    </w:p>
    <w:p w:rsidR="00687E77" w:rsidRDefault="00687E77" w:rsidP="0023317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</w:t>
      </w:r>
      <w:r w:rsidRPr="00422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и эксплуа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тация машин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 w:rsidRPr="00422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spellEnd"/>
      <w:r w:rsidRPr="004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изображениями: рисунками, эскизами, чертежами.</w:t>
      </w:r>
    </w:p>
    <w:p w:rsidR="00687E77" w:rsidRDefault="00687E77" w:rsidP="00233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Чертеж, как известно, является международным графическим языком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42EB">
        <w:rPr>
          <w:rFonts w:ascii="Times New Roman" w:hAnsi="Times New Roman" w:cs="Times New Roman"/>
          <w:sz w:val="28"/>
          <w:szCs w:val="28"/>
        </w:rPr>
        <w:t>рафический</w:t>
      </w:r>
      <w:proofErr w:type="spellEnd"/>
      <w:r w:rsidRPr="003342EB">
        <w:rPr>
          <w:rFonts w:ascii="Times New Roman" w:hAnsi="Times New Roman" w:cs="Times New Roman"/>
          <w:sz w:val="28"/>
          <w:szCs w:val="28"/>
        </w:rPr>
        <w:t xml:space="preserve"> язык рассматривается как язык делового общения, содержащий геометрическую, техническую и технологическую </w:t>
      </w:r>
      <w:proofErr w:type="spellStart"/>
      <w:r w:rsidRPr="003342EB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>.Развитие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современной механизации и автоматизации производства коренным образом меняют соответствующие требования к технической подготовке специалистов, которые должны свободно владеть умениями и навыками составления и чтения чертежей </w:t>
      </w:r>
      <w:r w:rsidRPr="003342EB">
        <w:rPr>
          <w:rFonts w:ascii="Times New Roman" w:hAnsi="Times New Roman" w:cs="Times New Roman"/>
          <w:sz w:val="28"/>
          <w:szCs w:val="28"/>
        </w:rPr>
        <w:t>(независимо на каком носителе – бумажном или электронном)</w:t>
      </w:r>
      <w:r>
        <w:rPr>
          <w:rFonts w:ascii="Times New Roman" w:hAnsi="Times New Roman" w:cs="Times New Roman"/>
          <w:sz w:val="28"/>
          <w:szCs w:val="28"/>
        </w:rPr>
        <w:t xml:space="preserve">. При помощи чертежа инженер или техник передает свои идеи и мысли. </w:t>
      </w:r>
    </w:p>
    <w:p w:rsidR="00687E77" w:rsidRPr="00280BAF" w:rsidRDefault="00687E77" w:rsidP="00233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Совершенно четко должны быть определены роль и место инженерной графики </w:t>
      </w:r>
      <w:r w:rsidRPr="00687E77">
        <w:rPr>
          <w:rFonts w:ascii="Times New Roman" w:hAnsi="Times New Roman" w:cs="Times New Roman"/>
          <w:sz w:val="28"/>
          <w:szCs w:val="28"/>
        </w:rPr>
        <w:t>в системе среднего профессионального  </w:t>
      </w:r>
      <w:proofErr w:type="spellStart"/>
      <w:r w:rsidRPr="00687E77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280BAF">
        <w:rPr>
          <w:rFonts w:ascii="Times New Roman" w:hAnsi="Times New Roman" w:cs="Times New Roman"/>
          <w:sz w:val="28"/>
          <w:szCs w:val="28"/>
        </w:rPr>
        <w:t>.</w:t>
      </w:r>
      <w:r w:rsidR="00280B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280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="0028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127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8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специалистов, способных приспосабливаться</w:t>
      </w:r>
      <w:r w:rsidR="00280BAF" w:rsidRPr="0068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80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требованиям</w:t>
      </w:r>
      <w:r w:rsidR="00280BAF" w:rsidRPr="0068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труда, к</w:t>
      </w:r>
      <w:r w:rsidR="0028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жизни</w:t>
      </w:r>
      <w:r w:rsidR="00280BAF" w:rsidRPr="00687E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280BAF" w:rsidRPr="0068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основательная графическая подготовка, обеспечивающая </w:t>
      </w:r>
      <w:r w:rsidR="0028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какой-то мере </w:t>
      </w:r>
      <w:r w:rsidR="00280BAF" w:rsidRPr="00687E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мобильность, смену профессий и переквалификацию.</w:t>
      </w:r>
    </w:p>
    <w:p w:rsidR="00687E77" w:rsidRDefault="00687E77" w:rsidP="00233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EB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spellStart"/>
      <w:r w:rsidRPr="003342EB">
        <w:rPr>
          <w:rFonts w:ascii="Times New Roman" w:hAnsi="Times New Roman" w:cs="Times New Roman"/>
          <w:sz w:val="28"/>
          <w:szCs w:val="28"/>
        </w:rPr>
        <w:t>изучения</w:t>
      </w:r>
      <w:r w:rsidR="009F3A57">
        <w:rPr>
          <w:rFonts w:ascii="Times New Roman" w:hAnsi="Times New Roman" w:cs="Times New Roman"/>
          <w:sz w:val="28"/>
          <w:szCs w:val="28"/>
        </w:rPr>
        <w:t>дисциплины</w:t>
      </w:r>
      <w:proofErr w:type="spellEnd"/>
      <w:r w:rsidR="009F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3342EB">
        <w:rPr>
          <w:rFonts w:ascii="Times New Roman" w:hAnsi="Times New Roman" w:cs="Times New Roman"/>
          <w:sz w:val="28"/>
          <w:szCs w:val="28"/>
        </w:rPr>
        <w:t>нженерной графики» диктуется условиями повседневной жизни человека, в которой ему нередко приходиться чит</w:t>
      </w:r>
      <w:r>
        <w:rPr>
          <w:rFonts w:ascii="Times New Roman" w:hAnsi="Times New Roman" w:cs="Times New Roman"/>
          <w:sz w:val="28"/>
          <w:szCs w:val="28"/>
        </w:rPr>
        <w:t>ать графические изображения. Чертежи входят в паспорта машин, оборудования, справочники, инструкции и другие документы.</w:t>
      </w:r>
    </w:p>
    <w:p w:rsidR="00E63BBD" w:rsidRPr="00E63BBD" w:rsidRDefault="00184773" w:rsidP="0023317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6FEE">
        <w:rPr>
          <w:rFonts w:ascii="Times New Roman" w:eastAsia="TimesNewRoman" w:hAnsi="Times New Roman" w:cs="Times New Roman"/>
          <w:sz w:val="28"/>
          <w:szCs w:val="28"/>
        </w:rPr>
        <w:t xml:space="preserve">        На протяжении всего периода обучения выполняются практические работы по созданию, оформлению чертежей. Каждая практическая работа позволяется  последовательно переходить от простых способов</w:t>
      </w:r>
      <w:r w:rsidR="00F86FEE" w:rsidRPr="00F86FEE">
        <w:rPr>
          <w:rFonts w:ascii="Times New Roman" w:eastAsia="TimesNewRoman" w:hAnsi="Times New Roman" w:cs="Times New Roman"/>
          <w:sz w:val="28"/>
          <w:szCs w:val="28"/>
        </w:rPr>
        <w:t xml:space="preserve"> построения чертежа </w:t>
      </w:r>
      <w:r w:rsidRPr="00F86FEE">
        <w:rPr>
          <w:rFonts w:ascii="Times New Roman" w:eastAsia="TimesNewRoman" w:hAnsi="Times New Roman" w:cs="Times New Roman"/>
          <w:sz w:val="28"/>
          <w:szCs w:val="28"/>
        </w:rPr>
        <w:t xml:space="preserve"> к более </w:t>
      </w:r>
      <w:proofErr w:type="spellStart"/>
      <w:r w:rsidRPr="00F86FEE">
        <w:rPr>
          <w:rFonts w:ascii="Times New Roman" w:eastAsia="TimesNewRoman" w:hAnsi="Times New Roman" w:cs="Times New Roman"/>
          <w:sz w:val="28"/>
          <w:szCs w:val="28"/>
        </w:rPr>
        <w:t>сложным</w:t>
      </w:r>
      <w:proofErr w:type="gramStart"/>
      <w:r w:rsidRPr="00F86FEE">
        <w:rPr>
          <w:rFonts w:ascii="Times New Roman" w:eastAsia="TimesNewRoman" w:hAnsi="Times New Roman" w:cs="Times New Roman"/>
          <w:sz w:val="28"/>
          <w:szCs w:val="28"/>
        </w:rPr>
        <w:t>.</w:t>
      </w:r>
      <w:r w:rsidR="00E63BBD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="00E63BBD" w:rsidRPr="00C1001A">
        <w:rPr>
          <w:rFonts w:ascii="Times New Roman" w:eastAsia="TimesNewRoman" w:hAnsi="Times New Roman" w:cs="Times New Roman"/>
          <w:sz w:val="28"/>
          <w:szCs w:val="28"/>
        </w:rPr>
        <w:t>олучаемые</w:t>
      </w:r>
      <w:proofErr w:type="spellEnd"/>
      <w:r w:rsidR="00E63BBD" w:rsidRPr="00C1001A">
        <w:rPr>
          <w:rFonts w:ascii="Times New Roman" w:eastAsia="TimesNewRoman" w:hAnsi="Times New Roman" w:cs="Times New Roman"/>
          <w:sz w:val="28"/>
          <w:szCs w:val="28"/>
        </w:rPr>
        <w:t xml:space="preserve"> в первом </w:t>
      </w:r>
      <w:r w:rsidR="00E63BBD">
        <w:rPr>
          <w:rFonts w:ascii="Times New Roman" w:eastAsia="TimesNewRoman" w:hAnsi="Times New Roman" w:cs="Times New Roman"/>
          <w:sz w:val="28"/>
          <w:szCs w:val="28"/>
        </w:rPr>
        <w:t xml:space="preserve">разделе,  </w:t>
      </w:r>
      <w:r w:rsidR="00E63BBD" w:rsidRPr="00C1001A">
        <w:rPr>
          <w:rFonts w:ascii="Times New Roman" w:eastAsia="TimesNewRoman" w:hAnsi="Times New Roman" w:cs="Times New Roman"/>
          <w:sz w:val="28"/>
          <w:szCs w:val="28"/>
        </w:rPr>
        <w:t>«</w:t>
      </w:r>
      <w:proofErr w:type="spellStart"/>
      <w:r w:rsidR="00E63BBD" w:rsidRPr="00C1001A">
        <w:rPr>
          <w:rFonts w:ascii="Times New Roman" w:eastAsia="TimesNewRoman" w:hAnsi="Times New Roman" w:cs="Times New Roman"/>
          <w:sz w:val="28"/>
          <w:szCs w:val="28"/>
        </w:rPr>
        <w:t>Геометрическоечерчение</w:t>
      </w:r>
      <w:proofErr w:type="spellEnd"/>
      <w:r w:rsidR="00E63BBD" w:rsidRPr="00C1001A">
        <w:rPr>
          <w:rFonts w:ascii="Times New Roman" w:eastAsia="TimesNewRoman" w:hAnsi="Times New Roman" w:cs="Times New Roman"/>
          <w:sz w:val="28"/>
          <w:szCs w:val="28"/>
        </w:rPr>
        <w:t>»</w:t>
      </w:r>
      <w:r w:rsidR="00E63BBD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E63BBD" w:rsidRPr="00C1001A">
        <w:rPr>
          <w:rFonts w:ascii="Times New Roman" w:eastAsia="TimesNewRoman" w:hAnsi="Times New Roman" w:cs="Times New Roman"/>
          <w:sz w:val="28"/>
          <w:szCs w:val="28"/>
        </w:rPr>
        <w:t xml:space="preserve">знания и умения применяются при изучении последующих </w:t>
      </w:r>
      <w:r w:rsidR="00F86FEE">
        <w:rPr>
          <w:rFonts w:ascii="Times New Roman" w:eastAsia="TimesNewRoman" w:hAnsi="Times New Roman" w:cs="Times New Roman"/>
          <w:sz w:val="28"/>
          <w:szCs w:val="28"/>
        </w:rPr>
        <w:t>разделов.</w:t>
      </w:r>
      <w:r w:rsidR="00AF2F0B" w:rsidRPr="00AF2F0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63BBD">
        <w:rPr>
          <w:rFonts w:ascii="Times New Roman" w:eastAsia="TimesNewRoman" w:hAnsi="Times New Roman" w:cs="Times New Roman"/>
          <w:sz w:val="28"/>
          <w:szCs w:val="28"/>
        </w:rPr>
        <w:t>И</w:t>
      </w:r>
      <w:r w:rsidR="00E63BBD" w:rsidRPr="00C1001A">
        <w:rPr>
          <w:rFonts w:ascii="Times New Roman" w:eastAsia="TimesNewRoman" w:hAnsi="Times New Roman" w:cs="Times New Roman"/>
          <w:sz w:val="28"/>
          <w:szCs w:val="28"/>
        </w:rPr>
        <w:t>спользуется</w:t>
      </w:r>
      <w:r w:rsidR="00AF2F0B" w:rsidRPr="00AF2F0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E63BBD" w:rsidRPr="00C1001A">
        <w:rPr>
          <w:rFonts w:ascii="Times New Roman" w:eastAsia="TimesNewRoman" w:hAnsi="Times New Roman" w:cs="Times New Roman"/>
          <w:sz w:val="28"/>
          <w:szCs w:val="28"/>
        </w:rPr>
        <w:t>межпредметная</w:t>
      </w:r>
      <w:proofErr w:type="spellEnd"/>
      <w:r w:rsidR="00E63BBD" w:rsidRPr="00C1001A">
        <w:rPr>
          <w:rFonts w:ascii="Times New Roman" w:eastAsia="TimesNewRoman" w:hAnsi="Times New Roman" w:cs="Times New Roman"/>
          <w:sz w:val="28"/>
          <w:szCs w:val="28"/>
        </w:rPr>
        <w:t xml:space="preserve"> связь с дисциплинами «Материаловедение», «Техническая механика»</w:t>
      </w:r>
      <w:proofErr w:type="gramStart"/>
      <w:r w:rsidR="00E63BBD" w:rsidRPr="00C1001A">
        <w:rPr>
          <w:rFonts w:ascii="Times New Roman" w:eastAsia="TimesNewRoman" w:hAnsi="Times New Roman" w:cs="Times New Roman"/>
          <w:sz w:val="28"/>
          <w:szCs w:val="28"/>
        </w:rPr>
        <w:t>,«</w:t>
      </w:r>
      <w:proofErr w:type="gramEnd"/>
      <w:r w:rsidR="00E63BBD" w:rsidRPr="00C1001A">
        <w:rPr>
          <w:rFonts w:ascii="Times New Roman" w:eastAsia="TimesNewRoman" w:hAnsi="Times New Roman" w:cs="Times New Roman"/>
          <w:sz w:val="28"/>
          <w:szCs w:val="28"/>
        </w:rPr>
        <w:t>Метрология и стандартизация</w:t>
      </w:r>
      <w:r w:rsidR="00E63BBD">
        <w:rPr>
          <w:rFonts w:ascii="Times New Roman" w:eastAsia="TimesNewRoman" w:hAnsi="Times New Roman" w:cs="Times New Roman"/>
          <w:sz w:val="28"/>
          <w:szCs w:val="28"/>
        </w:rPr>
        <w:t>».</w:t>
      </w:r>
    </w:p>
    <w:p w:rsidR="00687E77" w:rsidRPr="00687E77" w:rsidRDefault="00687E77" w:rsidP="00233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Задача дисциплины «Инженерная графика» заключается не только в выработке у студентов правильных и рациональных приемов работы чертежными инструментами и в овладении геометрическими основами чертежной техники.</w:t>
      </w:r>
      <w:r w:rsidRPr="0068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инженерной графики расширило способы получения графических изображений.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 с  ручными способами выполнения чертежей </w:t>
      </w:r>
      <w:r w:rsidRPr="0068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находят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омпьютерные способы  графических изображений и </w:t>
      </w:r>
      <w:r w:rsidRPr="0068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проектной документации.</w:t>
      </w:r>
    </w:p>
    <w:p w:rsidR="002D46C5" w:rsidRDefault="00687E77" w:rsidP="00233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графики дает возможность</w:t>
      </w:r>
      <w:r w:rsidRPr="0068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создание, редактирование, 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чертежей и </w:t>
      </w:r>
      <w:r w:rsidRPr="0068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с помощью различных программных средст</w:t>
      </w:r>
      <w:r w:rsidRPr="00C1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2D46C5" w:rsidRDefault="00425979" w:rsidP="00233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46C5" w:rsidRPr="004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студенты знакомятся с </w:t>
      </w:r>
      <w:r w:rsidR="002D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графическими системами </w:t>
      </w:r>
      <w:r w:rsidR="002D4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AutoCAD</w:t>
      </w:r>
      <w:r w:rsidR="002D46C5" w:rsidRPr="00422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используемыми для автоматизации проектно- конструкторских работ в ра</w:t>
      </w:r>
      <w:r w:rsidR="002D4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отраслях промышленности.</w:t>
      </w:r>
    </w:p>
    <w:p w:rsidR="00C92E62" w:rsidRDefault="00C1001A" w:rsidP="00233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1C7">
        <w:rPr>
          <w:rFonts w:ascii="Times New Roman" w:hAnsi="Times New Roman" w:cs="Times New Roman"/>
          <w:sz w:val="28"/>
          <w:szCs w:val="28"/>
        </w:rPr>
        <w:t xml:space="preserve">При чтении лекций по </w:t>
      </w:r>
      <w:r>
        <w:rPr>
          <w:rFonts w:ascii="Times New Roman" w:hAnsi="Times New Roman" w:cs="Times New Roman"/>
          <w:sz w:val="28"/>
          <w:szCs w:val="28"/>
        </w:rPr>
        <w:t xml:space="preserve">дисциплине «Инженерная графика»  </w:t>
      </w:r>
      <w:r w:rsidRPr="00BC21C7">
        <w:rPr>
          <w:rFonts w:ascii="Times New Roman" w:hAnsi="Times New Roman" w:cs="Times New Roman"/>
          <w:sz w:val="28"/>
          <w:szCs w:val="28"/>
        </w:rPr>
        <w:t xml:space="preserve">удобно использовать презентации формата </w:t>
      </w:r>
      <w:proofErr w:type="spellStart"/>
      <w:r w:rsidRPr="00BC21C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F2F0B" w:rsidRPr="00AF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1C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AF2F0B" w:rsidRPr="00AF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1C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Основой таких лекций являю</w:t>
      </w:r>
      <w:r w:rsidRPr="00BC21C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слайды</w:t>
      </w:r>
      <w:r w:rsidRPr="00BC21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передающие</w:t>
      </w:r>
      <w:r w:rsidRPr="00BC21C7">
        <w:rPr>
          <w:rFonts w:ascii="Times New Roman" w:hAnsi="Times New Roman" w:cs="Times New Roman"/>
          <w:sz w:val="28"/>
          <w:szCs w:val="28"/>
        </w:rPr>
        <w:t xml:space="preserve"> на экран всю графическую информацию. Студентам интересны наглядные изображения, они осваивают материал быстрее и лучше запоминают содержание. При изложении материала с помощью презентации время лекции и практического занятия используется эффективно. Преподавателю не надо изображать решение задачи у доски, всю последовательность решения можно</w:t>
      </w:r>
      <w:r w:rsidR="00C92E62">
        <w:rPr>
          <w:rFonts w:ascii="Times New Roman" w:hAnsi="Times New Roman" w:cs="Times New Roman"/>
          <w:sz w:val="28"/>
          <w:szCs w:val="28"/>
        </w:rPr>
        <w:t xml:space="preserve"> поместить на отдельных </w:t>
      </w:r>
      <w:proofErr w:type="spellStart"/>
      <w:r w:rsidR="00C92E62">
        <w:rPr>
          <w:rFonts w:ascii="Times New Roman" w:hAnsi="Times New Roman" w:cs="Times New Roman"/>
          <w:sz w:val="28"/>
          <w:szCs w:val="28"/>
        </w:rPr>
        <w:t>слайдах,которые</w:t>
      </w:r>
      <w:proofErr w:type="spellEnd"/>
      <w:r w:rsidR="00C92E62" w:rsidRPr="00BC21C7">
        <w:rPr>
          <w:rFonts w:ascii="Times New Roman" w:hAnsi="Times New Roman" w:cs="Times New Roman"/>
          <w:sz w:val="28"/>
          <w:szCs w:val="28"/>
        </w:rPr>
        <w:t xml:space="preserve"> могут заменить </w:t>
      </w:r>
      <w:proofErr w:type="spellStart"/>
      <w:r w:rsidR="00C92E62" w:rsidRPr="00BC21C7">
        <w:rPr>
          <w:rFonts w:ascii="Times New Roman" w:hAnsi="Times New Roman" w:cs="Times New Roman"/>
          <w:sz w:val="28"/>
          <w:szCs w:val="28"/>
        </w:rPr>
        <w:t>плакаты</w:t>
      </w:r>
      <w:proofErr w:type="gramStart"/>
      <w:r w:rsidR="00C92E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92E62">
        <w:rPr>
          <w:rFonts w:ascii="Times New Roman" w:hAnsi="Times New Roman" w:cs="Times New Roman"/>
          <w:sz w:val="28"/>
          <w:szCs w:val="28"/>
        </w:rPr>
        <w:t>рименяя</w:t>
      </w:r>
      <w:proofErr w:type="spellEnd"/>
      <w:r w:rsidR="00C92E62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C92E62" w:rsidRPr="00BC21C7">
        <w:rPr>
          <w:rFonts w:ascii="Times New Roman" w:hAnsi="Times New Roman" w:cs="Times New Roman"/>
          <w:sz w:val="28"/>
          <w:szCs w:val="28"/>
        </w:rPr>
        <w:t xml:space="preserve">на </w:t>
      </w:r>
      <w:r w:rsidR="00C92E62">
        <w:rPr>
          <w:rFonts w:ascii="Times New Roman" w:hAnsi="Times New Roman" w:cs="Times New Roman"/>
          <w:sz w:val="28"/>
          <w:szCs w:val="28"/>
        </w:rPr>
        <w:t xml:space="preserve">дисциплине «Инженерная графика» </w:t>
      </w:r>
      <w:r w:rsidR="00C92E62" w:rsidRPr="00BC21C7">
        <w:rPr>
          <w:rFonts w:ascii="Times New Roman" w:hAnsi="Times New Roman" w:cs="Times New Roman"/>
          <w:sz w:val="28"/>
          <w:szCs w:val="28"/>
        </w:rPr>
        <w:t>значительно облегчает</w:t>
      </w:r>
      <w:r w:rsidR="00C92E62">
        <w:rPr>
          <w:rFonts w:ascii="Times New Roman" w:hAnsi="Times New Roman" w:cs="Times New Roman"/>
          <w:sz w:val="28"/>
          <w:szCs w:val="28"/>
        </w:rPr>
        <w:t>ся работа</w:t>
      </w:r>
      <w:r w:rsidR="00C92E62" w:rsidRPr="00BC21C7">
        <w:rPr>
          <w:rFonts w:ascii="Times New Roman" w:hAnsi="Times New Roman" w:cs="Times New Roman"/>
          <w:sz w:val="28"/>
          <w:szCs w:val="28"/>
        </w:rPr>
        <w:t xml:space="preserve"> преподавателя.</w:t>
      </w:r>
      <w:r w:rsidR="002110FF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C92E62" w:rsidRPr="00BC21C7">
        <w:rPr>
          <w:rFonts w:ascii="Times New Roman" w:hAnsi="Times New Roman" w:cs="Times New Roman"/>
          <w:sz w:val="28"/>
          <w:szCs w:val="28"/>
        </w:rPr>
        <w:t>могут быть предложены студентам на электронных носителях, а также установлены на специальном сервере учебного заведения д</w:t>
      </w:r>
      <w:r w:rsidR="00E63BBD">
        <w:rPr>
          <w:rFonts w:ascii="Times New Roman" w:hAnsi="Times New Roman" w:cs="Times New Roman"/>
          <w:sz w:val="28"/>
          <w:szCs w:val="28"/>
        </w:rPr>
        <w:t>ля свободного доступа студентам.</w:t>
      </w:r>
    </w:p>
    <w:p w:rsidR="000732C7" w:rsidRPr="008044F2" w:rsidRDefault="000732C7" w:rsidP="00233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8044F2">
        <w:rPr>
          <w:rFonts w:ascii="Times New Roman" w:hAnsi="Times New Roman" w:cs="Times New Roman"/>
          <w:sz w:val="28"/>
          <w:szCs w:val="28"/>
        </w:rPr>
        <w:t xml:space="preserve">«Инженерная графика»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44F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044F2">
        <w:rPr>
          <w:rFonts w:ascii="Times New Roman" w:hAnsi="Times New Roman" w:cs="Times New Roman"/>
          <w:sz w:val="28"/>
          <w:szCs w:val="28"/>
        </w:rPr>
        <w:t>ормирующая</w:t>
      </w:r>
      <w:proofErr w:type="spellEnd"/>
      <w:r w:rsidRPr="008044F2">
        <w:rPr>
          <w:rFonts w:ascii="Times New Roman" w:hAnsi="Times New Roman" w:cs="Times New Roman"/>
          <w:sz w:val="28"/>
          <w:szCs w:val="28"/>
        </w:rPr>
        <w:t xml:space="preserve"> знания, необходимые для освоения специальных общетехнических дисциплин. </w:t>
      </w:r>
    </w:p>
    <w:p w:rsidR="000732C7" w:rsidRDefault="000732C7" w:rsidP="00233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Результаты навыков приобретенных на занятиях инженерной графике и овладения чертежом подкрепляются при выполнении курсовых  и дипломных проектов  профессиональных модулей. </w:t>
      </w:r>
    </w:p>
    <w:p w:rsidR="004B0377" w:rsidRDefault="000732C7" w:rsidP="00233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Средством повышения успеваемости</w:t>
      </w:r>
      <w:r w:rsidR="004B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заинтересованность студентов дисциплиной.   Увлечение инженерной графикой можно создавать многими способами: мастерство преподавателя, наглядные пособия, широкое применение технических средств обучения, интересная внеклассная работа, в которой не последнее место занимает проведение олимпиад.</w:t>
      </w:r>
    </w:p>
    <w:p w:rsidR="000732C7" w:rsidRPr="0020394F" w:rsidRDefault="000732C7" w:rsidP="0023317D">
      <w:pPr>
        <w:spacing w:after="0"/>
        <w:jc w:val="both"/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9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студентов в техникуме </w:t>
      </w:r>
      <w:r w:rsidRPr="004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проводится  олимпиада</w:t>
      </w:r>
      <w:r w:rsidRPr="004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инженерной графике.</w:t>
      </w:r>
    </w:p>
    <w:p w:rsidR="000732C7" w:rsidRDefault="000732C7" w:rsidP="00233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EA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 в нашем техникуме прошла олимпиада по инженерной графике среди студентов 2 курса.</w:t>
      </w:r>
    </w:p>
    <w:p w:rsidR="000732C7" w:rsidRDefault="000732C7" w:rsidP="0023317D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6A5BEA">
        <w:rPr>
          <w:rStyle w:val="1"/>
          <w:rFonts w:ascii="Times New Roman" w:hAnsi="Times New Roman" w:cs="Times New Roman"/>
          <w:sz w:val="28"/>
          <w:szCs w:val="28"/>
        </w:rPr>
        <w:t>Основные цели и задачи олимпиады:</w:t>
      </w:r>
    </w:p>
    <w:p w:rsidR="000732C7" w:rsidRDefault="000732C7" w:rsidP="0023317D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 углубление знаний, повышение интереса к дисциплине;</w:t>
      </w:r>
    </w:p>
    <w:p w:rsidR="000732C7" w:rsidRDefault="000732C7" w:rsidP="0023317D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 воспитание технического мышления, пространственного представления, самостоятельности, ответственности;</w:t>
      </w:r>
    </w:p>
    <w:p w:rsidR="000732C7" w:rsidRDefault="000732C7" w:rsidP="0023317D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 умение пользоваться чертежными инструментами;</w:t>
      </w:r>
    </w:p>
    <w:p w:rsidR="00E430C0" w:rsidRDefault="000732C7" w:rsidP="00233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0377" w:rsidRPr="006A5BEA">
        <w:rPr>
          <w:rStyle w:val="1"/>
          <w:rFonts w:ascii="Times New Roman" w:hAnsi="Times New Roman" w:cs="Times New Roman"/>
          <w:sz w:val="28"/>
          <w:szCs w:val="28"/>
        </w:rPr>
        <w:t>активизация внеурочной де</w:t>
      </w:r>
      <w:r w:rsidR="004B0377">
        <w:rPr>
          <w:rStyle w:val="1"/>
          <w:rFonts w:ascii="Times New Roman" w:hAnsi="Times New Roman" w:cs="Times New Roman"/>
          <w:sz w:val="28"/>
          <w:szCs w:val="28"/>
        </w:rPr>
        <w:t xml:space="preserve">ятельности работы студентов </w:t>
      </w:r>
      <w:r w:rsidR="004B0377" w:rsidRPr="006A5BEA">
        <w:rPr>
          <w:rStyle w:val="1"/>
          <w:rFonts w:ascii="Times New Roman" w:hAnsi="Times New Roman" w:cs="Times New Roman"/>
          <w:sz w:val="28"/>
          <w:szCs w:val="28"/>
        </w:rPr>
        <w:t xml:space="preserve"> по инженерной графике.</w:t>
      </w:r>
    </w:p>
    <w:p w:rsidR="004B0377" w:rsidRDefault="00425979" w:rsidP="00233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принимают активной участие в олимпиаде по дисциплине «Инженерная графика».</w:t>
      </w:r>
      <w:r w:rsidR="00F86FEE">
        <w:rPr>
          <w:rFonts w:ascii="Times New Roman" w:hAnsi="Times New Roman" w:cs="Times New Roman"/>
          <w:sz w:val="28"/>
          <w:szCs w:val="28"/>
        </w:rPr>
        <w:t>Задание выполняется в течение</w:t>
      </w:r>
      <w:r w:rsidR="00E430C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E430C0">
        <w:rPr>
          <w:rFonts w:ascii="Times New Roman" w:hAnsi="Times New Roman" w:cs="Times New Roman"/>
          <w:sz w:val="28"/>
          <w:szCs w:val="28"/>
        </w:rPr>
        <w:t>часов</w:t>
      </w:r>
      <w:proofErr w:type="gramStart"/>
      <w:r w:rsidR="00E430C0">
        <w:rPr>
          <w:rFonts w:ascii="Times New Roman" w:hAnsi="Times New Roman" w:cs="Times New Roman"/>
          <w:sz w:val="28"/>
          <w:szCs w:val="28"/>
        </w:rPr>
        <w:t>.</w:t>
      </w:r>
      <w:r w:rsidR="009255F7" w:rsidRPr="0013291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255F7" w:rsidRPr="0013291A">
        <w:rPr>
          <w:rFonts w:ascii="Times New Roman" w:hAnsi="Times New Roman" w:cs="Times New Roman"/>
          <w:sz w:val="28"/>
          <w:szCs w:val="28"/>
        </w:rPr>
        <w:t>ребовалось</w:t>
      </w:r>
      <w:proofErr w:type="spellEnd"/>
      <w:r w:rsidR="009255F7" w:rsidRPr="0013291A">
        <w:rPr>
          <w:rFonts w:ascii="Times New Roman" w:hAnsi="Times New Roman" w:cs="Times New Roman"/>
          <w:sz w:val="28"/>
          <w:szCs w:val="28"/>
        </w:rPr>
        <w:t xml:space="preserve"> иметь навыки черчения, пространственного видения модели, знаний  правил и требований ЕСКД, с чем ребята успешно справились с небольшими недочетами.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5A6DA7" w:rsidRDefault="005A6DA7" w:rsidP="0023317D">
      <w:pPr>
        <w:spacing w:after="100" w:afterAutospacing="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6DA7" w:rsidRDefault="005A6DA7" w:rsidP="0023317D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C21C7" w:rsidRPr="0023317D" w:rsidRDefault="00BC21C7" w:rsidP="00233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7D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435C6">
        <w:rPr>
          <w:sz w:val="28"/>
          <w:szCs w:val="28"/>
        </w:rPr>
        <w:t>:</w:t>
      </w:r>
    </w:p>
    <w:p w:rsidR="00184773" w:rsidRDefault="00184773" w:rsidP="00184773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D435C6" w:rsidRDefault="00184773" w:rsidP="0023317D">
      <w:pPr>
        <w:pStyle w:val="a3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35C6" w:rsidRPr="00D435C6">
        <w:rPr>
          <w:sz w:val="28"/>
          <w:szCs w:val="28"/>
        </w:rPr>
        <w:t xml:space="preserve">Возрастные и индивидуальные особенности образного мышления учащихся [Текст] / Под ред. И.С. </w:t>
      </w:r>
      <w:proofErr w:type="spellStart"/>
      <w:r w:rsidR="00D435C6" w:rsidRPr="00D435C6">
        <w:rPr>
          <w:sz w:val="28"/>
          <w:szCs w:val="28"/>
        </w:rPr>
        <w:t>Якиманской</w:t>
      </w:r>
      <w:proofErr w:type="spellEnd"/>
      <w:r w:rsidR="00D435C6" w:rsidRPr="00D435C6">
        <w:rPr>
          <w:sz w:val="28"/>
          <w:szCs w:val="28"/>
        </w:rPr>
        <w:t>. - М.: Педагогика, 1989.- с.142.</w:t>
      </w:r>
    </w:p>
    <w:p w:rsidR="00184773" w:rsidRPr="00D435C6" w:rsidRDefault="00184773" w:rsidP="0023317D">
      <w:pPr>
        <w:pStyle w:val="a3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35C6">
        <w:rPr>
          <w:sz w:val="28"/>
          <w:szCs w:val="28"/>
        </w:rPr>
        <w:t>Давыдов В.В. Проблемы развивающего обучения - М., 2004.</w:t>
      </w:r>
    </w:p>
    <w:p w:rsidR="00184773" w:rsidRPr="00D435C6" w:rsidRDefault="00184773" w:rsidP="0023317D">
      <w:pPr>
        <w:pStyle w:val="a3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D435C6">
        <w:rPr>
          <w:sz w:val="28"/>
          <w:szCs w:val="28"/>
        </w:rPr>
        <w:t>Занков</w:t>
      </w:r>
      <w:proofErr w:type="spellEnd"/>
      <w:r w:rsidRPr="00D435C6">
        <w:rPr>
          <w:sz w:val="28"/>
          <w:szCs w:val="28"/>
        </w:rPr>
        <w:t xml:space="preserve"> Л. В. Избранные педагогические труды. — М., 1990.</w:t>
      </w:r>
    </w:p>
    <w:p w:rsidR="00184773" w:rsidRPr="00D435C6" w:rsidRDefault="00184773" w:rsidP="00233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Ковалевский, И. Организация самостоятельной работы студента./  И. Ковалевский: Высшее образование в России № 1, 2000,- 114-115с.</w:t>
      </w:r>
    </w:p>
    <w:p w:rsidR="00184773" w:rsidRPr="00D435C6" w:rsidRDefault="00184773" w:rsidP="00233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</w:t>
      </w:r>
      <w:proofErr w:type="spellStart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Коджастирова</w:t>
      </w:r>
      <w:proofErr w:type="spellEnd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Г.М.  Словарь по педагогике./ Г.М. </w:t>
      </w:r>
      <w:proofErr w:type="spellStart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Коджастирова</w:t>
      </w:r>
      <w:proofErr w:type="spellEnd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М.: ИКЦ “</w:t>
      </w:r>
      <w:proofErr w:type="spellStart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”; Ростов </w:t>
      </w:r>
      <w:proofErr w:type="spellStart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/Д: Изд. центр “</w:t>
      </w:r>
      <w:proofErr w:type="spellStart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2005, – 448 </w:t>
      </w:r>
      <w:proofErr w:type="gramStart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773" w:rsidRDefault="00184773" w:rsidP="00233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</w:t>
      </w:r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педагогические и информационные технологии в системе образования</w:t>
      </w:r>
      <w:proofErr w:type="gramStart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Е.С. </w:t>
      </w:r>
      <w:proofErr w:type="spellStart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“Академия”, 2005,- – 272 с.</w:t>
      </w:r>
    </w:p>
    <w:p w:rsidR="00BC21C7" w:rsidRPr="00184773" w:rsidRDefault="00184773" w:rsidP="00233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</w:t>
      </w:r>
      <w:r w:rsidR="00BC21C7" w:rsidRPr="00184773">
        <w:rPr>
          <w:rFonts w:ascii="Times New Roman" w:hAnsi="Times New Roman" w:cs="Times New Roman"/>
          <w:sz w:val="28"/>
          <w:szCs w:val="28"/>
        </w:rPr>
        <w:t xml:space="preserve">Ройтман И.А. Методика преподавания черчения. М.: </w:t>
      </w:r>
      <w:proofErr w:type="spellStart"/>
      <w:r w:rsidR="00BC21C7" w:rsidRPr="0018477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C21C7" w:rsidRPr="00184773">
        <w:rPr>
          <w:rFonts w:ascii="Times New Roman" w:hAnsi="Times New Roman" w:cs="Times New Roman"/>
          <w:sz w:val="28"/>
          <w:szCs w:val="28"/>
        </w:rPr>
        <w:t>, 2000.</w:t>
      </w:r>
    </w:p>
    <w:p w:rsidR="00BC21C7" w:rsidRPr="00D435C6" w:rsidRDefault="00184773" w:rsidP="0023317D">
      <w:pPr>
        <w:pStyle w:val="a3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="00BC21C7" w:rsidRPr="00D435C6">
        <w:rPr>
          <w:sz w:val="28"/>
          <w:szCs w:val="28"/>
        </w:rPr>
        <w:t>Талызина Н. Ф. Педагогическая психология: учебник для студентов средних педагогических учебных заведений. М.: Академия, 2001</w:t>
      </w:r>
    </w:p>
    <w:p w:rsidR="00422965" w:rsidRPr="00D435C6" w:rsidRDefault="00184773" w:rsidP="00233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</w:t>
      </w:r>
      <w:r w:rsidR="00422965"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технологии / под общей редакцией В.С. </w:t>
      </w:r>
      <w:proofErr w:type="gramStart"/>
      <w:r w:rsidR="00422965"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Кукушкина</w:t>
      </w:r>
      <w:proofErr w:type="gramEnd"/>
      <w:r w:rsidR="00422965"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ИКЦ “</w:t>
      </w:r>
      <w:proofErr w:type="spellStart"/>
      <w:r w:rsidR="00422965"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="00422965"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”: - Ростов </w:t>
      </w:r>
      <w:proofErr w:type="spellStart"/>
      <w:r w:rsidR="00422965"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="00422965"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="00422965"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изд. центр “</w:t>
      </w:r>
      <w:proofErr w:type="spellStart"/>
      <w:r w:rsidR="00422965"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="00422965" w:rsidRPr="00D435C6">
        <w:rPr>
          <w:rFonts w:ascii="Times New Roman" w:eastAsia="Times New Roman" w:hAnsi="Times New Roman" w:cs="Times New Roman"/>
          <w:sz w:val="28"/>
          <w:szCs w:val="28"/>
          <w:lang w:eastAsia="ru-RU"/>
        </w:rPr>
        <w:t>”, 2006. – 336 с.</w:t>
      </w:r>
    </w:p>
    <w:p w:rsidR="00184773" w:rsidRPr="00D435C6" w:rsidRDefault="00422965" w:rsidP="0023317D">
      <w:pPr>
        <w:pStyle w:val="a3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422965">
        <w:t> </w:t>
      </w:r>
      <w:r w:rsidR="00184773" w:rsidRPr="00184773">
        <w:rPr>
          <w:sz w:val="28"/>
          <w:szCs w:val="28"/>
        </w:rPr>
        <w:t>10.Якиманская</w:t>
      </w:r>
      <w:r w:rsidR="00184773" w:rsidRPr="00D435C6">
        <w:rPr>
          <w:sz w:val="28"/>
          <w:szCs w:val="28"/>
        </w:rPr>
        <w:t xml:space="preserve"> И.С. Личностно-ориентированное образование в современной школе. – М., 2000</w:t>
      </w:r>
    </w:p>
    <w:p w:rsidR="00422965" w:rsidRPr="00422965" w:rsidRDefault="00422965" w:rsidP="0023317D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65" w:rsidRDefault="00422965" w:rsidP="002331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965" w:rsidSect="004229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6D" w:rsidRDefault="002F5D6D" w:rsidP="008044F2">
      <w:pPr>
        <w:spacing w:after="0" w:line="240" w:lineRule="auto"/>
      </w:pPr>
      <w:r>
        <w:separator/>
      </w:r>
    </w:p>
  </w:endnote>
  <w:endnote w:type="continuationSeparator" w:id="0">
    <w:p w:rsidR="002F5D6D" w:rsidRDefault="002F5D6D" w:rsidP="0080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6D" w:rsidRDefault="002F5D6D" w:rsidP="008044F2">
      <w:pPr>
        <w:spacing w:after="0" w:line="240" w:lineRule="auto"/>
      </w:pPr>
      <w:r>
        <w:separator/>
      </w:r>
    </w:p>
  </w:footnote>
  <w:footnote w:type="continuationSeparator" w:id="0">
    <w:p w:rsidR="002F5D6D" w:rsidRDefault="002F5D6D" w:rsidP="0080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6BE"/>
    <w:multiLevelType w:val="multilevel"/>
    <w:tmpl w:val="329C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43F10"/>
    <w:multiLevelType w:val="multilevel"/>
    <w:tmpl w:val="4E82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A78C4"/>
    <w:multiLevelType w:val="multilevel"/>
    <w:tmpl w:val="A8DC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C1D92"/>
    <w:multiLevelType w:val="multilevel"/>
    <w:tmpl w:val="64F2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744B6"/>
    <w:multiLevelType w:val="multilevel"/>
    <w:tmpl w:val="69A6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965"/>
    <w:rsid w:val="000732C7"/>
    <w:rsid w:val="000C3116"/>
    <w:rsid w:val="00127CC0"/>
    <w:rsid w:val="00184574"/>
    <w:rsid w:val="00184773"/>
    <w:rsid w:val="00185D34"/>
    <w:rsid w:val="001909BA"/>
    <w:rsid w:val="0020394F"/>
    <w:rsid w:val="002110FF"/>
    <w:rsid w:val="0021181A"/>
    <w:rsid w:val="0023317D"/>
    <w:rsid w:val="00280BAF"/>
    <w:rsid w:val="002834A9"/>
    <w:rsid w:val="002D46C5"/>
    <w:rsid w:val="002F5D6D"/>
    <w:rsid w:val="003342EB"/>
    <w:rsid w:val="003C23CF"/>
    <w:rsid w:val="00422965"/>
    <w:rsid w:val="00425979"/>
    <w:rsid w:val="00491468"/>
    <w:rsid w:val="004B0377"/>
    <w:rsid w:val="005A6DA7"/>
    <w:rsid w:val="00687E77"/>
    <w:rsid w:val="006A5BEA"/>
    <w:rsid w:val="00795C63"/>
    <w:rsid w:val="008044F2"/>
    <w:rsid w:val="009255F7"/>
    <w:rsid w:val="009F3A57"/>
    <w:rsid w:val="00A25680"/>
    <w:rsid w:val="00AF2F0B"/>
    <w:rsid w:val="00B23C98"/>
    <w:rsid w:val="00B455DC"/>
    <w:rsid w:val="00B54343"/>
    <w:rsid w:val="00BC21C7"/>
    <w:rsid w:val="00C1001A"/>
    <w:rsid w:val="00C220DA"/>
    <w:rsid w:val="00C92E62"/>
    <w:rsid w:val="00CE2868"/>
    <w:rsid w:val="00D435C6"/>
    <w:rsid w:val="00D758CC"/>
    <w:rsid w:val="00DE0581"/>
    <w:rsid w:val="00E430C0"/>
    <w:rsid w:val="00E63BBD"/>
    <w:rsid w:val="00E9314E"/>
    <w:rsid w:val="00F8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6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296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0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44F2"/>
  </w:style>
  <w:style w:type="paragraph" w:styleId="aa">
    <w:name w:val="footer"/>
    <w:basedOn w:val="a"/>
    <w:link w:val="ab"/>
    <w:uiPriority w:val="99"/>
    <w:semiHidden/>
    <w:unhideWhenUsed/>
    <w:rsid w:val="0080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44F2"/>
  </w:style>
  <w:style w:type="character" w:customStyle="1" w:styleId="1">
    <w:name w:val="Обычный1"/>
    <w:basedOn w:val="a0"/>
    <w:rsid w:val="006A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2020-12-02T09:31:00Z</dcterms:created>
  <dcterms:modified xsi:type="dcterms:W3CDTF">2020-12-02T09:31:00Z</dcterms:modified>
</cp:coreProperties>
</file>