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CD" w:rsidRPr="00A91BCD" w:rsidRDefault="00A91BCD" w:rsidP="00A91BCD">
      <w:pPr>
        <w:pStyle w:val="1"/>
        <w:pageBreakBefore/>
        <w:spacing w:line="360" w:lineRule="auto"/>
        <w:jc w:val="center"/>
        <w:rPr>
          <w:rFonts w:ascii="Times New Roman" w:hAnsi="Times New Roman"/>
          <w:color w:val="auto"/>
          <w:sz w:val="40"/>
        </w:rPr>
      </w:pPr>
      <w:r w:rsidRPr="00A91BCD">
        <w:rPr>
          <w:rFonts w:ascii="Times New Roman" w:hAnsi="Times New Roman"/>
          <w:color w:val="auto"/>
          <w:sz w:val="40"/>
        </w:rPr>
        <w:t>Теоретический обзор (реферат)</w:t>
      </w:r>
    </w:p>
    <w:p w:rsidR="00A91BCD" w:rsidRDefault="00A91BCD" w:rsidP="00A91BCD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u w:val="single"/>
        </w:rPr>
        <w:t>Н</w:t>
      </w:r>
      <w:r w:rsidRPr="00A91BCD">
        <w:rPr>
          <w:rFonts w:ascii="Times New Roman" w:hAnsi="Times New Roman"/>
          <w:b/>
          <w:sz w:val="40"/>
          <w:u w:val="single"/>
        </w:rPr>
        <w:t>а тему:</w:t>
      </w:r>
      <w:r w:rsidRPr="00A91BCD">
        <w:rPr>
          <w:rFonts w:ascii="Times New Roman" w:hAnsi="Times New Roman"/>
          <w:b/>
          <w:sz w:val="40"/>
        </w:rPr>
        <w:t xml:space="preserve"> " Развитие программного обеспечения в промышленности"</w:t>
      </w:r>
    </w:p>
    <w:p w:rsidR="00A91BCD" w:rsidRDefault="00A91BCD" w:rsidP="00A91BCD">
      <w:pPr>
        <w:jc w:val="center"/>
        <w:rPr>
          <w:rFonts w:ascii="Times New Roman" w:hAnsi="Times New Roman"/>
          <w:b/>
          <w:sz w:val="40"/>
        </w:rPr>
      </w:pPr>
    </w:p>
    <w:p w:rsidR="00A91BCD" w:rsidRDefault="00A91BCD" w:rsidP="00A91BCD">
      <w:pPr>
        <w:rPr>
          <w:rFonts w:ascii="Times New Roman" w:hAnsi="Times New Roman"/>
          <w:b/>
          <w:sz w:val="40"/>
        </w:rPr>
      </w:pPr>
    </w:p>
    <w:p w:rsidR="00A91BCD" w:rsidRDefault="00A91BCD" w:rsidP="00A91BCD">
      <w:pPr>
        <w:rPr>
          <w:rFonts w:ascii="Times New Roman" w:hAnsi="Times New Roman"/>
          <w:b/>
          <w:sz w:val="40"/>
        </w:rPr>
      </w:pPr>
    </w:p>
    <w:p w:rsidR="00A91BCD" w:rsidRDefault="00A91BCD" w:rsidP="00A91BCD">
      <w:pPr>
        <w:rPr>
          <w:rFonts w:ascii="Times New Roman" w:hAnsi="Times New Roman"/>
          <w:b/>
          <w:sz w:val="40"/>
        </w:rPr>
      </w:pPr>
      <w:r w:rsidRPr="00A91BCD">
        <w:rPr>
          <w:rFonts w:ascii="Times New Roman" w:hAnsi="Times New Roman"/>
          <w:b/>
          <w:sz w:val="40"/>
          <w:u w:val="single"/>
        </w:rPr>
        <w:t>Автор:</w:t>
      </w:r>
      <w:r>
        <w:rPr>
          <w:rFonts w:ascii="Times New Roman" w:hAnsi="Times New Roman"/>
          <w:b/>
          <w:sz w:val="40"/>
        </w:rPr>
        <w:t xml:space="preserve"> </w:t>
      </w:r>
      <w:r w:rsidRPr="00A91BCD">
        <w:rPr>
          <w:rFonts w:ascii="Times New Roman" w:hAnsi="Times New Roman"/>
          <w:b/>
          <w:sz w:val="40"/>
        </w:rPr>
        <w:t xml:space="preserve">Студент 3 курса Бакалавриат "Автоматизация технологических процессов и производств" Волжский политехнический институт (филиал) ВолгГТУ </w:t>
      </w:r>
    </w:p>
    <w:p w:rsidR="00A91BCD" w:rsidRDefault="00A91BCD" w:rsidP="00A91BCD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Толочко Алексей Николаевич.</w:t>
      </w:r>
    </w:p>
    <w:p w:rsidR="00A91BCD" w:rsidRDefault="00A91BCD" w:rsidP="00A91BCD">
      <w:pPr>
        <w:rPr>
          <w:rFonts w:ascii="Times New Roman" w:hAnsi="Times New Roman"/>
          <w:b/>
          <w:sz w:val="40"/>
        </w:rPr>
      </w:pPr>
    </w:p>
    <w:p w:rsidR="00A91BCD" w:rsidRDefault="00A91BCD" w:rsidP="00A91BCD">
      <w:pPr>
        <w:rPr>
          <w:rFonts w:ascii="Times New Roman" w:hAnsi="Times New Roman"/>
          <w:b/>
          <w:sz w:val="40"/>
        </w:rPr>
      </w:pPr>
    </w:p>
    <w:p w:rsidR="00A91BCD" w:rsidRDefault="00A91BCD" w:rsidP="00A91BCD">
      <w:pPr>
        <w:rPr>
          <w:rFonts w:ascii="Times New Roman" w:hAnsi="Times New Roman"/>
          <w:b/>
          <w:sz w:val="40"/>
        </w:rPr>
      </w:pPr>
    </w:p>
    <w:p w:rsidR="00A91BCD" w:rsidRDefault="00A91BCD" w:rsidP="00A91BCD">
      <w:pPr>
        <w:rPr>
          <w:rFonts w:ascii="Times New Roman" w:hAnsi="Times New Roman"/>
          <w:b/>
          <w:sz w:val="40"/>
        </w:rPr>
      </w:pPr>
    </w:p>
    <w:p w:rsidR="00A91BCD" w:rsidRDefault="00A91BCD" w:rsidP="00A91BCD">
      <w:pPr>
        <w:rPr>
          <w:rFonts w:ascii="Times New Roman" w:hAnsi="Times New Roman"/>
          <w:b/>
          <w:sz w:val="28"/>
        </w:rPr>
      </w:pPr>
    </w:p>
    <w:p w:rsidR="00A91BCD" w:rsidRDefault="00A91BCD" w:rsidP="00A91BCD">
      <w:pPr>
        <w:rPr>
          <w:rFonts w:ascii="Times New Roman" w:hAnsi="Times New Roman"/>
          <w:b/>
          <w:sz w:val="28"/>
        </w:rPr>
      </w:pPr>
    </w:p>
    <w:p w:rsidR="00A91BCD" w:rsidRDefault="00A91BCD" w:rsidP="00A91BCD">
      <w:pPr>
        <w:jc w:val="center"/>
        <w:rPr>
          <w:rFonts w:ascii="Times New Roman" w:hAnsi="Times New Roman"/>
          <w:b/>
          <w:sz w:val="28"/>
        </w:rPr>
      </w:pPr>
    </w:p>
    <w:p w:rsidR="00A91BCD" w:rsidRDefault="00A91BCD" w:rsidP="00A91BCD">
      <w:pPr>
        <w:jc w:val="center"/>
        <w:rPr>
          <w:rFonts w:ascii="Times New Roman" w:hAnsi="Times New Roman"/>
          <w:b/>
          <w:sz w:val="28"/>
        </w:rPr>
      </w:pPr>
    </w:p>
    <w:p w:rsidR="00A91BCD" w:rsidRDefault="00A91BCD" w:rsidP="00A91BCD">
      <w:pPr>
        <w:jc w:val="center"/>
        <w:rPr>
          <w:rFonts w:ascii="Times New Roman" w:hAnsi="Times New Roman"/>
          <w:b/>
          <w:sz w:val="28"/>
        </w:rPr>
      </w:pPr>
    </w:p>
    <w:p w:rsidR="00A91BCD" w:rsidRPr="00A91BCD" w:rsidRDefault="00A91BCD" w:rsidP="00A91BC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Волжский 2020г.</w:t>
      </w:r>
    </w:p>
    <w:p w:rsidR="00920FCE" w:rsidRDefault="00A91BCD" w:rsidP="00A91BCD">
      <w:pPr>
        <w:rPr>
          <w:rFonts w:ascii="Cambria" w:hAnsi="Cambria"/>
        </w:rPr>
      </w:pPr>
      <w:r>
        <w:br w:type="page"/>
      </w:r>
      <w:r w:rsidR="005924B7">
        <w:rPr>
          <w:rFonts w:ascii="Times New Roman" w:hAnsi="Times New Roman"/>
          <w:sz w:val="28"/>
        </w:rPr>
        <w:lastRenderedPageBreak/>
        <w:t>Содержание</w:t>
      </w:r>
    </w:p>
    <w:p w:rsidR="00920FCE" w:rsidRDefault="00920FC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0FCE" w:rsidRDefault="00920FC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0FCE" w:rsidRDefault="005924B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Введение………………………………………………………………………..3</w:t>
      </w:r>
    </w:p>
    <w:p w:rsidR="00920FCE" w:rsidRDefault="005924B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Развитие программного обеспечения в промышленности……………</w:t>
      </w:r>
      <w:r w:rsidR="00F8167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…....</w:t>
      </w:r>
      <w:r w:rsidR="00A91BCD">
        <w:rPr>
          <w:rFonts w:ascii="Times New Roman" w:hAnsi="Times New Roman"/>
          <w:sz w:val="28"/>
        </w:rPr>
        <w:t>4</w:t>
      </w:r>
    </w:p>
    <w:p w:rsidR="00920FCE" w:rsidRDefault="005924B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Заключение……………………………………………………………..</w:t>
      </w:r>
      <w:r>
        <w:rPr>
          <w:rFonts w:ascii="Times New Roman" w:hAnsi="Times New Roman"/>
          <w:sz w:val="28"/>
        </w:rPr>
        <w:t>..…….</w:t>
      </w:r>
      <w:r w:rsidR="00A91BCD">
        <w:rPr>
          <w:rFonts w:ascii="Times New Roman" w:hAnsi="Times New Roman"/>
          <w:sz w:val="28"/>
        </w:rPr>
        <w:t>8</w:t>
      </w:r>
    </w:p>
    <w:p w:rsidR="00920FCE" w:rsidRDefault="005924B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Список литературы…………………………………………………</w:t>
      </w:r>
      <w:r w:rsidR="00A91BCD">
        <w:rPr>
          <w:rFonts w:ascii="Times New Roman" w:hAnsi="Times New Roman"/>
          <w:sz w:val="28"/>
        </w:rPr>
        <w:t>.</w:t>
      </w:r>
      <w:r w:rsidR="00F81671">
        <w:rPr>
          <w:rFonts w:ascii="Times New Roman" w:hAnsi="Times New Roman"/>
          <w:sz w:val="28"/>
        </w:rPr>
        <w:t>.....</w:t>
      </w:r>
      <w:r>
        <w:rPr>
          <w:rFonts w:ascii="Times New Roman" w:hAnsi="Times New Roman"/>
          <w:sz w:val="28"/>
        </w:rPr>
        <w:t>….......</w:t>
      </w:r>
      <w:r w:rsidR="00A91BCD">
        <w:rPr>
          <w:rFonts w:ascii="Times New Roman" w:hAnsi="Times New Roman"/>
          <w:sz w:val="28"/>
        </w:rPr>
        <w:t>9</w:t>
      </w:r>
    </w:p>
    <w:p w:rsidR="00920FCE" w:rsidRDefault="00920FCE">
      <w:pPr>
        <w:pStyle w:val="1"/>
        <w:spacing w:line="360" w:lineRule="auto"/>
        <w:jc w:val="center"/>
        <w:rPr>
          <w:rFonts w:ascii="Times New Roman" w:hAnsi="Times New Roman"/>
          <w:sz w:val="28"/>
        </w:rPr>
      </w:pPr>
    </w:p>
    <w:p w:rsidR="00920FCE" w:rsidRDefault="00920FC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0FCE" w:rsidRDefault="00920FC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0FCE" w:rsidRDefault="00920FC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0FCE" w:rsidRDefault="00920FC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0FCE" w:rsidRDefault="00920FC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0FCE" w:rsidRDefault="00920FC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0FCE" w:rsidRDefault="00920FC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0FCE" w:rsidRDefault="00920FC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0FCE" w:rsidRDefault="00920FC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0FCE" w:rsidRDefault="00920FC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0FCE" w:rsidRDefault="00920FC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0FCE" w:rsidRDefault="00920FC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0FCE" w:rsidRPr="00A91BCD" w:rsidRDefault="005924B7" w:rsidP="00A91BCD">
      <w:pPr>
        <w:pStyle w:val="1"/>
        <w:spacing w:line="360" w:lineRule="auto"/>
        <w:jc w:val="center"/>
        <w:rPr>
          <w:rFonts w:ascii="Cambria" w:hAnsi="Cambria"/>
        </w:rPr>
      </w:pPr>
      <w:bookmarkStart w:id="0" w:name="_Toc53964466"/>
      <w:bookmarkEnd w:id="0"/>
      <w:r>
        <w:rPr>
          <w:rFonts w:ascii="Times New Roman" w:hAnsi="Times New Roman"/>
          <w:color w:val="auto"/>
          <w:sz w:val="28"/>
        </w:rPr>
        <w:lastRenderedPageBreak/>
        <w:t>Введение</w:t>
      </w:r>
    </w:p>
    <w:p w:rsidR="00920FCE" w:rsidRDefault="005924B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Современные экономики </w:t>
      </w:r>
      <w:r>
        <w:rPr>
          <w:rFonts w:ascii="Times New Roman" w:hAnsi="Times New Roman"/>
          <w:sz w:val="28"/>
        </w:rPr>
        <w:t>развитых стран переходят на новый этап своего развития. Осуществляется переход к цифровой экономике, который обусловлен значительными изменениями способов и форм предоставления товаров и услуг потребителям. Наблюдается продолжающийся процесс усложнения общ</w:t>
      </w:r>
      <w:r>
        <w:rPr>
          <w:rFonts w:ascii="Times New Roman" w:hAnsi="Times New Roman"/>
          <w:sz w:val="28"/>
        </w:rPr>
        <w:t>ественных структур и отношений в обществе. Основой этого является переход на цифровые технологии, который вызывает рост потоков данных в экспоненциальном размере. Значимость и широкий охват данных процессов позволил поставить вопрос о формировании совершен</w:t>
      </w:r>
      <w:r>
        <w:rPr>
          <w:rFonts w:ascii="Times New Roman" w:hAnsi="Times New Roman"/>
          <w:sz w:val="28"/>
        </w:rPr>
        <w:t>но нового типа экономики, в котором основной упор, наибольший приоритет будет отдан не промышленному производству характерному для третьего технологического уклада и даже не автомобилестроению, нефтехимии и энергосистемам. В цифровой экономике главенствующ</w:t>
      </w:r>
      <w:r>
        <w:rPr>
          <w:rFonts w:ascii="Times New Roman" w:hAnsi="Times New Roman"/>
          <w:sz w:val="28"/>
        </w:rPr>
        <w:t>ее положение отводится обработке, передаче и использованию информации. Данные становятся наиболее дорогим ресурсом, теперь важен не факт обладания каким-либо ресурсом, а наличие информации о данном ресурсе и возможность их интегрирования в планирование соб</w:t>
      </w:r>
      <w:r>
        <w:rPr>
          <w:rFonts w:ascii="Times New Roman" w:hAnsi="Times New Roman"/>
          <w:sz w:val="28"/>
        </w:rPr>
        <w:t>ственной деятельности.</w:t>
      </w:r>
    </w:p>
    <w:p w:rsidR="00A91BCD" w:rsidRDefault="005924B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своевременного обеспечения запросов ракетно-космической отрасли и других наукоемких сфер экономики являются особенно актуальными в современных условиях санкционной политики, по отношению к РФ. Современная ситуация на рынке пр</w:t>
      </w:r>
      <w:r>
        <w:rPr>
          <w:rFonts w:ascii="Times New Roman" w:hAnsi="Times New Roman"/>
          <w:sz w:val="28"/>
        </w:rPr>
        <w:t>ограммного обеспечения (ПО), во многом, определяется этими процессами изменения и ужесточения экономических и правовых условий. Изучение введенных новых и готовящихся к принятию законопроектов в сфере закупок ПО, указывает на приоритетность курса на импорт</w:t>
      </w:r>
      <w:r>
        <w:rPr>
          <w:rFonts w:ascii="Times New Roman" w:hAnsi="Times New Roman"/>
          <w:sz w:val="28"/>
        </w:rPr>
        <w:t>озамещение, в числе принципов управления данной сферой.</w:t>
      </w:r>
    </w:p>
    <w:p w:rsidR="00920FCE" w:rsidRDefault="005924B7" w:rsidP="00A91BC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 целью данной работы является рассмотрение особенностей развития программного обеспечения в промышленности.</w:t>
      </w:r>
    </w:p>
    <w:p w:rsidR="00920FCE" w:rsidRPr="00A91BCD" w:rsidRDefault="005924B7" w:rsidP="00A91BCD">
      <w:pPr>
        <w:pStyle w:val="1"/>
        <w:spacing w:line="360" w:lineRule="auto"/>
        <w:jc w:val="center"/>
        <w:rPr>
          <w:rFonts w:ascii="Cambria" w:hAnsi="Cambria"/>
        </w:rPr>
      </w:pPr>
      <w:bookmarkStart w:id="1" w:name="_Toc53964467"/>
      <w:bookmarkEnd w:id="1"/>
      <w:r>
        <w:rPr>
          <w:rFonts w:ascii="Times New Roman" w:hAnsi="Times New Roman"/>
          <w:color w:val="auto"/>
          <w:sz w:val="28"/>
        </w:rPr>
        <w:lastRenderedPageBreak/>
        <w:t>Развитие программного обеспечения в промышленности</w:t>
      </w:r>
    </w:p>
    <w:p w:rsidR="00920FCE" w:rsidRDefault="005924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настоящее время остро стоит вопрос об использовании отечественного программного обеспечения как в государственном, так и в частном секторе. Общая тенденция на импортозамещение программного обеспечения была понятна еще в 2015 году. Эта тенденция была закр</w:t>
      </w:r>
      <w:r>
        <w:rPr>
          <w:rFonts w:ascii="Times New Roman" w:hAnsi="Times New Roman"/>
          <w:sz w:val="28"/>
        </w:rPr>
        <w:t xml:space="preserve">еплена Федеральном законе от 27.07.2006 N 149-ФЗ "Об информации, информационных технологиях и о защите информации" с изменениями внесенными Федеральным законом от 29.06.2015 N 188-ФЗ "О внесении изменений в Федеральный закон "Об информации, информационных </w:t>
      </w:r>
      <w:r>
        <w:rPr>
          <w:rFonts w:ascii="Times New Roman" w:hAnsi="Times New Roman"/>
          <w:sz w:val="28"/>
        </w:rPr>
        <w:t>технологиях и о защите информации" и статью 14 Федерального закона "О контрактной системе в сфере закупок товаров, работ, услуг для обеспечения государственных и муниципальных нужд", так в Постановлении Правительства РФ от 16.11.2015 N 1236 "Об установлени</w:t>
      </w:r>
      <w:r>
        <w:rPr>
          <w:rFonts w:ascii="Times New Roman" w:hAnsi="Times New Roman"/>
          <w:sz w:val="28"/>
        </w:rPr>
        <w:t xml:space="preserve">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нужд". </w:t>
      </w:r>
    </w:p>
    <w:p w:rsidR="00920FCE" w:rsidRDefault="005924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Так указанные законы привели к созданию Единого реестра российских программ для э</w:t>
      </w:r>
      <w:r>
        <w:rPr>
          <w:rFonts w:ascii="Times New Roman" w:hAnsi="Times New Roman"/>
          <w:sz w:val="28"/>
        </w:rPr>
        <w:t>лектронных вычислительных машин и баз данных. Данный реестр был в целях расширения использования российских программ для электронных вычислительных машин и баз данных, подтверждения их происхождения из Российской Федерации, а также в целях оказания правооб</w:t>
      </w:r>
      <w:r>
        <w:rPr>
          <w:rFonts w:ascii="Times New Roman" w:hAnsi="Times New Roman"/>
          <w:sz w:val="28"/>
        </w:rPr>
        <w:t xml:space="preserve">ладателям программ для электронных вычислительных машин или баз данных мер государственной поддержки создан в соответствии со статьей 12.1 Федерального закона «Об информации, информационных технологиях и о защите информации». </w:t>
      </w:r>
    </w:p>
    <w:p w:rsidR="00920FCE" w:rsidRDefault="005924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Появление Единого реестра </w:t>
      </w:r>
      <w:r>
        <w:rPr>
          <w:rFonts w:ascii="Times New Roman" w:hAnsi="Times New Roman"/>
          <w:sz w:val="28"/>
        </w:rPr>
        <w:t>российских программ для электронных вычислительных машин и баз данных определило появление ограничений на использования зарубежного, особенно проприетарного, программного обеспечения при наличии соответствующего отечественного аналога. Данные ограничения п</w:t>
      </w:r>
      <w:r>
        <w:rPr>
          <w:rFonts w:ascii="Times New Roman" w:hAnsi="Times New Roman"/>
          <w:sz w:val="28"/>
        </w:rPr>
        <w:t>ривели к определенному стимулирования российского рынка информационных технологий, породив тенденцию созданию отечественных аналогов. Указанная тенденция импортозамещения ярко выражена в государственном секторе и, особенно, в государственном управлении, ко</w:t>
      </w:r>
      <w:r>
        <w:rPr>
          <w:rFonts w:ascii="Times New Roman" w:hAnsi="Times New Roman"/>
          <w:sz w:val="28"/>
        </w:rPr>
        <w:t>торая интегрировалась с другой тенденцией – снижение затрат на программное обеспечение.</w:t>
      </w:r>
    </w:p>
    <w:p w:rsidR="00920FCE" w:rsidRDefault="005924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>К 2025 году планируется снизить долю иностранного ПО, используемого в государственных структурах, до 10–15 %. При том, что на текущий момент, доля российского ПО не пре</w:t>
      </w:r>
      <w:r>
        <w:rPr>
          <w:rFonts w:ascii="Times New Roman" w:hAnsi="Times New Roman"/>
          <w:sz w:val="28"/>
        </w:rPr>
        <w:t xml:space="preserve">вышает 1/4. Эксперты высказывают опасения, что если такие изменения возможны, то они не будут безболезненными. </w:t>
      </w:r>
    </w:p>
    <w:p w:rsidR="00920FCE" w:rsidRDefault="005924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Выполненное изучение позволило выявить положительные стороны импортозамещения в сфере ПО деятельности наукоемких организаций. </w:t>
      </w:r>
    </w:p>
    <w:p w:rsidR="00920FCE" w:rsidRDefault="005924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 мнению многих </w:t>
      </w:r>
      <w:r>
        <w:rPr>
          <w:rFonts w:ascii="Times New Roman" w:hAnsi="Times New Roman"/>
          <w:sz w:val="28"/>
        </w:rPr>
        <w:t>предпринимателей, текущая политика может позволить улучшить позицию на рынке ПО для нашей страны. Так, например, российские предприятия, занимающиеся изготовлением ПО на заказ, видят для себя только плюсы: «У нас сложилась очень хорошая, на мой взгляд, шко</w:t>
      </w:r>
      <w:r>
        <w:rPr>
          <w:rFonts w:ascii="Times New Roman" w:hAnsi="Times New Roman"/>
          <w:sz w:val="28"/>
        </w:rPr>
        <w:t xml:space="preserve">ла разработки ПО на заказ. Российские компании занимаются этим направлением достаточно давно и качественно» – Сергей Шилов, управляющий партнер компании AT Consulting. </w:t>
      </w:r>
    </w:p>
    <w:p w:rsidR="00920FCE" w:rsidRDefault="005924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Учитывая необходимость искать возможности для снижения затрат в текущей экономической с</w:t>
      </w:r>
      <w:r>
        <w:rPr>
          <w:rFonts w:ascii="Times New Roman" w:hAnsi="Times New Roman"/>
          <w:sz w:val="28"/>
        </w:rPr>
        <w:t>итуации, организации, занятые в сфере наукоемких производств, будут вынуждены исследовать и российский рынок программных продуктов. Закупка российских продуктов должна благоприятно сказаться на экономике нашей страны, и способствовать новому развитию данно</w:t>
      </w:r>
      <w:r>
        <w:rPr>
          <w:rFonts w:ascii="Times New Roman" w:hAnsi="Times New Roman"/>
          <w:sz w:val="28"/>
        </w:rPr>
        <w:t xml:space="preserve">й отрасли. </w:t>
      </w:r>
    </w:p>
    <w:p w:rsidR="00920FCE" w:rsidRDefault="005924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«Многие производители начинают понимать, что в некритичных областях, пока у заказчика есть выбор между российскими и западными решениями, соревнование выигрывает лучший продукт. Поэтому наши разработчики все больше внимания уделяют качеству сво</w:t>
      </w:r>
      <w:r>
        <w:rPr>
          <w:rFonts w:ascii="Times New Roman" w:hAnsi="Times New Roman"/>
          <w:sz w:val="28"/>
        </w:rPr>
        <w:t>их решений и аспектам позиционирования, предлагая заказчикам не «золотые горы», а решение конкретных функциональных задач. Приоритетными, в случае когда существует доступность бюджетного финансирования, становятся проекты «быстрого старта» и скорой окупаем</w:t>
      </w:r>
      <w:r>
        <w:rPr>
          <w:rFonts w:ascii="Times New Roman" w:hAnsi="Times New Roman"/>
          <w:sz w:val="28"/>
        </w:rPr>
        <w:t xml:space="preserve">ости» – утверждает директор по маркетингу корпорации ЭЛАР А. Вартанян. </w:t>
      </w:r>
    </w:p>
    <w:p w:rsidR="00920FCE" w:rsidRDefault="005924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 учетом планируемой обширной поддержки российского рынка государственными предприятиями и органами, у производителей появляется больше возможностей для качественного захвата нашего, а</w:t>
      </w:r>
      <w:r>
        <w:rPr>
          <w:rFonts w:ascii="Times New Roman" w:hAnsi="Times New Roman"/>
          <w:sz w:val="28"/>
        </w:rPr>
        <w:t xml:space="preserve"> в последствие, и зарубежного рынка. Так, например, часть предприятий постепенно отказывается от использования операционной системы Windows, что дает </w:t>
      </w:r>
      <w:r>
        <w:rPr>
          <w:rFonts w:ascii="Times New Roman" w:hAnsi="Times New Roman"/>
          <w:sz w:val="28"/>
        </w:rPr>
        <w:lastRenderedPageBreak/>
        <w:t xml:space="preserve">надежду, что, в случае появления качественного российского аналога, переход на него будет произведен. </w:t>
      </w:r>
    </w:p>
    <w:p w:rsidR="00920FCE" w:rsidRDefault="005924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Пре</w:t>
      </w:r>
      <w:r>
        <w:rPr>
          <w:rFonts w:ascii="Times New Roman" w:hAnsi="Times New Roman"/>
          <w:sz w:val="28"/>
        </w:rPr>
        <w:t xml:space="preserve">дседатель Совета директоров ГК «АйТи» Т. Яппаров же считает, что следует не «догонять» западные продукты, а найти пустующие ниши и занять их. По его словам, в этом случае, экспорт ПО может обогнать экспорт вооружения через несколько лет. </w:t>
      </w:r>
    </w:p>
    <w:p w:rsidR="00920FCE" w:rsidRDefault="005924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Заместитель генер</w:t>
      </w:r>
      <w:r>
        <w:rPr>
          <w:rFonts w:ascii="Times New Roman" w:hAnsi="Times New Roman"/>
          <w:sz w:val="28"/>
        </w:rPr>
        <w:t xml:space="preserve">ального директора Postgres Professional И. Панченко утверждает: «Российских разработок, отодвинувших иностранный софт не только в РФ, но и успешно продаваемых на мировом рынке, много. Лучший вебсервер nginx, продукция «Лаборатории Касперского», Parallels, </w:t>
      </w:r>
      <w:r>
        <w:rPr>
          <w:rFonts w:ascii="Times New Roman" w:hAnsi="Times New Roman"/>
          <w:sz w:val="28"/>
        </w:rPr>
        <w:t xml:space="preserve">ABBYY, «1С: Предприятие» побеждает SAP и MS в конкурентной борьбе на российском рынке». </w:t>
      </w:r>
    </w:p>
    <w:p w:rsidR="00920FCE" w:rsidRDefault="005924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Помимо этого, многие эксперты отмечают, что падение курса рубля также позволило увеличить экспорт программного обеспечения. </w:t>
      </w:r>
    </w:p>
    <w:p w:rsidR="00920FCE" w:rsidRDefault="005924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Изучение сложившейся ситуации позволило вы</w:t>
      </w:r>
      <w:r>
        <w:rPr>
          <w:rFonts w:ascii="Times New Roman" w:hAnsi="Times New Roman"/>
          <w:sz w:val="28"/>
        </w:rPr>
        <w:t xml:space="preserve">явить и отрицательные стороны импортозамещения в сфере программного обеспечения деятельности государственных и коммерческих организаций сферы промышленности. </w:t>
      </w:r>
    </w:p>
    <w:p w:rsidR="00920FCE" w:rsidRDefault="005924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Следует признать, что на текущий момент у нас нет аппаратных технологий, способных заменить запад</w:t>
      </w:r>
      <w:r>
        <w:rPr>
          <w:rFonts w:ascii="Times New Roman" w:hAnsi="Times New Roman"/>
          <w:sz w:val="28"/>
        </w:rPr>
        <w:t>ные. «В аппаратной части отставание столь велико, что догнать Запад мы сможем при огромных денежных вливаниях и концентрации на отдельных, тщательно выбранных с позиций национальной безопасности направлениях не ранее чем через 10–15 лет» – говорит заместит</w:t>
      </w:r>
      <w:r>
        <w:rPr>
          <w:rFonts w:ascii="Times New Roman" w:hAnsi="Times New Roman"/>
          <w:sz w:val="28"/>
        </w:rPr>
        <w:t xml:space="preserve">ель генерального директора компании «Аладдин Р. Д.» Алексей Сабанов. </w:t>
      </w:r>
    </w:p>
    <w:p w:rsidR="00920FCE" w:rsidRDefault="005924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До сегодняшнего дня, все попытки российских производителей выйти на аппаратный рынок заключались, по большей части, в сборе аппаратных платформ из зарубежных компонентов, а не в производ</w:t>
      </w:r>
      <w:r>
        <w:rPr>
          <w:rFonts w:ascii="Times New Roman" w:hAnsi="Times New Roman"/>
          <w:sz w:val="28"/>
        </w:rPr>
        <w:t>стве целиком отечественных решений. Так, например, рынок ЦПУ для персональных компьютеров прочно занят корпорациями Intel и AMD, которые не получится догнать в ближайшее время. Попытки выпустить на рынок свой процессор сейчас предпринимает компания «Байкал</w:t>
      </w:r>
      <w:r>
        <w:rPr>
          <w:rFonts w:ascii="Times New Roman" w:hAnsi="Times New Roman"/>
          <w:sz w:val="28"/>
        </w:rPr>
        <w:t xml:space="preserve"> электроникс». Однако, на текущий момент, данные процессоры не выдерживают конкуренцию по соотношению «характеристики/цена». </w:t>
      </w:r>
    </w:p>
    <w:p w:rsidR="00920FCE" w:rsidRDefault="005924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>По мнению С. Шилова, управляющего партнера компании AT Consulting, наш рынок скорее не готов к такой политике. «Во-первых, проблем</w:t>
      </w:r>
      <w:r>
        <w:rPr>
          <w:rFonts w:ascii="Times New Roman" w:hAnsi="Times New Roman"/>
          <w:sz w:val="28"/>
        </w:rPr>
        <w:t>а восприятия – зачастую нужен первый большой успех, чтобы продукт завоевал репутацию среди широкого круга заказчиков. Во-вторых, проблема возврата инвестиций». Он также утверждает, что большая часть заказчиков не будет согласна сразу перейти на отечественн</w:t>
      </w:r>
      <w:r>
        <w:rPr>
          <w:rFonts w:ascii="Times New Roman" w:hAnsi="Times New Roman"/>
          <w:sz w:val="28"/>
        </w:rPr>
        <w:t xml:space="preserve">ые решения, так как зарубежные уже куплены, внедрены и работают, но также высказывает мысль, что со временем, переход все же возможен, так как любое ПО имеет тенденцию устаревать. </w:t>
      </w:r>
    </w:p>
    <w:p w:rsidR="00920FCE" w:rsidRDefault="005924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Как любой процесс, направленный на значительные изменения, импортозамещение</w:t>
      </w:r>
      <w:r>
        <w:rPr>
          <w:rFonts w:ascii="Times New Roman" w:hAnsi="Times New Roman"/>
          <w:sz w:val="28"/>
        </w:rPr>
        <w:t xml:space="preserve"> ПО для промышленности не произойдет быстро, на ожидание первых результатов уйдет 2–3 года, считает директор по маркетингу АСКОН Оснач Д.</w:t>
      </w:r>
    </w:p>
    <w:p w:rsidR="00920FCE" w:rsidRDefault="00920FCE">
      <w:pPr>
        <w:ind w:firstLine="709"/>
        <w:jc w:val="both"/>
        <w:rPr>
          <w:rFonts w:ascii="Times New Roman" w:hAnsi="Times New Roman"/>
          <w:sz w:val="28"/>
        </w:rPr>
      </w:pPr>
    </w:p>
    <w:p w:rsidR="00920FCE" w:rsidRDefault="00920FCE">
      <w:pPr>
        <w:pStyle w:val="1"/>
        <w:jc w:val="both"/>
        <w:rPr>
          <w:rFonts w:ascii="Times New Roman" w:hAnsi="Times New Roman"/>
          <w:sz w:val="28"/>
        </w:rPr>
      </w:pPr>
    </w:p>
    <w:p w:rsidR="00920FCE" w:rsidRDefault="00920FCE">
      <w:pPr>
        <w:jc w:val="both"/>
        <w:rPr>
          <w:rFonts w:ascii="Times New Roman" w:hAnsi="Times New Roman"/>
          <w:sz w:val="28"/>
        </w:rPr>
      </w:pPr>
    </w:p>
    <w:p w:rsidR="00920FCE" w:rsidRDefault="00920FCE">
      <w:pPr>
        <w:jc w:val="both"/>
        <w:rPr>
          <w:rFonts w:ascii="Times New Roman" w:hAnsi="Times New Roman"/>
          <w:sz w:val="28"/>
        </w:rPr>
      </w:pPr>
    </w:p>
    <w:p w:rsidR="00920FCE" w:rsidRDefault="00920FCE">
      <w:pPr>
        <w:jc w:val="both"/>
        <w:rPr>
          <w:rFonts w:ascii="Times New Roman" w:hAnsi="Times New Roman"/>
          <w:sz w:val="28"/>
        </w:rPr>
      </w:pPr>
    </w:p>
    <w:p w:rsidR="00920FCE" w:rsidRDefault="00920FCE">
      <w:pPr>
        <w:jc w:val="both"/>
        <w:rPr>
          <w:rFonts w:ascii="Times New Roman" w:hAnsi="Times New Roman"/>
          <w:sz w:val="28"/>
        </w:rPr>
      </w:pPr>
    </w:p>
    <w:p w:rsidR="00920FCE" w:rsidRDefault="00920FCE">
      <w:pPr>
        <w:jc w:val="both"/>
        <w:rPr>
          <w:rFonts w:ascii="Times New Roman" w:hAnsi="Times New Roman"/>
          <w:sz w:val="28"/>
        </w:rPr>
      </w:pPr>
    </w:p>
    <w:p w:rsidR="00920FCE" w:rsidRDefault="00920FCE">
      <w:pPr>
        <w:jc w:val="both"/>
        <w:rPr>
          <w:rFonts w:ascii="Times New Roman" w:hAnsi="Times New Roman"/>
          <w:sz w:val="28"/>
        </w:rPr>
      </w:pPr>
    </w:p>
    <w:p w:rsidR="00920FCE" w:rsidRDefault="00920FCE">
      <w:pPr>
        <w:jc w:val="both"/>
        <w:rPr>
          <w:rFonts w:ascii="Times New Roman" w:hAnsi="Times New Roman"/>
          <w:sz w:val="28"/>
        </w:rPr>
      </w:pPr>
    </w:p>
    <w:p w:rsidR="00920FCE" w:rsidRDefault="00920FCE">
      <w:pPr>
        <w:jc w:val="both"/>
        <w:rPr>
          <w:rFonts w:ascii="Times New Roman" w:hAnsi="Times New Roman"/>
          <w:sz w:val="28"/>
        </w:rPr>
      </w:pPr>
    </w:p>
    <w:p w:rsidR="00920FCE" w:rsidRDefault="00920FCE">
      <w:pPr>
        <w:jc w:val="both"/>
        <w:rPr>
          <w:rFonts w:ascii="Times New Roman" w:hAnsi="Times New Roman"/>
          <w:sz w:val="28"/>
        </w:rPr>
      </w:pPr>
    </w:p>
    <w:p w:rsidR="00920FCE" w:rsidRDefault="00920FCE">
      <w:pPr>
        <w:jc w:val="both"/>
        <w:rPr>
          <w:rFonts w:ascii="Times New Roman" w:hAnsi="Times New Roman"/>
          <w:sz w:val="28"/>
        </w:rPr>
      </w:pPr>
    </w:p>
    <w:p w:rsidR="00920FCE" w:rsidRDefault="00920FCE">
      <w:pPr>
        <w:jc w:val="both"/>
        <w:rPr>
          <w:rFonts w:ascii="Times New Roman" w:hAnsi="Times New Roman"/>
          <w:sz w:val="28"/>
        </w:rPr>
      </w:pPr>
    </w:p>
    <w:p w:rsidR="00920FCE" w:rsidRDefault="00920FCE">
      <w:pPr>
        <w:jc w:val="both"/>
        <w:rPr>
          <w:rFonts w:ascii="Times New Roman" w:hAnsi="Times New Roman"/>
          <w:sz w:val="28"/>
        </w:rPr>
      </w:pPr>
    </w:p>
    <w:p w:rsidR="00920FCE" w:rsidRDefault="00920FCE">
      <w:pPr>
        <w:jc w:val="both"/>
        <w:rPr>
          <w:rFonts w:ascii="Times New Roman" w:hAnsi="Times New Roman"/>
          <w:sz w:val="28"/>
        </w:rPr>
      </w:pPr>
    </w:p>
    <w:p w:rsidR="00920FCE" w:rsidRDefault="005924B7">
      <w:pPr>
        <w:pStyle w:val="1"/>
        <w:spacing w:line="360" w:lineRule="auto"/>
        <w:jc w:val="center"/>
        <w:rPr>
          <w:rFonts w:ascii="Cambria" w:hAnsi="Cambria"/>
        </w:rPr>
      </w:pPr>
      <w:r>
        <w:rPr>
          <w:rFonts w:ascii="Times New Roman" w:hAnsi="Times New Roman"/>
          <w:color w:val="auto"/>
          <w:sz w:val="28"/>
        </w:rPr>
        <w:lastRenderedPageBreak/>
        <w:t>З</w:t>
      </w:r>
      <w:bookmarkStart w:id="2" w:name="_Toc53964468"/>
      <w:bookmarkEnd w:id="2"/>
      <w:r>
        <w:rPr>
          <w:rFonts w:ascii="Times New Roman" w:hAnsi="Times New Roman"/>
          <w:color w:val="auto"/>
          <w:sz w:val="28"/>
        </w:rPr>
        <w:t>аключение</w:t>
      </w:r>
    </w:p>
    <w:p w:rsidR="00920FCE" w:rsidRDefault="00920FCE">
      <w:pPr>
        <w:spacing w:line="360" w:lineRule="auto"/>
        <w:ind w:firstLine="709"/>
        <w:rPr>
          <w:rFonts w:ascii="Times New Roman" w:hAnsi="Times New Roman"/>
          <w:sz w:val="28"/>
        </w:rPr>
      </w:pPr>
    </w:p>
    <w:p w:rsidR="00920FCE" w:rsidRDefault="005924B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Выполненное изучение ситуации на рынке ПО для наукоемких отраслей промышленности, позволяет заключить, что, несмотря на большие возможности, некоторые из которых уже реализованы, в сегменте прикладного ПО для предприятий ракетно-космической, атомной и друг</w:t>
      </w:r>
      <w:r>
        <w:rPr>
          <w:rFonts w:ascii="Times New Roman" w:hAnsi="Times New Roman"/>
          <w:sz w:val="28"/>
        </w:rPr>
        <w:t>их отраслей экономики, построить полностью безопасную информационную среду в нашей стране, к сожалению, в ближайшее время, вряд ли удастся. Прежде всего потому, что аппаратный уровень и уровень операционной системы остается неподконтрольным российским спец</w:t>
      </w:r>
      <w:r>
        <w:rPr>
          <w:rFonts w:ascii="Times New Roman" w:hAnsi="Times New Roman"/>
          <w:sz w:val="28"/>
        </w:rPr>
        <w:t xml:space="preserve">иалистам. </w:t>
      </w:r>
    </w:p>
    <w:p w:rsidR="00920FCE" w:rsidRDefault="005924B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Однако многие эксперты соглашаются в одном: сейчас самое время для всех, кто как-либо связан с разработкой ПО для наукоемких производств, активизироваться, чтобы использовать свои шансы в сложившейся ситуации.</w:t>
      </w:r>
    </w:p>
    <w:p w:rsidR="00920FCE" w:rsidRDefault="00920FCE">
      <w:pPr>
        <w:spacing w:line="360" w:lineRule="auto"/>
        <w:ind w:firstLine="709"/>
        <w:rPr>
          <w:rFonts w:ascii="Times New Roman" w:hAnsi="Times New Roman"/>
          <w:sz w:val="28"/>
        </w:rPr>
      </w:pPr>
    </w:p>
    <w:p w:rsidR="00920FCE" w:rsidRDefault="00920FCE">
      <w:pPr>
        <w:spacing w:line="360" w:lineRule="auto"/>
        <w:ind w:firstLine="709"/>
        <w:rPr>
          <w:rFonts w:ascii="Times New Roman" w:hAnsi="Times New Roman"/>
          <w:sz w:val="28"/>
        </w:rPr>
      </w:pPr>
    </w:p>
    <w:p w:rsidR="00920FCE" w:rsidRDefault="00920FCE">
      <w:pPr>
        <w:spacing w:line="360" w:lineRule="auto"/>
        <w:rPr>
          <w:rFonts w:ascii="Times New Roman" w:hAnsi="Times New Roman"/>
          <w:sz w:val="28"/>
        </w:rPr>
      </w:pPr>
    </w:p>
    <w:p w:rsidR="00920FCE" w:rsidRDefault="005924B7">
      <w:pPr>
        <w:pStyle w:val="1"/>
        <w:pageBreakBefore/>
        <w:spacing w:line="360" w:lineRule="auto"/>
        <w:jc w:val="center"/>
        <w:rPr>
          <w:rFonts w:ascii="Cambria" w:hAnsi="Cambria"/>
        </w:rPr>
      </w:pPr>
      <w:bookmarkStart w:id="3" w:name="_Toc447498854"/>
      <w:bookmarkStart w:id="4" w:name="_Toc53964469"/>
      <w:bookmarkStart w:id="5" w:name="_Toc26108103"/>
      <w:bookmarkEnd w:id="3"/>
      <w:bookmarkEnd w:id="4"/>
      <w:bookmarkEnd w:id="5"/>
      <w:r>
        <w:rPr>
          <w:rFonts w:ascii="Times New Roman" w:hAnsi="Times New Roman"/>
          <w:color w:val="auto"/>
          <w:sz w:val="28"/>
        </w:rPr>
        <w:lastRenderedPageBreak/>
        <w:t>Список литературы</w:t>
      </w:r>
    </w:p>
    <w:p w:rsidR="00920FCE" w:rsidRDefault="00920FCE">
      <w:pPr>
        <w:spacing w:line="360" w:lineRule="auto"/>
        <w:ind w:firstLine="709"/>
        <w:rPr>
          <w:rFonts w:ascii="Times New Roman" w:hAnsi="Times New Roman"/>
          <w:sz w:val="28"/>
        </w:rPr>
      </w:pPr>
    </w:p>
    <w:p w:rsidR="00920FCE" w:rsidRDefault="005924B7">
      <w:pPr>
        <w:pStyle w:val="a3"/>
        <w:numPr>
          <w:ilvl w:val="0"/>
          <w:numId w:val="1"/>
        </w:numPr>
        <w:tabs>
          <w:tab w:val="left" w:pos="1287"/>
        </w:tabs>
        <w:spacing w:line="360" w:lineRule="auto"/>
        <w:ind w:left="129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Голодков Ю.Э.</w:t>
      </w:r>
      <w:r>
        <w:rPr>
          <w:rFonts w:ascii="Times New Roman" w:hAnsi="Times New Roman"/>
          <w:sz w:val="28"/>
        </w:rPr>
        <w:t>, Ларионова Е.Ю., Демаков В.И. Проблемы импортозамещения компонентной базы промышленных систем автоматизации. // Известия Тульского государственного университета. Технические науки. 2020. № 3. С. 189-196.</w:t>
      </w:r>
    </w:p>
    <w:p w:rsidR="00920FCE" w:rsidRDefault="005924B7">
      <w:pPr>
        <w:pStyle w:val="a3"/>
        <w:numPr>
          <w:ilvl w:val="0"/>
          <w:numId w:val="1"/>
        </w:numPr>
        <w:tabs>
          <w:tab w:val="left" w:pos="1287"/>
        </w:tabs>
        <w:spacing w:line="360" w:lineRule="auto"/>
        <w:ind w:left="129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Кондратов Д.В., Кондратова Ю.Н., Можейко С.Б. К воп</w:t>
      </w:r>
      <w:r>
        <w:rPr>
          <w:rFonts w:ascii="Times New Roman" w:hAnsi="Times New Roman"/>
          <w:sz w:val="28"/>
        </w:rPr>
        <w:t>росу о переходе на отечественное программное обеспечение. // Математическое моделирование, компьютерный и натурный эксперимент в естественных науках. 2017. № 4. С. 47-52.</w:t>
      </w:r>
    </w:p>
    <w:p w:rsidR="00920FCE" w:rsidRDefault="005924B7">
      <w:pPr>
        <w:pStyle w:val="a3"/>
        <w:numPr>
          <w:ilvl w:val="0"/>
          <w:numId w:val="1"/>
        </w:numPr>
        <w:tabs>
          <w:tab w:val="left" w:pos="1287"/>
        </w:tabs>
        <w:spacing w:line="360" w:lineRule="auto"/>
        <w:ind w:left="129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Машунин Ю.К., Машунин И.А. Прогнозирование развития экономики, промышленности и форми</w:t>
      </w:r>
      <w:r>
        <w:rPr>
          <w:rFonts w:ascii="Times New Roman" w:hAnsi="Times New Roman"/>
          <w:sz w:val="28"/>
        </w:rPr>
        <w:t>рование бюджета региона в условиях цифровой экономики. // Цифровизация экономических систем: теория и практика. Санкт-Петербургский политехнический университет Петра Великого. Санкт-Петербург, 2020. С. 459-478.</w:t>
      </w:r>
    </w:p>
    <w:p w:rsidR="00920FCE" w:rsidRDefault="005924B7">
      <w:pPr>
        <w:pStyle w:val="a3"/>
        <w:numPr>
          <w:ilvl w:val="0"/>
          <w:numId w:val="1"/>
        </w:numPr>
        <w:tabs>
          <w:tab w:val="left" w:pos="1287"/>
        </w:tabs>
        <w:spacing w:line="360" w:lineRule="auto"/>
        <w:ind w:left="129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Мисинева И.А. Направления развития российског</w:t>
      </w:r>
      <w:r>
        <w:rPr>
          <w:rFonts w:ascii="Times New Roman" w:hAnsi="Times New Roman"/>
          <w:sz w:val="28"/>
        </w:rPr>
        <w:t>о рынка программного обеспечения для наукоемких производств. // Решетневские чтения. 2018. Т. 2. С. 517-518.</w:t>
      </w:r>
    </w:p>
    <w:p w:rsidR="00920FCE" w:rsidRDefault="005924B7">
      <w:pPr>
        <w:pStyle w:val="a3"/>
        <w:numPr>
          <w:ilvl w:val="0"/>
          <w:numId w:val="1"/>
        </w:numPr>
        <w:tabs>
          <w:tab w:val="left" w:pos="1287"/>
        </w:tabs>
        <w:spacing w:line="360" w:lineRule="auto"/>
        <w:ind w:left="129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Фальцман В.К. Предпосылки импортозамещения и развития экспорта продукции высоких технологий. // ЭКО. 2016. № 4 (502). С. 56-74.</w:t>
      </w:r>
    </w:p>
    <w:p w:rsidR="00920FCE" w:rsidRDefault="00920FCE">
      <w:pPr>
        <w:spacing w:line="360" w:lineRule="auto"/>
        <w:ind w:firstLine="709"/>
        <w:rPr>
          <w:rFonts w:ascii="Times New Roman" w:hAnsi="Times New Roman"/>
          <w:sz w:val="28"/>
        </w:rPr>
      </w:pPr>
    </w:p>
    <w:p w:rsidR="00920FCE" w:rsidRDefault="00920FCE">
      <w:pPr>
        <w:spacing w:line="360" w:lineRule="auto"/>
        <w:ind w:firstLine="709"/>
        <w:rPr>
          <w:rFonts w:ascii="Times New Roman" w:hAnsi="Times New Roman"/>
          <w:sz w:val="28"/>
        </w:rPr>
      </w:pPr>
    </w:p>
    <w:p w:rsidR="00920FCE" w:rsidRDefault="00920FCE"/>
    <w:sectPr w:rsidR="00920FCE" w:rsidSect="00A91BCD">
      <w:footerReference w:type="default" r:id="rId7"/>
      <w:type w:val="continuous"/>
      <w:pgSz w:w="11906" w:h="16838" w:code="9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4B7" w:rsidRDefault="005924B7" w:rsidP="00920FCE">
      <w:pPr>
        <w:spacing w:after="0" w:line="240" w:lineRule="auto"/>
      </w:pPr>
      <w:r>
        <w:separator/>
      </w:r>
    </w:p>
  </w:endnote>
  <w:endnote w:type="continuationSeparator" w:id="1">
    <w:p w:rsidR="005924B7" w:rsidRDefault="005924B7" w:rsidP="0092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148"/>
      <w:docPartObj>
        <w:docPartGallery w:val="Общ"/>
        <w:docPartUnique/>
      </w:docPartObj>
    </w:sdtPr>
    <w:sdtContent>
      <w:p w:rsidR="00A91BCD" w:rsidRDefault="00A91BCD">
        <w:pPr>
          <w:pStyle w:val="a7"/>
          <w:jc w:val="center"/>
        </w:pPr>
        <w:fldSimple w:instr=" PAGE   \* MERGEFORMAT ">
          <w:r w:rsidR="00F81671">
            <w:rPr>
              <w:noProof/>
            </w:rPr>
            <w:t>2</w:t>
          </w:r>
        </w:fldSimple>
      </w:p>
    </w:sdtContent>
  </w:sdt>
  <w:p w:rsidR="00920FCE" w:rsidRDefault="00920F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4B7" w:rsidRDefault="005924B7" w:rsidP="00920FCE">
      <w:pPr>
        <w:spacing w:after="0" w:line="240" w:lineRule="auto"/>
      </w:pPr>
      <w:r>
        <w:separator/>
      </w:r>
    </w:p>
  </w:footnote>
  <w:footnote w:type="continuationSeparator" w:id="1">
    <w:p w:rsidR="005924B7" w:rsidRDefault="005924B7" w:rsidP="00920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126A88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20FCE"/>
    <w:rsid w:val="005924B7"/>
    <w:rsid w:val="00920FCE"/>
    <w:rsid w:val="00A91BCD"/>
    <w:rsid w:val="00F8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0FCE"/>
  </w:style>
  <w:style w:type="paragraph" w:styleId="1">
    <w:name w:val="heading 1"/>
    <w:basedOn w:val="a"/>
    <w:next w:val="a"/>
    <w:rsid w:val="00920FCE"/>
    <w:pPr>
      <w:keepNext/>
      <w:keepLines/>
      <w:spacing w:before="480"/>
      <w:outlineLvl w:val="0"/>
    </w:pPr>
    <w:rPr>
      <w:b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920FCE"/>
    <w:pPr>
      <w:ind w:left="720"/>
      <w:contextualSpacing/>
    </w:pPr>
  </w:style>
  <w:style w:type="character" w:customStyle="1" w:styleId="LineNumber">
    <w:name w:val="Line Number"/>
    <w:basedOn w:val="a0"/>
    <w:semiHidden/>
    <w:rsid w:val="00920FCE"/>
  </w:style>
  <w:style w:type="character" w:styleId="a4">
    <w:name w:val="Hyperlink"/>
    <w:rsid w:val="00920FCE"/>
    <w:rPr>
      <w:color w:val="0000FF"/>
      <w:u w:val="single"/>
    </w:rPr>
  </w:style>
  <w:style w:type="table" w:styleId="10">
    <w:name w:val="Table Simple 1"/>
    <w:basedOn w:val="a1"/>
    <w:rsid w:val="00920F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9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1BCD"/>
  </w:style>
  <w:style w:type="paragraph" w:styleId="a7">
    <w:name w:val="footer"/>
    <w:basedOn w:val="a"/>
    <w:link w:val="a8"/>
    <w:uiPriority w:val="99"/>
    <w:unhideWhenUsed/>
    <w:rsid w:val="00A9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B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2</cp:revision>
  <dcterms:created xsi:type="dcterms:W3CDTF">2020-10-19T15:17:00Z</dcterms:created>
  <dcterms:modified xsi:type="dcterms:W3CDTF">2020-10-19T15:28:00Z</dcterms:modified>
</cp:coreProperties>
</file>