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FC3" w:rsidRPr="00F221A5" w:rsidRDefault="00065FC3" w:rsidP="00065FC3">
      <w:pPr>
        <w:pStyle w:val="5"/>
        <w:ind w:left="2832" w:right="53"/>
        <w:rPr>
          <w:color w:val="auto"/>
          <w:szCs w:val="28"/>
        </w:rPr>
      </w:pPr>
      <w:r w:rsidRPr="00F221A5">
        <w:rPr>
          <w:color w:val="auto"/>
          <w:szCs w:val="28"/>
        </w:rPr>
        <w:t>МИНОБРНАУКИ РОССИИ</w:t>
      </w:r>
    </w:p>
    <w:p w:rsidR="00065FC3" w:rsidRPr="00DA08F6" w:rsidRDefault="00065FC3" w:rsidP="00065FC3">
      <w:pPr>
        <w:ind w:right="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08F6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065FC3" w:rsidRPr="00DA08F6" w:rsidRDefault="00065FC3" w:rsidP="00065FC3">
      <w:pPr>
        <w:ind w:right="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08F6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065FC3" w:rsidRPr="00DA08F6" w:rsidRDefault="00065FC3" w:rsidP="00065FC3">
      <w:pPr>
        <w:ind w:right="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08F6">
        <w:rPr>
          <w:rFonts w:ascii="Times New Roman" w:eastAsia="Times New Roman" w:hAnsi="Times New Roman" w:cs="Times New Roman"/>
          <w:sz w:val="28"/>
          <w:szCs w:val="28"/>
        </w:rPr>
        <w:t xml:space="preserve">«Башкирский государственный педагогический университет  </w:t>
      </w:r>
    </w:p>
    <w:p w:rsidR="00065FC3" w:rsidRPr="00DA08F6" w:rsidRDefault="00065FC3" w:rsidP="00065FC3">
      <w:pPr>
        <w:ind w:right="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08F6">
        <w:rPr>
          <w:rFonts w:ascii="Times New Roman" w:eastAsia="Times New Roman" w:hAnsi="Times New Roman" w:cs="Times New Roman"/>
          <w:sz w:val="28"/>
          <w:szCs w:val="28"/>
        </w:rPr>
        <w:t xml:space="preserve">им. </w:t>
      </w:r>
      <w:proofErr w:type="spellStart"/>
      <w:r w:rsidRPr="00DA08F6">
        <w:rPr>
          <w:rFonts w:ascii="Times New Roman" w:eastAsia="Times New Roman" w:hAnsi="Times New Roman" w:cs="Times New Roman"/>
          <w:sz w:val="28"/>
          <w:szCs w:val="28"/>
        </w:rPr>
        <w:t>М.Акмуллы</w:t>
      </w:r>
      <w:proofErr w:type="spellEnd"/>
      <w:r w:rsidRPr="00DA08F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65FC3" w:rsidRPr="00DA08F6" w:rsidRDefault="00065FC3" w:rsidP="00065FC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08F6">
        <w:rPr>
          <w:rFonts w:ascii="Times New Roman" w:eastAsia="Times New Roman" w:hAnsi="Times New Roman" w:cs="Times New Roman"/>
          <w:sz w:val="28"/>
          <w:szCs w:val="28"/>
        </w:rPr>
        <w:t xml:space="preserve">(ФГБОУ ВПО «БГПУ им. </w:t>
      </w:r>
      <w:proofErr w:type="spellStart"/>
      <w:r w:rsidRPr="00DA08F6">
        <w:rPr>
          <w:rFonts w:ascii="Times New Roman" w:eastAsia="Times New Roman" w:hAnsi="Times New Roman" w:cs="Times New Roman"/>
          <w:sz w:val="28"/>
          <w:szCs w:val="28"/>
        </w:rPr>
        <w:t>М.Акмуллы</w:t>
      </w:r>
      <w:proofErr w:type="spellEnd"/>
      <w:r w:rsidRPr="00DA08F6"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065FC3" w:rsidRPr="0034638B" w:rsidRDefault="00065FC3" w:rsidP="00065FC3">
      <w:pPr>
        <w:ind w:left="4536"/>
        <w:rPr>
          <w:rFonts w:ascii="Times New Roman" w:hAnsi="Times New Roman"/>
          <w:sz w:val="24"/>
          <w:szCs w:val="24"/>
        </w:rPr>
      </w:pPr>
      <w:r w:rsidRPr="0034638B">
        <w:rPr>
          <w:rFonts w:ascii="Times New Roman" w:hAnsi="Times New Roman"/>
          <w:sz w:val="24"/>
          <w:szCs w:val="24"/>
        </w:rPr>
        <w:t>Художественно-графический факультет</w:t>
      </w:r>
    </w:p>
    <w:p w:rsidR="00065FC3" w:rsidRDefault="00065FC3" w:rsidP="00065FC3">
      <w:pPr>
        <w:ind w:left="4536"/>
        <w:rPr>
          <w:rFonts w:ascii="Times New Roman" w:hAnsi="Times New Roman"/>
          <w:sz w:val="24"/>
          <w:szCs w:val="24"/>
        </w:rPr>
      </w:pPr>
      <w:r w:rsidRPr="0034638B">
        <w:rPr>
          <w:rFonts w:ascii="Times New Roman" w:hAnsi="Times New Roman"/>
          <w:sz w:val="24"/>
          <w:szCs w:val="24"/>
        </w:rPr>
        <w:t>Кафедра изобразительного искусства</w:t>
      </w:r>
    </w:p>
    <w:p w:rsidR="00065FC3" w:rsidRDefault="00065FC3" w:rsidP="00065FC3">
      <w:pPr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 «Изобразительное искусство»</w:t>
      </w:r>
    </w:p>
    <w:p w:rsidR="00065FC3" w:rsidRPr="0034638B" w:rsidRDefault="00065FC3" w:rsidP="00065FC3">
      <w:pPr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Очная форма обучения, 3 курс</w:t>
      </w:r>
    </w:p>
    <w:p w:rsidR="00065FC3" w:rsidRDefault="00065FC3" w:rsidP="00065FC3">
      <w:pPr>
        <w:jc w:val="right"/>
        <w:rPr>
          <w:sz w:val="28"/>
          <w:szCs w:val="28"/>
        </w:rPr>
      </w:pPr>
    </w:p>
    <w:p w:rsidR="00065FC3" w:rsidRPr="0081600D" w:rsidRDefault="00065FC3" w:rsidP="00065FC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Галиева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Адиля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Джалилевна</w:t>
      </w:r>
      <w:proofErr w:type="spellEnd"/>
    </w:p>
    <w:p w:rsidR="00065FC3" w:rsidRPr="00632091" w:rsidRDefault="00065FC3" w:rsidP="00065FC3">
      <w:pPr>
        <w:jc w:val="center"/>
        <w:rPr>
          <w:rFonts w:ascii="Times New Roman" w:hAnsi="Times New Roman"/>
          <w:sz w:val="36"/>
          <w:szCs w:val="36"/>
        </w:rPr>
      </w:pPr>
      <w:r w:rsidRPr="00632091">
        <w:rPr>
          <w:rFonts w:ascii="Times New Roman" w:hAnsi="Times New Roman"/>
          <w:sz w:val="36"/>
          <w:szCs w:val="36"/>
        </w:rPr>
        <w:t>«Изучение живописных техник в процессе занятий живописью в художественной школе».</w:t>
      </w:r>
    </w:p>
    <w:p w:rsidR="00065FC3" w:rsidRDefault="00065FC3" w:rsidP="00065F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Курсовая работа по методике преподавания изобразительного искусства</w:t>
      </w:r>
      <w:r w:rsidRPr="00105029">
        <w:rPr>
          <w:rFonts w:ascii="Times New Roman" w:hAnsi="Times New Roman"/>
          <w:sz w:val="28"/>
          <w:szCs w:val="28"/>
        </w:rPr>
        <w:t xml:space="preserve"> </w:t>
      </w:r>
    </w:p>
    <w:p w:rsidR="00065FC3" w:rsidRDefault="00065FC3" w:rsidP="00065FC3">
      <w:pPr>
        <w:jc w:val="center"/>
        <w:rPr>
          <w:rFonts w:ascii="Times New Roman" w:hAnsi="Times New Roman"/>
          <w:sz w:val="28"/>
          <w:szCs w:val="28"/>
        </w:rPr>
      </w:pPr>
    </w:p>
    <w:p w:rsidR="00065FC3" w:rsidRDefault="00065FC3" w:rsidP="00065F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Выполнил:</w:t>
      </w:r>
    </w:p>
    <w:p w:rsidR="00065FC3" w:rsidRDefault="00065FC3" w:rsidP="00065F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Студент ХГФ, ПОИЗВ 31-14</w:t>
      </w:r>
      <w:r>
        <w:rPr>
          <w:sz w:val="28"/>
          <w:szCs w:val="28"/>
        </w:rPr>
        <w:t xml:space="preserve"> </w:t>
      </w:r>
    </w:p>
    <w:p w:rsidR="00065FC3" w:rsidRDefault="00065FC3" w:rsidP="00065FC3">
      <w:pPr>
        <w:ind w:left="566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Галиева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А.Д.</w:t>
      </w:r>
    </w:p>
    <w:p w:rsidR="00065FC3" w:rsidRDefault="00065FC3" w:rsidP="00065FC3">
      <w:pPr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Научный руководитель:                                                                         Кандидат педагогических наук, доцент</w:t>
      </w:r>
    </w:p>
    <w:p w:rsidR="00065FC3" w:rsidRDefault="00065FC3" w:rsidP="00065FC3">
      <w:pPr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/>
          <w:sz w:val="28"/>
          <w:szCs w:val="28"/>
        </w:rPr>
        <w:t>Малинская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Л.Л.                                                                                     </w:t>
      </w:r>
    </w:p>
    <w:p w:rsidR="00065FC3" w:rsidRDefault="00065FC3" w:rsidP="00065FC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5FC3" w:rsidRDefault="00065FC3" w:rsidP="00065FC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5FC3" w:rsidRPr="00065FC3" w:rsidRDefault="00065FC3" w:rsidP="00065FC3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Уфа</w:t>
      </w:r>
      <w:r>
        <w:rPr>
          <w:rFonts w:ascii="Times New Roman CYR" w:hAnsi="Times New Roman CYR" w:cs="Times New Roman CYR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5059C3" w:rsidRPr="00B05DE2" w:rsidRDefault="005059C3" w:rsidP="000325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59C3" w:rsidRPr="00E4178A" w:rsidRDefault="005059C3" w:rsidP="00E4178A">
      <w:pPr>
        <w:shd w:val="clear" w:color="auto" w:fill="FFFFFF" w:themeFill="background1"/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78A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EE5DBA" w:rsidRPr="00EE5DBA" w:rsidRDefault="00B13A01" w:rsidP="0003256C">
      <w:pPr>
        <w:pStyle w:val="1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3A01">
        <w:rPr>
          <w:rFonts w:ascii="Times New Roman" w:hAnsi="Times New Roman" w:cs="Times New Roman"/>
          <w:sz w:val="28"/>
          <w:szCs w:val="28"/>
        </w:rPr>
        <w:fldChar w:fldCharType="begin"/>
      </w:r>
      <w:r w:rsidR="005059C3" w:rsidRPr="00EE5DBA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B13A01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82812342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_Toc482812342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1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43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Глава 1. История развития живописных техник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_Toc482812343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2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44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1.1. Живописные техники как основа языка изобразительного искусства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_Toc482812344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2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45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1.2. Художники-живописцы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_Toc482812345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1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46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Глава 2. Методика изучения живописных техник в процессе занятий живописью в художественной школе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_Toc482812346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2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47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2.1. Развитие художественных способностей ученика на уроках живописи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_Toc482812347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2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48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2.2. Методические рекомендации по проведению занятий живописью в художественной школе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_Toc482812348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1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49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_Toc482812349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1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50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Список литературы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_Toc482812350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E5DBA" w:rsidRPr="00EE5DBA" w:rsidRDefault="00B13A01" w:rsidP="0003256C">
      <w:pPr>
        <w:pStyle w:val="11"/>
        <w:tabs>
          <w:tab w:val="right" w:leader="dot" w:pos="934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82812351" w:history="1">
        <w:r w:rsidR="00EE5DBA" w:rsidRPr="00EE5D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Приложение</w:t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_Toc482812351 \h </w:instrTex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E5DBA"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Pr="00EE5D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32D9E" w:rsidRDefault="00B13A01" w:rsidP="0003256C">
      <w:pPr>
        <w:shd w:val="clear" w:color="auto" w:fill="FFFFFF" w:themeFill="background1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5DBA">
        <w:rPr>
          <w:rFonts w:ascii="Times New Roman" w:hAnsi="Times New Roman" w:cs="Times New Roman"/>
          <w:sz w:val="28"/>
          <w:szCs w:val="28"/>
        </w:rPr>
        <w:fldChar w:fldCharType="end"/>
      </w:r>
    </w:p>
    <w:p w:rsidR="000F5620" w:rsidRPr="004015B9" w:rsidRDefault="000F5620" w:rsidP="0003256C">
      <w:pPr>
        <w:shd w:val="clear" w:color="auto" w:fill="FFFFFF" w:themeFill="background1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5DE2" w:rsidRDefault="00B05DE2" w:rsidP="0003256C">
      <w:pPr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C32D9E" w:rsidRPr="005059C3" w:rsidRDefault="00C32D9E" w:rsidP="00116D98">
      <w:pPr>
        <w:pStyle w:val="1"/>
        <w:ind w:firstLine="284"/>
        <w:jc w:val="center"/>
        <w:rPr>
          <w:rFonts w:ascii="Times New Roman" w:hAnsi="Times New Roman" w:cs="Times New Roman"/>
          <w:color w:val="auto"/>
        </w:rPr>
      </w:pPr>
      <w:bookmarkStart w:id="0" w:name="_Toc482812342"/>
      <w:r w:rsidRPr="005059C3">
        <w:rPr>
          <w:rFonts w:ascii="Times New Roman" w:hAnsi="Times New Roman" w:cs="Times New Roman"/>
          <w:color w:val="auto"/>
        </w:rPr>
        <w:t>Введение</w:t>
      </w:r>
      <w:bookmarkEnd w:id="0"/>
    </w:p>
    <w:p w:rsidR="00181701" w:rsidRPr="004015B9" w:rsidRDefault="00A05F7C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5F7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181701" w:rsidRPr="00181701">
        <w:rPr>
          <w:rFonts w:ascii="Times New Roman" w:hAnsi="Times New Roman" w:cs="Times New Roman"/>
          <w:sz w:val="28"/>
          <w:szCs w:val="28"/>
        </w:rPr>
        <w:t xml:space="preserve"> </w:t>
      </w:r>
      <w:r w:rsidR="00181701" w:rsidRPr="004015B9">
        <w:rPr>
          <w:rFonts w:ascii="Times New Roman" w:hAnsi="Times New Roman" w:cs="Times New Roman"/>
          <w:sz w:val="28"/>
          <w:szCs w:val="28"/>
        </w:rPr>
        <w:t>Техника живописи - совокупн</w:t>
      </w:r>
      <w:r w:rsidR="00181701">
        <w:rPr>
          <w:rFonts w:ascii="Times New Roman" w:hAnsi="Times New Roman" w:cs="Times New Roman"/>
          <w:sz w:val="28"/>
          <w:szCs w:val="28"/>
        </w:rPr>
        <w:t>ость приёмов использования худо</w:t>
      </w:r>
      <w:r w:rsidR="00181701" w:rsidRPr="004015B9">
        <w:rPr>
          <w:rFonts w:ascii="Times New Roman" w:hAnsi="Times New Roman" w:cs="Times New Roman"/>
          <w:sz w:val="28"/>
          <w:szCs w:val="28"/>
        </w:rPr>
        <w:t>жественных материалов и сре</w:t>
      </w:r>
      <w:proofErr w:type="gramStart"/>
      <w:r w:rsidR="00181701" w:rsidRPr="004015B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181701" w:rsidRPr="004015B9">
        <w:rPr>
          <w:rFonts w:ascii="Times New Roman" w:hAnsi="Times New Roman" w:cs="Times New Roman"/>
          <w:sz w:val="28"/>
          <w:szCs w:val="28"/>
        </w:rPr>
        <w:t>я создания произведения.</w:t>
      </w:r>
    </w:p>
    <w:p w:rsidR="00181701" w:rsidRPr="004015B9" w:rsidRDefault="00181701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К традиционным видам техники живописи о</w:t>
      </w:r>
      <w:r>
        <w:rPr>
          <w:rFonts w:ascii="Times New Roman" w:hAnsi="Times New Roman" w:cs="Times New Roman"/>
          <w:sz w:val="28"/>
          <w:szCs w:val="28"/>
        </w:rPr>
        <w:t xml:space="preserve">тносятся: темперная, настенная, </w:t>
      </w:r>
      <w:r w:rsidRPr="004015B9">
        <w:rPr>
          <w:rFonts w:ascii="Times New Roman" w:hAnsi="Times New Roman" w:cs="Times New Roman"/>
          <w:sz w:val="28"/>
          <w:szCs w:val="28"/>
        </w:rPr>
        <w:t>энкаустика, клеевая и другие. С XV века становится популярной техника живописи масляными красками. В XX веке появляются синтетические краски со связующим веществом из полимеров (акрил</w:t>
      </w:r>
      <w:r>
        <w:rPr>
          <w:rFonts w:ascii="Times New Roman" w:hAnsi="Times New Roman" w:cs="Times New Roman"/>
          <w:sz w:val="28"/>
          <w:szCs w:val="28"/>
        </w:rPr>
        <w:t>, винил</w:t>
      </w:r>
      <w:r w:rsidRPr="004015B9">
        <w:rPr>
          <w:rFonts w:ascii="Times New Roman" w:hAnsi="Times New Roman" w:cs="Times New Roman"/>
          <w:sz w:val="28"/>
          <w:szCs w:val="28"/>
        </w:rPr>
        <w:t xml:space="preserve"> и др.). Гуашь, акварель, китайскую тушь и </w:t>
      </w:r>
      <w:r>
        <w:rPr>
          <w:rFonts w:ascii="Times New Roman" w:hAnsi="Times New Roman" w:cs="Times New Roman"/>
          <w:sz w:val="28"/>
          <w:szCs w:val="28"/>
        </w:rPr>
        <w:t>пастель</w:t>
      </w:r>
      <w:r w:rsidRPr="004015B9">
        <w:rPr>
          <w:rFonts w:ascii="Times New Roman" w:hAnsi="Times New Roman" w:cs="Times New Roman"/>
          <w:sz w:val="28"/>
          <w:szCs w:val="28"/>
        </w:rPr>
        <w:t xml:space="preserve"> также относят к живописи.</w:t>
      </w:r>
    </w:p>
    <w:p w:rsidR="00A05F7C" w:rsidRPr="008736CC" w:rsidRDefault="00181701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занятий в художественной школе в</w:t>
      </w:r>
      <w:r w:rsidRPr="00B71465">
        <w:rPr>
          <w:rFonts w:ascii="Times New Roman" w:hAnsi="Times New Roman" w:cs="Times New Roman"/>
          <w:sz w:val="28"/>
          <w:szCs w:val="28"/>
        </w:rPr>
        <w:t>ажно научить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71465">
        <w:rPr>
          <w:rFonts w:ascii="Times New Roman" w:hAnsi="Times New Roman" w:cs="Times New Roman"/>
          <w:sz w:val="28"/>
          <w:szCs w:val="28"/>
        </w:rPr>
        <w:t xml:space="preserve"> разбираться в искусстве живописи, научить различать и ис</w:t>
      </w:r>
      <w:r>
        <w:rPr>
          <w:rFonts w:ascii="Times New Roman" w:hAnsi="Times New Roman" w:cs="Times New Roman"/>
          <w:sz w:val="28"/>
          <w:szCs w:val="28"/>
        </w:rPr>
        <w:t xml:space="preserve">пользовать различные живописные </w:t>
      </w:r>
      <w:r w:rsidRPr="00B71465">
        <w:rPr>
          <w:rFonts w:ascii="Times New Roman" w:hAnsi="Times New Roman" w:cs="Times New Roman"/>
          <w:sz w:val="28"/>
          <w:szCs w:val="28"/>
        </w:rPr>
        <w:t>техники: акварель, гуашь, темпера, пастель, масло.</w:t>
      </w:r>
    </w:p>
    <w:p w:rsidR="00A05F7C" w:rsidRDefault="00A05F7C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5F7C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="007F1865">
        <w:rPr>
          <w:rFonts w:ascii="Times New Roman" w:hAnsi="Times New Roman" w:cs="Times New Roman"/>
          <w:sz w:val="28"/>
          <w:szCs w:val="28"/>
        </w:rPr>
        <w:t>ознакомиться с</w:t>
      </w:r>
      <w:r w:rsidRPr="00A05F7C">
        <w:rPr>
          <w:rFonts w:ascii="Times New Roman" w:hAnsi="Times New Roman" w:cs="Times New Roman"/>
          <w:sz w:val="28"/>
          <w:szCs w:val="28"/>
        </w:rPr>
        <w:t xml:space="preserve"> живописны</w:t>
      </w:r>
      <w:r w:rsidR="007F1865">
        <w:rPr>
          <w:rFonts w:ascii="Times New Roman" w:hAnsi="Times New Roman" w:cs="Times New Roman"/>
          <w:sz w:val="28"/>
          <w:szCs w:val="28"/>
        </w:rPr>
        <w:t>ми</w:t>
      </w:r>
      <w:r w:rsidRPr="00A05F7C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7F1865">
        <w:rPr>
          <w:rFonts w:ascii="Times New Roman" w:hAnsi="Times New Roman" w:cs="Times New Roman"/>
          <w:sz w:val="28"/>
          <w:szCs w:val="28"/>
        </w:rPr>
        <w:t>ами, изучаемыми</w:t>
      </w:r>
      <w:r w:rsidRPr="00A05F7C">
        <w:rPr>
          <w:rFonts w:ascii="Times New Roman" w:hAnsi="Times New Roman" w:cs="Times New Roman"/>
          <w:sz w:val="28"/>
          <w:szCs w:val="28"/>
        </w:rPr>
        <w:t xml:space="preserve"> в процессе занятий живописью в художественной школе</w:t>
      </w:r>
      <w:r w:rsidR="001B740A">
        <w:rPr>
          <w:rFonts w:ascii="Times New Roman" w:hAnsi="Times New Roman" w:cs="Times New Roman"/>
          <w:sz w:val="28"/>
          <w:szCs w:val="28"/>
        </w:rPr>
        <w:t xml:space="preserve"> как способом развития художественно-творческих способностей учащихся.</w:t>
      </w:r>
    </w:p>
    <w:p w:rsidR="00EB5FD3" w:rsidRDefault="00EB5FD3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цели, в работе были выделены следующие </w:t>
      </w:r>
      <w:r w:rsidRPr="007424E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5FD3" w:rsidRDefault="00EB5FD3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24E8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изучить историю развития живописных техник</w:t>
      </w:r>
    </w:p>
    <w:p w:rsidR="00EB5FD3" w:rsidRDefault="00EB5FD3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24E8">
        <w:rPr>
          <w:rFonts w:ascii="Times New Roman" w:hAnsi="Times New Roman" w:cs="Times New Roman"/>
          <w:b/>
          <w:sz w:val="28"/>
          <w:szCs w:val="28"/>
        </w:rPr>
        <w:t>2)</w:t>
      </w:r>
      <w:r w:rsidR="009730C4">
        <w:rPr>
          <w:rFonts w:ascii="Times New Roman" w:hAnsi="Times New Roman" w:cs="Times New Roman"/>
          <w:sz w:val="28"/>
          <w:szCs w:val="28"/>
        </w:rPr>
        <w:t xml:space="preserve"> ознакомиться с живописными техниками как основой языка изобразительного искусства</w:t>
      </w:r>
    </w:p>
    <w:p w:rsidR="009730C4" w:rsidRDefault="009730C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24E8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изучить живописные техники художников-живописцев</w:t>
      </w:r>
    </w:p>
    <w:p w:rsidR="009730C4" w:rsidRDefault="009730C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24E8">
        <w:rPr>
          <w:rFonts w:ascii="Times New Roman" w:hAnsi="Times New Roman" w:cs="Times New Roman"/>
          <w:b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740A">
        <w:rPr>
          <w:rFonts w:ascii="Times New Roman" w:hAnsi="Times New Roman" w:cs="Times New Roman"/>
          <w:sz w:val="28"/>
          <w:szCs w:val="28"/>
        </w:rPr>
        <w:t xml:space="preserve">изучить развитие художественных способностей ученика на уроках живописи </w:t>
      </w:r>
      <w:r>
        <w:rPr>
          <w:rFonts w:ascii="Times New Roman" w:hAnsi="Times New Roman" w:cs="Times New Roman"/>
          <w:sz w:val="28"/>
          <w:szCs w:val="28"/>
        </w:rPr>
        <w:t>рассмотреть методику изучения живописных техник в процессе занятий живописью в художественной школе</w:t>
      </w:r>
    </w:p>
    <w:p w:rsidR="009730C4" w:rsidRDefault="009730C4" w:rsidP="001B740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24E8">
        <w:rPr>
          <w:rFonts w:ascii="Times New Roman" w:hAnsi="Times New Roman" w:cs="Times New Roman"/>
          <w:b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740A">
        <w:rPr>
          <w:rFonts w:ascii="Times New Roman" w:hAnsi="Times New Roman" w:cs="Times New Roman"/>
          <w:sz w:val="28"/>
          <w:szCs w:val="28"/>
        </w:rPr>
        <w:t>рассмотреть методику изучения живописных техник в процессе занятий живописью в художественной школе</w:t>
      </w:r>
    </w:p>
    <w:p w:rsidR="009730C4" w:rsidRPr="00A05F7C" w:rsidRDefault="009730C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24E8">
        <w:rPr>
          <w:rFonts w:ascii="Times New Roman" w:hAnsi="Times New Roman" w:cs="Times New Roman"/>
          <w:b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C0B">
        <w:rPr>
          <w:rFonts w:ascii="Times New Roman" w:hAnsi="Times New Roman" w:cs="Times New Roman"/>
          <w:sz w:val="28"/>
          <w:szCs w:val="28"/>
        </w:rPr>
        <w:t>рассмотреть урок живописи в художественной школе</w:t>
      </w:r>
    </w:p>
    <w:p w:rsidR="00A05F7C" w:rsidRPr="00A05F7C" w:rsidRDefault="00A05F7C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5F7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396B97">
        <w:rPr>
          <w:rFonts w:ascii="Times New Roman" w:hAnsi="Times New Roman" w:cs="Times New Roman"/>
          <w:sz w:val="28"/>
          <w:szCs w:val="28"/>
        </w:rPr>
        <w:t xml:space="preserve"> </w:t>
      </w:r>
      <w:r w:rsidR="001B740A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396B97" w:rsidRPr="00396B97">
        <w:rPr>
          <w:rFonts w:ascii="Times New Roman" w:hAnsi="Times New Roman" w:cs="Times New Roman"/>
          <w:sz w:val="28"/>
          <w:szCs w:val="28"/>
        </w:rPr>
        <w:t>изучени</w:t>
      </w:r>
      <w:r w:rsidR="001B740A">
        <w:rPr>
          <w:rFonts w:ascii="Times New Roman" w:hAnsi="Times New Roman" w:cs="Times New Roman"/>
          <w:sz w:val="28"/>
          <w:szCs w:val="28"/>
        </w:rPr>
        <w:t>я</w:t>
      </w:r>
      <w:r w:rsidR="00396B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6CC">
        <w:rPr>
          <w:rFonts w:ascii="Times New Roman" w:hAnsi="Times New Roman" w:cs="Times New Roman"/>
          <w:sz w:val="28"/>
          <w:szCs w:val="28"/>
        </w:rPr>
        <w:t>методик</w:t>
      </w:r>
      <w:r w:rsidR="00396B97">
        <w:rPr>
          <w:rFonts w:ascii="Times New Roman" w:hAnsi="Times New Roman" w:cs="Times New Roman"/>
          <w:sz w:val="28"/>
          <w:szCs w:val="28"/>
        </w:rPr>
        <w:t>и</w:t>
      </w:r>
      <w:r w:rsidRPr="00A05F7C">
        <w:rPr>
          <w:rFonts w:ascii="Times New Roman" w:hAnsi="Times New Roman" w:cs="Times New Roman"/>
          <w:sz w:val="28"/>
          <w:szCs w:val="28"/>
        </w:rPr>
        <w:t xml:space="preserve"> обучения живописным техникам в процессе занятий живописью в художественной школе</w:t>
      </w:r>
      <w:r w:rsidR="008736CC">
        <w:rPr>
          <w:rFonts w:ascii="Times New Roman" w:hAnsi="Times New Roman" w:cs="Times New Roman"/>
          <w:sz w:val="28"/>
          <w:szCs w:val="28"/>
        </w:rPr>
        <w:t>.</w:t>
      </w:r>
    </w:p>
    <w:p w:rsidR="00116D98" w:rsidRDefault="00A05F7C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5F7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8736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6CC" w:rsidRPr="008736CC">
        <w:rPr>
          <w:rFonts w:ascii="Times New Roman" w:hAnsi="Times New Roman" w:cs="Times New Roman"/>
          <w:sz w:val="28"/>
          <w:szCs w:val="28"/>
        </w:rPr>
        <w:t>живописные техники, изучаемые в художественной школе.</w:t>
      </w:r>
    </w:p>
    <w:p w:rsidR="00CB0EB8" w:rsidRPr="00EE5DBA" w:rsidRDefault="00116D9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16D98">
        <w:rPr>
          <w:rFonts w:ascii="Times New Roman" w:hAnsi="Times New Roman" w:cs="Times New Roman"/>
          <w:b/>
          <w:sz w:val="28"/>
          <w:szCs w:val="28"/>
        </w:rPr>
        <w:t>Методологической основой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являются труды учёных по важнейшим проблемам культурно-исторического развития, личностно-развивающего обучения, психолого-педагогической концепции игры, исследования психологов об особенностях развития детской изобразительной деятельности, теории критического мышления; основные идеи, раскрывающие сущность творческих способностей</w:t>
      </w:r>
      <w:r>
        <w:rPr>
          <w:rFonts w:ascii="Times New Roman" w:hAnsi="Times New Roman" w:cs="Times New Roman"/>
        </w:rPr>
        <w:t>.</w:t>
      </w:r>
      <w:r w:rsidR="00CB0EB8">
        <w:rPr>
          <w:rFonts w:ascii="Times New Roman" w:hAnsi="Times New Roman" w:cs="Times New Roman"/>
        </w:rPr>
        <w:br w:type="page"/>
      </w:r>
    </w:p>
    <w:p w:rsidR="00C32D9E" w:rsidRPr="005059C3" w:rsidRDefault="00C32D9E" w:rsidP="00116D98">
      <w:pPr>
        <w:pStyle w:val="1"/>
        <w:ind w:firstLine="284"/>
        <w:jc w:val="center"/>
        <w:rPr>
          <w:rFonts w:ascii="Times New Roman" w:hAnsi="Times New Roman" w:cs="Times New Roman"/>
          <w:color w:val="auto"/>
        </w:rPr>
      </w:pPr>
      <w:bookmarkStart w:id="1" w:name="_Toc482812343"/>
      <w:r w:rsidRPr="005059C3">
        <w:rPr>
          <w:rFonts w:ascii="Times New Roman" w:hAnsi="Times New Roman" w:cs="Times New Roman"/>
          <w:color w:val="auto"/>
        </w:rPr>
        <w:t>Глава 1. История развития живописных техник</w:t>
      </w:r>
      <w:bookmarkEnd w:id="1"/>
    </w:p>
    <w:p w:rsidR="00C32D9E" w:rsidRDefault="00C32D9E" w:rsidP="00116D98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82812344"/>
      <w:r w:rsidRPr="005059C3">
        <w:rPr>
          <w:rFonts w:ascii="Times New Roman" w:hAnsi="Times New Roman" w:cs="Times New Roman"/>
          <w:color w:val="auto"/>
          <w:sz w:val="28"/>
          <w:szCs w:val="28"/>
        </w:rPr>
        <w:t>1.1. Живописные техники как основа языка изобразительного искусства</w:t>
      </w:r>
      <w:bookmarkEnd w:id="2"/>
    </w:p>
    <w:p w:rsidR="007F48F8" w:rsidRPr="00116D98" w:rsidRDefault="00116D98" w:rsidP="00116D9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7F48F8" w:rsidRPr="008736CC">
        <w:rPr>
          <w:rFonts w:ascii="Times New Roman" w:hAnsi="Times New Roman" w:cs="Times New Roman"/>
          <w:sz w:val="28"/>
          <w:szCs w:val="28"/>
        </w:rPr>
        <w:t>ивописные техники, и</w:t>
      </w:r>
      <w:r>
        <w:rPr>
          <w:rFonts w:ascii="Times New Roman" w:hAnsi="Times New Roman" w:cs="Times New Roman"/>
          <w:sz w:val="28"/>
          <w:szCs w:val="28"/>
        </w:rPr>
        <w:t>зучаемые в художественной школе:</w:t>
      </w:r>
    </w:p>
    <w:p w:rsidR="007F48F8" w:rsidRPr="0067663E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b/>
          <w:sz w:val="28"/>
          <w:szCs w:val="28"/>
        </w:rPr>
        <w:t xml:space="preserve">Акварель </w:t>
      </w:r>
      <w:r w:rsidRPr="0067663E">
        <w:rPr>
          <w:rFonts w:ascii="Times New Roman" w:hAnsi="Times New Roman" w:cs="Times New Roman"/>
          <w:sz w:val="28"/>
          <w:szCs w:val="28"/>
        </w:rPr>
        <w:t>— живопись акварельными красками. Основное качество картин, написанных акварелью — прозрачность и воздушность изображения.</w:t>
      </w:r>
    </w:p>
    <w:p w:rsidR="007F48F8" w:rsidRPr="0067663E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sz w:val="28"/>
          <w:szCs w:val="28"/>
        </w:rPr>
        <w:t>Акварель — один из сложнейших видов техники живописи. Кажущиеся на первый взгляд простота и 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гкость рисования акварелью обманчивы.</w:t>
      </w:r>
    </w:p>
    <w:p w:rsidR="007F48F8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sz w:val="28"/>
          <w:szCs w:val="28"/>
        </w:rPr>
        <w:t>Акварельная живопись требует мастерства владения кистью, умения видеть и сочетать тона и цвета, знания законов смешивания цветов и нанесения красочного слоя на бумагу. В акварели существует множество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 xml:space="preserve">мов: работа по сухой бумаге, работа по сырой бумаге («A </w:t>
      </w:r>
      <w:proofErr w:type="spellStart"/>
      <w:r w:rsidRPr="0067663E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67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63E">
        <w:rPr>
          <w:rFonts w:ascii="Times New Roman" w:hAnsi="Times New Roman" w:cs="Times New Roman"/>
          <w:sz w:val="28"/>
          <w:szCs w:val="28"/>
        </w:rPr>
        <w:t>Prima</w:t>
      </w:r>
      <w:proofErr w:type="spellEnd"/>
      <w:r w:rsidRPr="0067663E">
        <w:rPr>
          <w:rFonts w:ascii="Times New Roman" w:hAnsi="Times New Roman" w:cs="Times New Roman"/>
          <w:sz w:val="28"/>
          <w:szCs w:val="28"/>
        </w:rPr>
        <w:t>»), использование акварельных карандашей, туши, многослойная живопись, работа сухой кистью, заливка, смывание, использование мастихина, соли, применение смешанной техники.</w:t>
      </w:r>
    </w:p>
    <w:p w:rsidR="007F48F8" w:rsidRPr="0067663E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Масляная живопись</w:t>
      </w:r>
      <w:r w:rsidRPr="0067663E">
        <w:rPr>
          <w:rFonts w:ascii="Times New Roman" w:hAnsi="Times New Roman" w:cs="Times New Roman"/>
          <w:sz w:val="28"/>
          <w:szCs w:val="28"/>
        </w:rPr>
        <w:t xml:space="preserve"> — самая популярная техника живописи. Живопись маслом 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т мастеру безграничное число способов изображения и передачи настроения окружающего мира. Пастозные или воздушные прозрачные мазки, сквозь которые виден холст, создание рельефа мастихином, лессировка, использование прозрачных или кроющих красок, различные вариации смешивания цветов — все это многообразие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мов живописи маслом позволяет художнику найти и передать настроение, объем изображаемых предметов, воздушной среды, создать иллюзию пространства, передать богатство оттенков окружающего мира.</w:t>
      </w:r>
    </w:p>
    <w:p w:rsidR="007F48F8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sz w:val="28"/>
          <w:szCs w:val="28"/>
        </w:rPr>
        <w:t>Масляная живопись имеет свою особенность — картина пишется в несколько сло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в (2-3), каждому слою необходимо высохнуть несколько дней в зависимости от используемых материалов, поэтому обычно картина маслом пишется от нескольких дней до нескольких недель.</w:t>
      </w:r>
    </w:p>
    <w:p w:rsidR="007F48F8" w:rsidRPr="0067663E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b/>
          <w:sz w:val="28"/>
          <w:szCs w:val="28"/>
        </w:rPr>
        <w:t>Темпера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63E">
        <w:rPr>
          <w:rFonts w:ascii="Times New Roman" w:hAnsi="Times New Roman" w:cs="Times New Roman"/>
          <w:sz w:val="28"/>
          <w:szCs w:val="28"/>
        </w:rPr>
        <w:t xml:space="preserve">— связующее вещество красок, состоящее из натуральной или искусственной эмульсии. До усовершенствования масляных красок Я. </w:t>
      </w:r>
      <w:proofErr w:type="spellStart"/>
      <w:r w:rsidRPr="0067663E">
        <w:rPr>
          <w:rFonts w:ascii="Times New Roman" w:hAnsi="Times New Roman" w:cs="Times New Roman"/>
          <w:sz w:val="28"/>
          <w:szCs w:val="28"/>
        </w:rPr>
        <w:t>Ван-Эйком</w:t>
      </w:r>
      <w:proofErr w:type="spellEnd"/>
      <w:r w:rsidRPr="0067663E">
        <w:rPr>
          <w:rFonts w:ascii="Times New Roman" w:hAnsi="Times New Roman" w:cs="Times New Roman"/>
          <w:sz w:val="28"/>
          <w:szCs w:val="28"/>
        </w:rPr>
        <w:t xml:space="preserve"> (XV век) средневековая яичная темпера была одним из наиболее популярных и распростран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нных видов живописи в Европе, но постепенно она утратила сво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 xml:space="preserve"> значение.</w:t>
      </w:r>
    </w:p>
    <w:p w:rsidR="007F48F8" w:rsidRPr="0067663E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sz w:val="28"/>
          <w:szCs w:val="28"/>
        </w:rPr>
        <w:t>Во второй половине XIX века разочарование, наступившее в позднейшей масляной живописи, послужило началом поисков новых связующих веще</w:t>
      </w:r>
      <w:proofErr w:type="gramStart"/>
      <w:r w:rsidRPr="0067663E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67663E">
        <w:rPr>
          <w:rFonts w:ascii="Times New Roman" w:hAnsi="Times New Roman" w:cs="Times New Roman"/>
          <w:sz w:val="28"/>
          <w:szCs w:val="28"/>
        </w:rPr>
        <w:t>я красок, и забытая темпера снова привлекает к себе внимание.</w:t>
      </w:r>
    </w:p>
    <w:p w:rsidR="007F48F8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sz w:val="28"/>
          <w:szCs w:val="28"/>
        </w:rPr>
        <w:t>В противоположность масляной живописи и старинной темпере новая темпера не требует от живописца определ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нной системы выполнения живописи, предоставляя ему в этом отношении полную свободу, которую он может использовать без всякого ущерба для прочности живописи. Темпера, в отличие от масла, быстро высыхает. Темперные картины, покрытые лаком, по красочности не уступают масляной живописи, а по долговечности темперные краски даже превосходят масляные.</w:t>
      </w:r>
    </w:p>
    <w:p w:rsidR="007F48F8" w:rsidRPr="0067663E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b/>
          <w:sz w:val="28"/>
          <w:szCs w:val="28"/>
        </w:rPr>
        <w:t>Живопись гуашью</w:t>
      </w:r>
      <w:r w:rsidRPr="0067663E">
        <w:rPr>
          <w:rFonts w:ascii="Times New Roman" w:hAnsi="Times New Roman" w:cs="Times New Roman"/>
          <w:sz w:val="28"/>
          <w:szCs w:val="28"/>
        </w:rPr>
        <w:t xml:space="preserve"> — это старинный способ живописи, представляющий одну из разновидностей акварели. Выполняется как на бумаге, так по ш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лку и другим материям.</w:t>
      </w:r>
    </w:p>
    <w:p w:rsidR="007F48F8" w:rsidRPr="0067663E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sz w:val="28"/>
          <w:szCs w:val="28"/>
        </w:rPr>
        <w:t>Гуашь лишена прозрачности, так как краски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 xml:space="preserve"> наносятся обычно сравнительно более толстым слоем, чем в чистой акварели, и притом смешиваются с белилами.</w:t>
      </w:r>
    </w:p>
    <w:p w:rsidR="007F48F8" w:rsidRPr="00B71465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663E">
        <w:rPr>
          <w:rFonts w:ascii="Times New Roman" w:hAnsi="Times New Roman" w:cs="Times New Roman"/>
          <w:sz w:val="28"/>
          <w:szCs w:val="28"/>
        </w:rPr>
        <w:t>Живопись гуашью исполняется или специальными гуаш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67663E">
        <w:rPr>
          <w:rFonts w:ascii="Times New Roman" w:hAnsi="Times New Roman" w:cs="Times New Roman"/>
          <w:sz w:val="28"/>
          <w:szCs w:val="28"/>
        </w:rPr>
        <w:t>ыми красками, или же работа вед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7663E">
        <w:rPr>
          <w:rFonts w:ascii="Times New Roman" w:hAnsi="Times New Roman" w:cs="Times New Roman"/>
          <w:sz w:val="28"/>
          <w:szCs w:val="28"/>
        </w:rPr>
        <w:t>тся по методу гуаши обыкновенными акварельными красками, в которые примешиваются белила. И в первом и во втором случаях пастозное письмо не может быть допустимо, так как гуаш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67663E">
        <w:rPr>
          <w:rFonts w:ascii="Times New Roman" w:hAnsi="Times New Roman" w:cs="Times New Roman"/>
          <w:sz w:val="28"/>
          <w:szCs w:val="28"/>
        </w:rPr>
        <w:t>ые и акварельные краски при пастозном их нанесении легко растрескиваются.</w:t>
      </w:r>
    </w:p>
    <w:p w:rsidR="007F48F8" w:rsidRPr="00B71465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1465">
        <w:rPr>
          <w:rFonts w:ascii="Times New Roman" w:hAnsi="Times New Roman" w:cs="Times New Roman"/>
          <w:sz w:val="28"/>
          <w:szCs w:val="28"/>
        </w:rPr>
        <w:t xml:space="preserve">Учащиеся изучают грамоту изображения предметов и предметного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пространства цветом и цветовыми </w:t>
      </w:r>
      <w:r w:rsidRPr="00B71465">
        <w:rPr>
          <w:rFonts w:ascii="Times New Roman" w:hAnsi="Times New Roman" w:cs="Times New Roman"/>
          <w:sz w:val="28"/>
          <w:szCs w:val="28"/>
        </w:rPr>
        <w:t>сочетаниями. Вырабатывают культуру цвета, которая является необходимой в других предметах учебного</w:t>
      </w:r>
    </w:p>
    <w:p w:rsidR="007F48F8" w:rsidRPr="00B71465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1465">
        <w:rPr>
          <w:rFonts w:ascii="Times New Roman" w:hAnsi="Times New Roman" w:cs="Times New Roman"/>
          <w:sz w:val="28"/>
          <w:szCs w:val="28"/>
        </w:rPr>
        <w:t>цикла – станковой композиции, декоративно-прикладного искусства и истории искусств.</w:t>
      </w:r>
    </w:p>
    <w:p w:rsidR="007F48F8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1465">
        <w:rPr>
          <w:rFonts w:ascii="Times New Roman" w:hAnsi="Times New Roman" w:cs="Times New Roman"/>
          <w:sz w:val="28"/>
          <w:szCs w:val="28"/>
        </w:rPr>
        <w:t>Целью является научи</w:t>
      </w:r>
      <w:r>
        <w:rPr>
          <w:rFonts w:ascii="Times New Roman" w:hAnsi="Times New Roman" w:cs="Times New Roman"/>
          <w:sz w:val="28"/>
          <w:szCs w:val="28"/>
        </w:rPr>
        <w:t xml:space="preserve">ть детей строить свою работу от </w:t>
      </w:r>
      <w:r w:rsidRPr="00B71465">
        <w:rPr>
          <w:rFonts w:ascii="Times New Roman" w:hAnsi="Times New Roman" w:cs="Times New Roman"/>
          <w:sz w:val="28"/>
          <w:szCs w:val="28"/>
        </w:rPr>
        <w:t>простого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понимать структуру </w:t>
      </w:r>
      <w:r w:rsidRPr="00B71465">
        <w:rPr>
          <w:rFonts w:ascii="Times New Roman" w:hAnsi="Times New Roman" w:cs="Times New Roman"/>
          <w:sz w:val="28"/>
          <w:szCs w:val="28"/>
        </w:rPr>
        <w:t>работы художника над живописным полотном. Развивать аналитическое мышление в процессе обучения.</w:t>
      </w:r>
    </w:p>
    <w:p w:rsidR="007F48F8" w:rsidRPr="00B71465" w:rsidRDefault="007F48F8" w:rsidP="007F48F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1465">
        <w:rPr>
          <w:rFonts w:ascii="Times New Roman" w:hAnsi="Times New Roman" w:cs="Times New Roman"/>
          <w:sz w:val="28"/>
          <w:szCs w:val="28"/>
        </w:rPr>
        <w:t>Занятия по живописи сп</w:t>
      </w:r>
      <w:r>
        <w:rPr>
          <w:rFonts w:ascii="Times New Roman" w:hAnsi="Times New Roman" w:cs="Times New Roman"/>
          <w:sz w:val="28"/>
          <w:szCs w:val="28"/>
        </w:rPr>
        <w:t xml:space="preserve">особствуют развитию кругозора и </w:t>
      </w:r>
      <w:r w:rsidRPr="00B71465">
        <w:rPr>
          <w:rFonts w:ascii="Times New Roman" w:hAnsi="Times New Roman" w:cs="Times New Roman"/>
          <w:sz w:val="28"/>
          <w:szCs w:val="28"/>
        </w:rPr>
        <w:t>художествен</w:t>
      </w:r>
      <w:r>
        <w:rPr>
          <w:rFonts w:ascii="Times New Roman" w:hAnsi="Times New Roman" w:cs="Times New Roman"/>
          <w:sz w:val="28"/>
          <w:szCs w:val="28"/>
        </w:rPr>
        <w:t>ного вкуса</w:t>
      </w:r>
      <w:r w:rsidRPr="00B71465">
        <w:rPr>
          <w:rFonts w:ascii="Times New Roman" w:hAnsi="Times New Roman" w:cs="Times New Roman"/>
          <w:sz w:val="28"/>
          <w:szCs w:val="28"/>
        </w:rPr>
        <w:t>.</w:t>
      </w:r>
    </w:p>
    <w:p w:rsidR="007F48F8" w:rsidRDefault="007F48F8" w:rsidP="007F48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Изучаются</w:t>
      </w:r>
      <w:r w:rsidRPr="00EB0DDA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0DDA">
        <w:rPr>
          <w:rFonts w:ascii="Times New Roman" w:hAnsi="Times New Roman" w:cs="Times New Roman"/>
          <w:sz w:val="28"/>
          <w:szCs w:val="28"/>
        </w:rPr>
        <w:t xml:space="preserve"> акварели и гуаши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DDA">
        <w:rPr>
          <w:rFonts w:ascii="Times New Roman" w:hAnsi="Times New Roman" w:cs="Times New Roman"/>
          <w:sz w:val="28"/>
          <w:szCs w:val="28"/>
        </w:rPr>
        <w:t>(живопись “</w:t>
      </w:r>
      <w:proofErr w:type="spellStart"/>
      <w:r w:rsidRPr="00EB0DDA"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 w:rsidRPr="00EB0DDA">
        <w:rPr>
          <w:rFonts w:ascii="Times New Roman" w:hAnsi="Times New Roman" w:cs="Times New Roman"/>
          <w:sz w:val="28"/>
          <w:szCs w:val="28"/>
        </w:rPr>
        <w:t>”, раздельным мазком, плоскостями и др.)</w:t>
      </w:r>
    </w:p>
    <w:p w:rsidR="004015B9" w:rsidRDefault="004015B9" w:rsidP="00116D9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Техника живописи, подобно прочим наукам, опирается на ряд других наук. Современная техника живописи базируется на физике, химии, технологии красок и связующих веществ и на других современных науках. Старинная техника живописи также использовала современные ей знания, но науки как таковой в е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 xml:space="preserve"> время или не существовало вовсе, или же она находилась только в зачаточном состоянии; вот почему она должна была базироваться главным образом на длительном, вековом опытном изучении свойств материалов, имевшихся в распоряжении живописи. Знания эти медленно нак</w:t>
      </w:r>
      <w:r w:rsidR="00B566F2">
        <w:rPr>
          <w:rFonts w:ascii="Times New Roman" w:hAnsi="Times New Roman" w:cs="Times New Roman"/>
          <w:sz w:val="28"/>
          <w:szCs w:val="28"/>
        </w:rPr>
        <w:t>аплива</w:t>
      </w:r>
      <w:r w:rsidRPr="004015B9">
        <w:rPr>
          <w:rFonts w:ascii="Times New Roman" w:hAnsi="Times New Roman" w:cs="Times New Roman"/>
          <w:sz w:val="28"/>
          <w:szCs w:val="28"/>
        </w:rPr>
        <w:t>лись в кругах специалистов и, передаваясь из поколения в поколение, создали ту прочную базу, которая дала возможность стать технике живописи прошедших врем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н на изумительную высоту. Дошедшие до нашего времени памятники живописных произведений прошедших веков с достаточной убедительностью подтверждают сказанное.</w:t>
      </w:r>
    </w:p>
    <w:p w:rsidR="004015B9" w:rsidRPr="004015B9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Как высоко в сво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 xml:space="preserve"> время стояла техника монументальной живописи, мы видим по сохранившимся до нашего времени образцам древней египетской и помпейской живописи и по произведениям живописи средних веков и эпохи Ренессанса. О высоте старинной техники станковой живописи можно составить себе Представление по образцам’, </w:t>
      </w:r>
      <w:r w:rsidR="00594647">
        <w:rPr>
          <w:rFonts w:ascii="Times New Roman" w:hAnsi="Times New Roman" w:cs="Times New Roman"/>
          <w:sz w:val="28"/>
          <w:szCs w:val="28"/>
        </w:rPr>
        <w:t>находящимся в га</w:t>
      </w:r>
      <w:r>
        <w:rPr>
          <w:rFonts w:ascii="Times New Roman" w:hAnsi="Times New Roman" w:cs="Times New Roman"/>
          <w:sz w:val="28"/>
          <w:szCs w:val="28"/>
        </w:rPr>
        <w:t>лереях Европы.</w:t>
      </w:r>
    </w:p>
    <w:p w:rsidR="004015B9" w:rsidRPr="004015B9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 xml:space="preserve">Сохранившиеся средневековые и более поздние по времени трактаты о технике живописи также свидетельствуют о глубине практического знакомства с материалами живописи, имевшимися у современных им живописцев. Во многих случаях их опыт и наблюдения были так верны и глубоки, что они не расходятся с заключениями современной науки. В известном трактате о живописи итальянского живописца XV столетия </w:t>
      </w:r>
      <w:proofErr w:type="spellStart"/>
      <w:r w:rsidRPr="004015B9">
        <w:rPr>
          <w:rFonts w:ascii="Times New Roman" w:hAnsi="Times New Roman" w:cs="Times New Roman"/>
          <w:sz w:val="28"/>
          <w:szCs w:val="28"/>
        </w:rPr>
        <w:t>Ченнино</w:t>
      </w:r>
      <w:proofErr w:type="spellEnd"/>
      <w:r w:rsidRPr="00401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15B9">
        <w:rPr>
          <w:rFonts w:ascii="Times New Roman" w:hAnsi="Times New Roman" w:cs="Times New Roman"/>
          <w:sz w:val="28"/>
          <w:szCs w:val="28"/>
        </w:rPr>
        <w:t>Ченнинл</w:t>
      </w:r>
      <w:proofErr w:type="spellEnd"/>
      <w:r w:rsidRPr="004015B9">
        <w:rPr>
          <w:rFonts w:ascii="Times New Roman" w:hAnsi="Times New Roman" w:cs="Times New Roman"/>
          <w:sz w:val="28"/>
          <w:szCs w:val="28"/>
        </w:rPr>
        <w:t xml:space="preserve"> в главе, посвящ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нной описанию красок, мы находим, например, весьма интересное замечание о ч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рной краске; «если ты будешь тереть се целый год, то она будет только лучше и чернее». Значение этого замечания получает должное разъяснение только в наше и притом самое последнее время. Уч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ные приходят к тому заключению, что все мощные краски, к каковым относится, между прочим, и ч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 xml:space="preserve">рная краска, должны </w:t>
      </w:r>
      <w:proofErr w:type="gramStart"/>
      <w:r w:rsidRPr="004015B9">
        <w:rPr>
          <w:rFonts w:ascii="Times New Roman" w:hAnsi="Times New Roman" w:cs="Times New Roman"/>
          <w:sz w:val="28"/>
          <w:szCs w:val="28"/>
        </w:rPr>
        <w:t>подвергаться</w:t>
      </w:r>
      <w:proofErr w:type="gramEnd"/>
      <w:r w:rsidRPr="004015B9">
        <w:rPr>
          <w:rFonts w:ascii="Times New Roman" w:hAnsi="Times New Roman" w:cs="Times New Roman"/>
          <w:sz w:val="28"/>
          <w:szCs w:val="28"/>
        </w:rPr>
        <w:t xml:space="preserve"> возможно тонкому размельчению, т. е. обращаться в коллоидальное состояние, так как в этом лишь случае они проявляют все присущие им качества. Как на один из примеров подобного вида красок он указывает на китайскую тушь, достоинства которой объясняются </w:t>
      </w:r>
      <w:r>
        <w:rPr>
          <w:rFonts w:ascii="Times New Roman" w:hAnsi="Times New Roman" w:cs="Times New Roman"/>
          <w:sz w:val="28"/>
          <w:szCs w:val="28"/>
        </w:rPr>
        <w:t>тончайшим размельчением краски.</w:t>
      </w:r>
    </w:p>
    <w:p w:rsidR="004015B9" w:rsidRPr="004015B9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 xml:space="preserve">Из сказанного нельзя не видеть, что китайцы (так же как и современники </w:t>
      </w:r>
      <w:proofErr w:type="spellStart"/>
      <w:r w:rsidRPr="004015B9">
        <w:rPr>
          <w:rFonts w:ascii="Times New Roman" w:hAnsi="Times New Roman" w:cs="Times New Roman"/>
          <w:sz w:val="28"/>
          <w:szCs w:val="28"/>
        </w:rPr>
        <w:t>Ченнини</w:t>
      </w:r>
      <w:proofErr w:type="spellEnd"/>
      <w:r w:rsidRPr="004015B9">
        <w:rPr>
          <w:rFonts w:ascii="Times New Roman" w:hAnsi="Times New Roman" w:cs="Times New Roman"/>
          <w:sz w:val="28"/>
          <w:szCs w:val="28"/>
        </w:rPr>
        <w:t>) уже задолго до нашей эры исключительно опытным пут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м пришли к разрешению одного из важных технических вопросов, правильность решения которого под</w:t>
      </w:r>
      <w:r>
        <w:rPr>
          <w:rFonts w:ascii="Times New Roman" w:hAnsi="Times New Roman" w:cs="Times New Roman"/>
          <w:sz w:val="28"/>
          <w:szCs w:val="28"/>
        </w:rPr>
        <w:t>тверждается современной наукой.</w:t>
      </w:r>
    </w:p>
    <w:p w:rsidR="004015B9" w:rsidRPr="004015B9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 xml:space="preserve">Достойно внимания также, что масляная живопись, начиная со времени Я. </w:t>
      </w:r>
      <w:proofErr w:type="spellStart"/>
      <w:r w:rsidRPr="004015B9">
        <w:rPr>
          <w:rFonts w:ascii="Times New Roman" w:hAnsi="Times New Roman" w:cs="Times New Roman"/>
          <w:sz w:val="28"/>
          <w:szCs w:val="28"/>
        </w:rPr>
        <w:t>Ван-Эйка</w:t>
      </w:r>
      <w:proofErr w:type="spellEnd"/>
      <w:r w:rsidRPr="004015B9">
        <w:rPr>
          <w:rFonts w:ascii="Times New Roman" w:hAnsi="Times New Roman" w:cs="Times New Roman"/>
          <w:sz w:val="28"/>
          <w:szCs w:val="28"/>
        </w:rPr>
        <w:t>, пользовалась сложным связующим веществом, которое состояло из жирных эфирных масел и смол. Этому связующему веществу, умело использованному, старинная масляная живопись и обязана своей свежестью и сохранностью. Современная наука, подвергнув разностороннему исследованию связующее вещество подобного состава, не могла не признать, что и с теоретической точки зрения оно является наиболее целесообразным. Вот почему все позднейшие усовершенствования наших дней в области приготовления масляных красок основываются на том же принципе. То же можно сказать о средневековой темпере, явл</w:t>
      </w:r>
      <w:r>
        <w:rPr>
          <w:rFonts w:ascii="Times New Roman" w:hAnsi="Times New Roman" w:cs="Times New Roman"/>
          <w:sz w:val="28"/>
          <w:szCs w:val="28"/>
        </w:rPr>
        <w:t>яющейся прототипом современной.</w:t>
      </w:r>
    </w:p>
    <w:p w:rsidR="004015B9" w:rsidRPr="004015B9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Итак, опираясь на собственный опыт и наблюдение, живописцы прошедших врем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н сумели создать образцовую технику живописи, многие из принципов которой вошли и в современную технику. Но техника живописи старых мастеров отошла в историю; о воскрешении е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 xml:space="preserve"> в целом, конечно, не может быть и речи. Для этого понадобилось бы не только возвращение к старым материалам и методам их использования, но и возвращение к тем условиям жизни, при которых создавалась старинная живопись: к корпоративным организациям живописцев, т. е. цехам, гильдиям с их уставами и пр., короче</w:t>
      </w:r>
      <w:r w:rsidR="00B5426E">
        <w:rPr>
          <w:rFonts w:ascii="Times New Roman" w:hAnsi="Times New Roman" w:cs="Times New Roman"/>
          <w:sz w:val="28"/>
          <w:szCs w:val="28"/>
        </w:rPr>
        <w:t xml:space="preserve"> </w:t>
      </w:r>
      <w:r w:rsidRPr="004015B9">
        <w:rPr>
          <w:rFonts w:ascii="Times New Roman" w:hAnsi="Times New Roman" w:cs="Times New Roman"/>
          <w:sz w:val="28"/>
          <w:szCs w:val="28"/>
        </w:rPr>
        <w:t>—</w:t>
      </w:r>
      <w:r w:rsidR="00B5426E">
        <w:rPr>
          <w:rFonts w:ascii="Times New Roman" w:hAnsi="Times New Roman" w:cs="Times New Roman"/>
          <w:sz w:val="28"/>
          <w:szCs w:val="28"/>
        </w:rPr>
        <w:t xml:space="preserve"> </w:t>
      </w:r>
      <w:r w:rsidRPr="004015B9">
        <w:rPr>
          <w:rFonts w:ascii="Times New Roman" w:hAnsi="Times New Roman" w:cs="Times New Roman"/>
          <w:sz w:val="28"/>
          <w:szCs w:val="28"/>
        </w:rPr>
        <w:t>возвращение всей далеко ушедшей от нас жизни. Нашему времени предстоит найти и разработать свою технику живописи, так как изменились значительно и взгляды на искусство, и живопись располагает новыми материалами, и, наконец, произошли гл</w:t>
      </w:r>
      <w:r>
        <w:rPr>
          <w:rFonts w:ascii="Times New Roman" w:hAnsi="Times New Roman" w:cs="Times New Roman"/>
          <w:sz w:val="28"/>
          <w:szCs w:val="28"/>
        </w:rPr>
        <w:t>убокие изменения в самой жизни.</w:t>
      </w:r>
    </w:p>
    <w:p w:rsidR="004015B9" w:rsidRPr="004015B9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Начало этой важной для ж</w:t>
      </w:r>
      <w:r w:rsidR="00B5426E">
        <w:rPr>
          <w:rFonts w:ascii="Times New Roman" w:hAnsi="Times New Roman" w:cs="Times New Roman"/>
          <w:sz w:val="28"/>
          <w:szCs w:val="28"/>
        </w:rPr>
        <w:t>ивописи работы положено было уже</w:t>
      </w:r>
      <w:r w:rsidRPr="004015B9">
        <w:rPr>
          <w:rFonts w:ascii="Times New Roman" w:hAnsi="Times New Roman" w:cs="Times New Roman"/>
          <w:sz w:val="28"/>
          <w:szCs w:val="28"/>
        </w:rPr>
        <w:t xml:space="preserve"> в конце XVIII столетия, когда впервые после долгого промежутка времени снова было обращено внимание на технику живописи, пришедшую к этому времени в полный упадок. В создании техники живописи в наше время деятельное участие принимает наука, которая сильно выросла и развилась в последнее столетие, особенно химия, обогатившая живопись новыми красочными материалами. Развитие техники вообще и различных произво</w:t>
      </w:r>
      <w:proofErr w:type="gramStart"/>
      <w:r w:rsidRPr="004015B9">
        <w:rPr>
          <w:rFonts w:ascii="Times New Roman" w:hAnsi="Times New Roman" w:cs="Times New Roman"/>
          <w:sz w:val="28"/>
          <w:szCs w:val="28"/>
        </w:rPr>
        <w:t>дств в ч</w:t>
      </w:r>
      <w:proofErr w:type="gramEnd"/>
      <w:r w:rsidRPr="004015B9">
        <w:rPr>
          <w:rFonts w:ascii="Times New Roman" w:hAnsi="Times New Roman" w:cs="Times New Roman"/>
          <w:sz w:val="28"/>
          <w:szCs w:val="28"/>
        </w:rPr>
        <w:t xml:space="preserve">астности совершенно изменило ту обстановку и те условия, в которых работал средневековый живописец. Таким образом, создалась обширная литература по технике живописи на различных языках, состоящая из отдельных сочинений, периодических изданий и т. п. В сотрудничестве представителей науки и искусства были разработаны новые способы монументальной живописи: таковы силикатная живопись </w:t>
      </w:r>
      <w:proofErr w:type="spellStart"/>
      <w:r w:rsidRPr="004015B9">
        <w:rPr>
          <w:rFonts w:ascii="Times New Roman" w:hAnsi="Times New Roman" w:cs="Times New Roman"/>
          <w:sz w:val="28"/>
          <w:szCs w:val="28"/>
        </w:rPr>
        <w:t>Кейма</w:t>
      </w:r>
      <w:proofErr w:type="spellEnd"/>
      <w:r w:rsidRPr="004015B9">
        <w:rPr>
          <w:rFonts w:ascii="Times New Roman" w:hAnsi="Times New Roman" w:cs="Times New Roman"/>
          <w:sz w:val="28"/>
          <w:szCs w:val="28"/>
        </w:rPr>
        <w:t>, казеиново-известковая живопись и новая темпера. Во всех художественных школах вед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 xml:space="preserve">тся преподавание техники живописи, а в специальных технических школах — технологии живописных материалов. Таковы, в общем, достижения нашего времени в </w:t>
      </w:r>
      <w:r>
        <w:rPr>
          <w:rFonts w:ascii="Times New Roman" w:hAnsi="Times New Roman" w:cs="Times New Roman"/>
          <w:sz w:val="28"/>
          <w:szCs w:val="28"/>
        </w:rPr>
        <w:t>деле техники живописи.</w:t>
      </w:r>
    </w:p>
    <w:p w:rsidR="004015B9" w:rsidRPr="004015B9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Подводя итог тому, что сделано положительного в области техники и технологии живописи за последнее столетие, прежде всего</w:t>
      </w:r>
      <w:r w:rsidR="002819CF">
        <w:rPr>
          <w:rFonts w:ascii="Times New Roman" w:hAnsi="Times New Roman" w:cs="Times New Roman"/>
          <w:sz w:val="28"/>
          <w:szCs w:val="28"/>
        </w:rPr>
        <w:t>,</w:t>
      </w:r>
      <w:r w:rsidRPr="004015B9">
        <w:rPr>
          <w:rFonts w:ascii="Times New Roman" w:hAnsi="Times New Roman" w:cs="Times New Roman"/>
          <w:sz w:val="28"/>
          <w:szCs w:val="28"/>
        </w:rPr>
        <w:t xml:space="preserve"> необходимо отметить те крупные достижения в красочном деле, которые имели место</w:t>
      </w:r>
      <w:r w:rsidR="002819CF">
        <w:rPr>
          <w:rFonts w:ascii="Times New Roman" w:hAnsi="Times New Roman" w:cs="Times New Roman"/>
          <w:sz w:val="28"/>
          <w:szCs w:val="28"/>
        </w:rPr>
        <w:t xml:space="preserve"> в названный промежуток времени</w:t>
      </w:r>
      <w:r w:rsidRPr="004015B9">
        <w:rPr>
          <w:rFonts w:ascii="Times New Roman" w:hAnsi="Times New Roman" w:cs="Times New Roman"/>
          <w:sz w:val="28"/>
          <w:szCs w:val="28"/>
        </w:rPr>
        <w:t>. Живопись обогатилась целым рядом чрезвычайно ценных красок, каковы: цинковые и баритовые белила, ж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лтые, оранжевые и красные кадмии, искусст</w:t>
      </w:r>
      <w:r w:rsidR="002819CF">
        <w:rPr>
          <w:rFonts w:ascii="Times New Roman" w:hAnsi="Times New Roman" w:cs="Times New Roman"/>
          <w:sz w:val="28"/>
          <w:szCs w:val="28"/>
        </w:rPr>
        <w:t>венные охры, ализариновые крап</w:t>
      </w:r>
      <w:r w:rsidRPr="004015B9">
        <w:rPr>
          <w:rFonts w:ascii="Times New Roman" w:hAnsi="Times New Roman" w:cs="Times New Roman"/>
          <w:sz w:val="28"/>
          <w:szCs w:val="28"/>
        </w:rPr>
        <w:t>лаки, искусственный ультрамарин, кобальтовые краски и хромовые зел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ные краски. Этим ценным приобретением живопись обязана всецело химии — этой новой отрасли знания, которая из средневековой алхимии преобразовалась в точную и мощ</w:t>
      </w:r>
      <w:r w:rsidR="00B5426E">
        <w:rPr>
          <w:rFonts w:ascii="Times New Roman" w:hAnsi="Times New Roman" w:cs="Times New Roman"/>
          <w:sz w:val="28"/>
          <w:szCs w:val="28"/>
        </w:rPr>
        <w:t>ную науку</w:t>
      </w:r>
      <w:r w:rsidR="002819CF">
        <w:rPr>
          <w:rFonts w:ascii="Times New Roman" w:hAnsi="Times New Roman" w:cs="Times New Roman"/>
          <w:sz w:val="28"/>
          <w:szCs w:val="28"/>
        </w:rPr>
        <w:t>.</w:t>
      </w:r>
      <w:r w:rsidR="00B5426E">
        <w:rPr>
          <w:rFonts w:ascii="Times New Roman" w:hAnsi="Times New Roman" w:cs="Times New Roman"/>
          <w:sz w:val="28"/>
          <w:szCs w:val="28"/>
        </w:rPr>
        <w:t xml:space="preserve"> Разработанный при её</w:t>
      </w:r>
      <w:r w:rsidRPr="004015B9">
        <w:rPr>
          <w:rFonts w:ascii="Times New Roman" w:hAnsi="Times New Roman" w:cs="Times New Roman"/>
          <w:sz w:val="28"/>
          <w:szCs w:val="28"/>
        </w:rPr>
        <w:t xml:space="preserve"> сотрудничестве новейший способ силикатной живописи не уступает способам античной техники монументальной живописи, и им по праву может гордиться наше время. Полезное участие химии чувствуется и при проверке подлинности красок и других материалов живописи и при распознавании той или иной техники живописи и т. </w:t>
      </w:r>
      <w:r>
        <w:rPr>
          <w:rFonts w:ascii="Times New Roman" w:hAnsi="Times New Roman" w:cs="Times New Roman"/>
          <w:sz w:val="28"/>
          <w:szCs w:val="28"/>
        </w:rPr>
        <w:t>п.</w:t>
      </w:r>
    </w:p>
    <w:p w:rsidR="004015B9" w:rsidRPr="004015B9" w:rsidRDefault="004015B9" w:rsidP="00116D9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Кроме силикатной живописи, ценным приобретением для нашего времени является казеиново-известковая живопись, которая хотя и заимствована из древности, но получила новую разработку. В лице современной темперы, представляющей собой модернизацию средневековой, живопись также приобрела технику, которая с успехом может соперничать по прочности со старинной масляной живописью, прич</w:t>
      </w:r>
      <w:r w:rsidR="002819CF"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м она как нельзя лучше отвечает</w:t>
      </w:r>
      <w:r>
        <w:rPr>
          <w:rFonts w:ascii="Times New Roman" w:hAnsi="Times New Roman" w:cs="Times New Roman"/>
          <w:sz w:val="28"/>
          <w:szCs w:val="28"/>
        </w:rPr>
        <w:t xml:space="preserve"> запросам современной живописи.</w:t>
      </w:r>
    </w:p>
    <w:p w:rsidR="00CB0EB8" w:rsidRPr="008C0276" w:rsidRDefault="004015B9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15B9">
        <w:rPr>
          <w:rFonts w:ascii="Times New Roman" w:hAnsi="Times New Roman" w:cs="Times New Roman"/>
          <w:sz w:val="28"/>
          <w:szCs w:val="28"/>
        </w:rPr>
        <w:t>Участие химии в оздоровлении техники живописи заключается в приготовлении прочных красок, избавлении их и связующих веществ от фальсификации и этим ограничивается. Чтобы вполне охватить задачу, необходимо трактовать вопросы техники живописи со всех сторон, а потому необходимо обращать внимание и на физические стороны дела, тем более</w:t>
      </w:r>
      <w:proofErr w:type="gramStart"/>
      <w:r w:rsidRPr="004015B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015B9">
        <w:rPr>
          <w:rFonts w:ascii="Times New Roman" w:hAnsi="Times New Roman" w:cs="Times New Roman"/>
          <w:sz w:val="28"/>
          <w:szCs w:val="28"/>
        </w:rPr>
        <w:t xml:space="preserve"> что в технике живописи имеется ряд моментов, в которых приходится иметь дело не с химическими, а с физическими явлениями. Это касается и красок, и связующих веществ, и самого построения живописного произведения.</w:t>
      </w:r>
    </w:p>
    <w:p w:rsidR="0003256C" w:rsidRDefault="0003256C" w:rsidP="0003256C">
      <w:pPr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" w:name="_Toc482812345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5B9" w:rsidRPr="005059C3" w:rsidRDefault="004015B9" w:rsidP="00116D98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59C3">
        <w:rPr>
          <w:rFonts w:ascii="Times New Roman" w:hAnsi="Times New Roman" w:cs="Times New Roman"/>
          <w:color w:val="auto"/>
          <w:sz w:val="28"/>
          <w:szCs w:val="28"/>
        </w:rPr>
        <w:t>1.2. Художники-живописцы</w:t>
      </w:r>
      <w:bookmarkEnd w:id="3"/>
    </w:p>
    <w:p w:rsidR="00351DB4" w:rsidRDefault="00351DB4" w:rsidP="007D5C9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ДЖОРДЖОНЕ</w:t>
      </w:r>
      <w:r w:rsidR="00761041">
        <w:rPr>
          <w:rFonts w:ascii="Times New Roman" w:hAnsi="Times New Roman" w:cs="Times New Roman"/>
          <w:sz w:val="28"/>
          <w:szCs w:val="28"/>
        </w:rPr>
        <w:t xml:space="preserve"> </w:t>
      </w:r>
      <w:r w:rsidR="00761041" w:rsidRPr="00351DB4">
        <w:rPr>
          <w:rFonts w:ascii="Times New Roman" w:hAnsi="Times New Roman" w:cs="Times New Roman"/>
          <w:sz w:val="28"/>
          <w:szCs w:val="28"/>
        </w:rPr>
        <w:t xml:space="preserve">(1478 -1510) </w:t>
      </w:r>
      <w:r w:rsidRPr="00351DB4">
        <w:rPr>
          <w:rFonts w:ascii="Times New Roman" w:hAnsi="Times New Roman" w:cs="Times New Roman"/>
          <w:sz w:val="28"/>
          <w:szCs w:val="28"/>
        </w:rPr>
        <w:t>И ТИЦИАН (1477 — 1576)</w:t>
      </w:r>
    </w:p>
    <w:p w:rsidR="00351DB4" w:rsidRP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Оба великих мастера являются и созидателями новой итальянской манеры, в которой впервые в живописи появляется «</w:t>
      </w:r>
      <w:proofErr w:type="spellStart"/>
      <w:r w:rsidRPr="00351DB4">
        <w:rPr>
          <w:rFonts w:ascii="Times New Roman" w:hAnsi="Times New Roman" w:cs="Times New Roman"/>
          <w:sz w:val="28"/>
          <w:szCs w:val="28"/>
        </w:rPr>
        <w:t>импасто</w:t>
      </w:r>
      <w:proofErr w:type="spellEnd"/>
      <w:r w:rsidRPr="00351DB4">
        <w:rPr>
          <w:rFonts w:ascii="Times New Roman" w:hAnsi="Times New Roman" w:cs="Times New Roman"/>
          <w:sz w:val="28"/>
          <w:szCs w:val="28"/>
        </w:rPr>
        <w:t xml:space="preserve">», т.е. </w:t>
      </w:r>
      <w:proofErr w:type="gramStart"/>
      <w:r w:rsidRPr="00351DB4">
        <w:rPr>
          <w:rFonts w:ascii="Times New Roman" w:hAnsi="Times New Roman" w:cs="Times New Roman"/>
          <w:sz w:val="28"/>
          <w:szCs w:val="28"/>
        </w:rPr>
        <w:t>значительная</w:t>
      </w:r>
      <w:proofErr w:type="gramEnd"/>
      <w:r w:rsidRPr="00351D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DB4">
        <w:rPr>
          <w:rFonts w:ascii="Times New Roman" w:hAnsi="Times New Roman" w:cs="Times New Roman"/>
          <w:sz w:val="28"/>
          <w:szCs w:val="28"/>
        </w:rPr>
        <w:t>корпусность</w:t>
      </w:r>
      <w:proofErr w:type="spellEnd"/>
      <w:r w:rsidRPr="00351DB4">
        <w:rPr>
          <w:rFonts w:ascii="Times New Roman" w:hAnsi="Times New Roman" w:cs="Times New Roman"/>
          <w:sz w:val="28"/>
          <w:szCs w:val="28"/>
        </w:rPr>
        <w:t xml:space="preserve"> краски.</w:t>
      </w:r>
    </w:p>
    <w:p w:rsid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Первые свои произведения Джорджоне писал по белому грунту. Прекрасным образом живописи этого времени нужно считать картину «Юдифь»</w:t>
      </w:r>
      <w:r w:rsidR="00B5426E" w:rsidRPr="00B5426E">
        <w:t xml:space="preserve"> </w:t>
      </w:r>
      <w:r w:rsidR="00B5426E">
        <w:rPr>
          <w:rFonts w:ascii="Times New Roman" w:hAnsi="Times New Roman" w:cs="Times New Roman"/>
          <w:sz w:val="28"/>
          <w:szCs w:val="28"/>
        </w:rPr>
        <w:t>(приложение №1)</w:t>
      </w:r>
      <w:r w:rsidRPr="00351DB4">
        <w:rPr>
          <w:rFonts w:ascii="Times New Roman" w:hAnsi="Times New Roman" w:cs="Times New Roman"/>
          <w:sz w:val="28"/>
          <w:szCs w:val="28"/>
        </w:rPr>
        <w:t>, находящуюся в галерее Эрмитажа. Изумительный по красоте тон картины достигнут при</w:t>
      </w:r>
      <w:r w:rsidR="004F6C3B">
        <w:rPr>
          <w:rFonts w:ascii="Times New Roman" w:hAnsi="Times New Roman" w:cs="Times New Roman"/>
          <w:sz w:val="28"/>
          <w:szCs w:val="28"/>
        </w:rPr>
        <w:t xml:space="preserve">ёмом </w:t>
      </w:r>
      <w:proofErr w:type="spellStart"/>
      <w:r w:rsidR="004F6C3B">
        <w:rPr>
          <w:rFonts w:ascii="Times New Roman" w:hAnsi="Times New Roman" w:cs="Times New Roman"/>
          <w:sz w:val="28"/>
          <w:szCs w:val="28"/>
        </w:rPr>
        <w:t>Рожера</w:t>
      </w:r>
      <w:proofErr w:type="spellEnd"/>
      <w:r w:rsidR="004F6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6C3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4F6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F6C3B">
        <w:rPr>
          <w:rFonts w:ascii="Times New Roman" w:hAnsi="Times New Roman" w:cs="Times New Roman"/>
          <w:sz w:val="28"/>
          <w:szCs w:val="28"/>
        </w:rPr>
        <w:t>дер</w:t>
      </w:r>
      <w:proofErr w:type="spellEnd"/>
      <w:proofErr w:type="gramEnd"/>
      <w:r w:rsidR="004F6C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DB4">
        <w:rPr>
          <w:rFonts w:ascii="Times New Roman" w:hAnsi="Times New Roman" w:cs="Times New Roman"/>
          <w:sz w:val="28"/>
          <w:szCs w:val="28"/>
        </w:rPr>
        <w:t>Вейдена</w:t>
      </w:r>
      <w:proofErr w:type="spellEnd"/>
      <w:r w:rsidRPr="00351DB4">
        <w:rPr>
          <w:rFonts w:ascii="Times New Roman" w:hAnsi="Times New Roman" w:cs="Times New Roman"/>
          <w:sz w:val="28"/>
          <w:szCs w:val="28"/>
        </w:rPr>
        <w:t>, но и здесь уже видны зачатки новой своеобразной итальянской манеры.</w:t>
      </w:r>
    </w:p>
    <w:p w:rsidR="00351DB4" w:rsidRP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 xml:space="preserve">По словам </w:t>
      </w:r>
      <w:proofErr w:type="spellStart"/>
      <w:r w:rsidRPr="00351DB4">
        <w:rPr>
          <w:rFonts w:ascii="Times New Roman" w:hAnsi="Times New Roman" w:cs="Times New Roman"/>
          <w:sz w:val="28"/>
          <w:szCs w:val="28"/>
        </w:rPr>
        <w:t>Ридольфи</w:t>
      </w:r>
      <w:proofErr w:type="spellEnd"/>
      <w:r w:rsidRPr="00351DB4">
        <w:rPr>
          <w:rFonts w:ascii="Times New Roman" w:hAnsi="Times New Roman" w:cs="Times New Roman"/>
          <w:sz w:val="28"/>
          <w:szCs w:val="28"/>
        </w:rPr>
        <w:t>, Джорджоне пользовался малым числом красок, тело писал всего четырьмя красками, давшими при его системе живописи изумительные красочные нюансы.</w:t>
      </w:r>
    </w:p>
    <w:p w:rsidR="00351DB4" w:rsidRP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Тициан первое время писал в манере Джорджоне, но затем все более и более отступал от при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мов фламандцев. В течение своей долгой жизни он изменял манеру живописи несколько раз.</w:t>
      </w:r>
    </w:p>
    <w:p w:rsid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 xml:space="preserve">Начав пользоваться белым грунтом, Тициан покрывал его впоследствии прозрачным красным тоном, придающим живописи приятную теплоту, что вызвало позднее применение красных </w:t>
      </w:r>
      <w:proofErr w:type="spellStart"/>
      <w:r w:rsidRPr="00351DB4">
        <w:rPr>
          <w:rFonts w:ascii="Times New Roman" w:hAnsi="Times New Roman" w:cs="Times New Roman"/>
          <w:sz w:val="28"/>
          <w:szCs w:val="28"/>
        </w:rPr>
        <w:t>болюсных</w:t>
      </w:r>
      <w:proofErr w:type="spellEnd"/>
      <w:r w:rsidRPr="00351DB4">
        <w:rPr>
          <w:rFonts w:ascii="Times New Roman" w:hAnsi="Times New Roman" w:cs="Times New Roman"/>
          <w:sz w:val="28"/>
          <w:szCs w:val="28"/>
        </w:rPr>
        <w:t xml:space="preserve"> грунтов. С течением времени Тициан заменил красный грунт грунтом нейтрального цвета различной темноты, составленным из непрозрачных красок.</w:t>
      </w:r>
    </w:p>
    <w:p w:rsid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Подобно Джорджоне, Тициан применял небольшой подбор красок при живописи тела, но пользовался ими в совершенстве. Живопись тела была для него любимой художественной задачей, техническое разрешение которой он наш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л также самостоятельно. «Кто хочет сделаться живописцем, не должен знать больше как три краски: белую, ч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рную и красную и пользоваться ими со знанием», — так говорил Тициан. Темные драпировки, волосы и прочие второстепенные детали картины он часто писал «</w:t>
      </w:r>
      <w:proofErr w:type="spellStart"/>
      <w:r w:rsidRPr="00351DB4">
        <w:rPr>
          <w:rFonts w:ascii="Times New Roman" w:hAnsi="Times New Roman" w:cs="Times New Roman"/>
          <w:sz w:val="28"/>
          <w:szCs w:val="28"/>
        </w:rPr>
        <w:t>алла</w:t>
      </w:r>
      <w:proofErr w:type="spellEnd"/>
      <w:r w:rsidRPr="00351DB4">
        <w:rPr>
          <w:rFonts w:ascii="Times New Roman" w:hAnsi="Times New Roman" w:cs="Times New Roman"/>
          <w:sz w:val="28"/>
          <w:szCs w:val="28"/>
        </w:rPr>
        <w:t xml:space="preserve"> прима».</w:t>
      </w:r>
    </w:p>
    <w:p w:rsidR="00B4758D" w:rsidRPr="00B4758D" w:rsidRDefault="00B4758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4758D">
        <w:rPr>
          <w:rFonts w:ascii="Times New Roman" w:hAnsi="Times New Roman" w:cs="Times New Roman"/>
          <w:sz w:val="28"/>
          <w:szCs w:val="28"/>
        </w:rPr>
        <w:t>В лессировках, которые он наносил большим пальцем и ладонью руки, а также в переделках написанного он был неутомим.30 – 40 лессировок, смотря по надобности, у него считалось обычным ходом дела, что и вошло у него в поговорку.</w:t>
      </w:r>
    </w:p>
    <w:p w:rsidR="00B4758D" w:rsidRPr="00B4758D" w:rsidRDefault="00B4758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4758D">
        <w:rPr>
          <w:rFonts w:ascii="Times New Roman" w:hAnsi="Times New Roman" w:cs="Times New Roman"/>
          <w:sz w:val="28"/>
          <w:szCs w:val="28"/>
        </w:rPr>
        <w:t>Писал кистью, похожей на метлу. Когда его спрашивали, зачем он это делает, он отвечал: «Чтобы писать по-другому, чем Рафаэль и Микеланджело, которым я не собираюсь подражать».</w:t>
      </w:r>
    </w:p>
    <w:p w:rsidR="00B4758D" w:rsidRPr="00B4758D" w:rsidRDefault="00B4758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4758D">
        <w:rPr>
          <w:rFonts w:ascii="Times New Roman" w:hAnsi="Times New Roman" w:cs="Times New Roman"/>
          <w:sz w:val="28"/>
          <w:szCs w:val="28"/>
        </w:rPr>
        <w:t>В неоконченных произведениях Тициана при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B4758D">
        <w:rPr>
          <w:rFonts w:ascii="Times New Roman" w:hAnsi="Times New Roman" w:cs="Times New Roman"/>
          <w:sz w:val="28"/>
          <w:szCs w:val="28"/>
        </w:rPr>
        <w:t xml:space="preserve">мы его живописи выступают с достаточной ясностью. В одном из них – «Мадонна с младенцем» </w:t>
      </w:r>
      <w:r w:rsidR="00B5426E">
        <w:rPr>
          <w:rFonts w:ascii="Times New Roman" w:hAnsi="Times New Roman" w:cs="Times New Roman"/>
          <w:sz w:val="28"/>
          <w:szCs w:val="28"/>
        </w:rPr>
        <w:t>(приложение №2)</w:t>
      </w:r>
      <w:r w:rsidR="00B5426E" w:rsidRPr="00351DB4">
        <w:rPr>
          <w:rFonts w:ascii="Times New Roman" w:hAnsi="Times New Roman" w:cs="Times New Roman"/>
          <w:sz w:val="28"/>
          <w:szCs w:val="28"/>
        </w:rPr>
        <w:t xml:space="preserve">, </w:t>
      </w:r>
      <w:r w:rsidRPr="00B4758D">
        <w:rPr>
          <w:rFonts w:ascii="Times New Roman" w:hAnsi="Times New Roman" w:cs="Times New Roman"/>
          <w:sz w:val="28"/>
          <w:szCs w:val="28"/>
        </w:rPr>
        <w:t>в галерее Бельведера в Вене – тело младенца подготовлено в повышенных светлых тонах, которым не доста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B4758D">
        <w:rPr>
          <w:rFonts w:ascii="Times New Roman" w:hAnsi="Times New Roman" w:cs="Times New Roman"/>
          <w:sz w:val="28"/>
          <w:szCs w:val="28"/>
        </w:rPr>
        <w:t>т ещ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B4758D">
        <w:rPr>
          <w:rFonts w:ascii="Times New Roman" w:hAnsi="Times New Roman" w:cs="Times New Roman"/>
          <w:sz w:val="28"/>
          <w:szCs w:val="28"/>
        </w:rPr>
        <w:t xml:space="preserve"> заключительной лессировки. Другая неоконченная картина во флорентийской галерее Уффици – «Дева с младенцем» — обнаруживает подготовительную работу гризайлью.</w:t>
      </w:r>
    </w:p>
    <w:p w:rsidR="00351DB4" w:rsidRDefault="00B4758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4758D">
        <w:rPr>
          <w:rFonts w:ascii="Times New Roman" w:hAnsi="Times New Roman" w:cs="Times New Roman"/>
          <w:sz w:val="28"/>
          <w:szCs w:val="28"/>
        </w:rPr>
        <w:t>Произведения Тициана в галерее Эрмитажа исполнены в различных манерах: «Даная»</w:t>
      </w:r>
      <w:r w:rsidR="00B5426E" w:rsidRPr="00B5426E">
        <w:rPr>
          <w:rFonts w:ascii="Times New Roman" w:hAnsi="Times New Roman" w:cs="Times New Roman"/>
          <w:sz w:val="28"/>
          <w:szCs w:val="28"/>
        </w:rPr>
        <w:t xml:space="preserve"> </w:t>
      </w:r>
      <w:r w:rsidR="00B5426E">
        <w:rPr>
          <w:rFonts w:ascii="Times New Roman" w:hAnsi="Times New Roman" w:cs="Times New Roman"/>
          <w:sz w:val="28"/>
          <w:szCs w:val="28"/>
        </w:rPr>
        <w:t>(приложение №3)</w:t>
      </w:r>
      <w:r w:rsidRPr="00B475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758D">
        <w:rPr>
          <w:rFonts w:ascii="Times New Roman" w:hAnsi="Times New Roman" w:cs="Times New Roman"/>
          <w:sz w:val="28"/>
          <w:szCs w:val="28"/>
        </w:rPr>
        <w:t>прозрачна</w:t>
      </w:r>
      <w:proofErr w:type="gramEnd"/>
      <w:r w:rsidRPr="00B4758D">
        <w:rPr>
          <w:rFonts w:ascii="Times New Roman" w:hAnsi="Times New Roman" w:cs="Times New Roman"/>
          <w:sz w:val="28"/>
          <w:szCs w:val="28"/>
        </w:rPr>
        <w:t xml:space="preserve"> и легка в красках,</w:t>
      </w:r>
      <w:r w:rsidR="00EB48E9">
        <w:rPr>
          <w:rFonts w:ascii="Times New Roman" w:hAnsi="Times New Roman" w:cs="Times New Roman"/>
          <w:sz w:val="28"/>
          <w:szCs w:val="28"/>
        </w:rPr>
        <w:t xml:space="preserve"> что указывает на светлый грунт. Сквозь живопись</w:t>
      </w:r>
      <w:r w:rsidRPr="00B4758D">
        <w:rPr>
          <w:rFonts w:ascii="Times New Roman" w:hAnsi="Times New Roman" w:cs="Times New Roman"/>
          <w:sz w:val="28"/>
          <w:szCs w:val="28"/>
        </w:rPr>
        <w:t xml:space="preserve"> «Магдалины» проступает т</w:t>
      </w:r>
      <w:r w:rsidR="009D16CB">
        <w:rPr>
          <w:rFonts w:ascii="Times New Roman" w:hAnsi="Times New Roman" w:cs="Times New Roman"/>
          <w:sz w:val="28"/>
          <w:szCs w:val="28"/>
        </w:rPr>
        <w:t>ё</w:t>
      </w:r>
      <w:r w:rsidRPr="00B4758D">
        <w:rPr>
          <w:rFonts w:ascii="Times New Roman" w:hAnsi="Times New Roman" w:cs="Times New Roman"/>
          <w:sz w:val="28"/>
          <w:szCs w:val="28"/>
        </w:rPr>
        <w:t>мно-серый грунт. На картине «Несение креста»</w:t>
      </w:r>
      <w:r w:rsidR="00F75877" w:rsidRPr="00F75877">
        <w:rPr>
          <w:rFonts w:ascii="Times New Roman" w:hAnsi="Times New Roman" w:cs="Times New Roman"/>
          <w:sz w:val="28"/>
          <w:szCs w:val="28"/>
        </w:rPr>
        <w:t xml:space="preserve"> </w:t>
      </w:r>
      <w:r w:rsidR="00F75877">
        <w:rPr>
          <w:rFonts w:ascii="Times New Roman" w:hAnsi="Times New Roman" w:cs="Times New Roman"/>
          <w:sz w:val="28"/>
          <w:szCs w:val="28"/>
        </w:rPr>
        <w:t>(приложение №4)</w:t>
      </w:r>
      <w:r w:rsidR="00F75877" w:rsidRPr="00B4758D">
        <w:rPr>
          <w:rFonts w:ascii="Times New Roman" w:hAnsi="Times New Roman" w:cs="Times New Roman"/>
          <w:sz w:val="28"/>
          <w:szCs w:val="28"/>
        </w:rPr>
        <w:t xml:space="preserve"> </w:t>
      </w:r>
      <w:r w:rsidRPr="00B4758D">
        <w:rPr>
          <w:rFonts w:ascii="Times New Roman" w:hAnsi="Times New Roman" w:cs="Times New Roman"/>
          <w:sz w:val="28"/>
          <w:szCs w:val="28"/>
        </w:rPr>
        <w:t xml:space="preserve"> в ст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B4758D">
        <w:rPr>
          <w:rFonts w:ascii="Times New Roman" w:hAnsi="Times New Roman" w:cs="Times New Roman"/>
          <w:sz w:val="28"/>
          <w:szCs w:val="28"/>
        </w:rPr>
        <w:t>ртых местах е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B4758D">
        <w:rPr>
          <w:rFonts w:ascii="Times New Roman" w:hAnsi="Times New Roman" w:cs="Times New Roman"/>
          <w:sz w:val="28"/>
          <w:szCs w:val="28"/>
        </w:rPr>
        <w:t xml:space="preserve"> – на рукаве и спине Христа и других частях картины – видна подготовка форм гризайлью, то же наблюдается и в картине «Се — человек». </w:t>
      </w:r>
    </w:p>
    <w:p w:rsidR="00351DB4" w:rsidRDefault="00351DB4" w:rsidP="007D5C9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ЛЕОНАРДО ДА ВИНЧИ (1452 — 1519)</w:t>
      </w:r>
    </w:p>
    <w:p w:rsidR="00351DB4" w:rsidRP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В сво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м известном трактате о живописи Леонардо мало уделяет места технике е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 xml:space="preserve"> и отмечает главным образом лишь то, что выходило из общих правил в его время и являлось в этой области как бы открытием или усовершенствованием. Такой, между прочим, является заметка о живописи темперой на холсте. Хо</w:t>
      </w:r>
      <w:proofErr w:type="gramStart"/>
      <w:r w:rsidRPr="00351DB4">
        <w:rPr>
          <w:rFonts w:ascii="Times New Roman" w:hAnsi="Times New Roman" w:cs="Times New Roman"/>
          <w:sz w:val="28"/>
          <w:szCs w:val="28"/>
        </w:rPr>
        <w:t>лст пр</w:t>
      </w:r>
      <w:proofErr w:type="gramEnd"/>
      <w:r w:rsidRPr="00351DB4">
        <w:rPr>
          <w:rFonts w:ascii="Times New Roman" w:hAnsi="Times New Roman" w:cs="Times New Roman"/>
          <w:sz w:val="28"/>
          <w:szCs w:val="28"/>
        </w:rPr>
        <w:t>оклеивался в этом случае слабым раствором клея, и на нем выполнялась живопись. Традиционный белый грунт, таким образом, здесь отсутствовал.</w:t>
      </w:r>
    </w:p>
    <w:p w:rsidR="00351DB4" w:rsidRP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В первом периоде своей художественной деятельности Леонардо писал темперой. Свою масляную живопись он выполнял в манере фламандских мастеров и потому всегда писал на белом грунте. Оконченный рисунок Леонардо оттуш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вывал коричневой прозрачной краской очень черно, прич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м в светлых местах не оставлял белого грунта, как то видно на неоконченных произведениях его в Ватикане и Флоренции. Небо на неоконченных картинах школы Леонардо подготовлялось тоже прозрачной коричневой краской.</w:t>
      </w:r>
    </w:p>
    <w:p w:rsidR="00351DB4" w:rsidRPr="00351DB4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DB4">
        <w:rPr>
          <w:rFonts w:ascii="Times New Roman" w:hAnsi="Times New Roman" w:cs="Times New Roman"/>
          <w:sz w:val="28"/>
          <w:szCs w:val="28"/>
        </w:rPr>
        <w:t>Некоторая чернота, присущая произведениям Леонардо в настоящее время, объясняется сильным просвечиванием темной коричневой туш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вки рисунка через тонкие верхние слои красок.</w:t>
      </w:r>
    </w:p>
    <w:p w:rsidR="004015B9" w:rsidRDefault="00351DB4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DB4">
        <w:rPr>
          <w:rFonts w:ascii="Times New Roman" w:hAnsi="Times New Roman" w:cs="Times New Roman"/>
          <w:sz w:val="28"/>
          <w:szCs w:val="28"/>
        </w:rPr>
        <w:t xml:space="preserve">Эрмитажное произведение Леонардо да Винчи «Мадонна </w:t>
      </w:r>
      <w:proofErr w:type="spellStart"/>
      <w:r w:rsidRPr="00351DB4">
        <w:rPr>
          <w:rFonts w:ascii="Times New Roman" w:hAnsi="Times New Roman" w:cs="Times New Roman"/>
          <w:sz w:val="28"/>
          <w:szCs w:val="28"/>
        </w:rPr>
        <w:t>Литта</w:t>
      </w:r>
      <w:proofErr w:type="spellEnd"/>
      <w:r w:rsidRPr="00351DB4">
        <w:rPr>
          <w:rFonts w:ascii="Times New Roman" w:hAnsi="Times New Roman" w:cs="Times New Roman"/>
          <w:sz w:val="28"/>
          <w:szCs w:val="28"/>
        </w:rPr>
        <w:t>»</w:t>
      </w:r>
      <w:r w:rsidR="00947422" w:rsidRPr="00947422">
        <w:rPr>
          <w:rFonts w:ascii="Times New Roman" w:hAnsi="Times New Roman" w:cs="Times New Roman"/>
          <w:sz w:val="28"/>
          <w:szCs w:val="28"/>
        </w:rPr>
        <w:t xml:space="preserve"> </w:t>
      </w:r>
      <w:r w:rsidR="00947422">
        <w:rPr>
          <w:rFonts w:ascii="Times New Roman" w:hAnsi="Times New Roman" w:cs="Times New Roman"/>
          <w:sz w:val="28"/>
          <w:szCs w:val="28"/>
        </w:rPr>
        <w:t>(приложение №5)</w:t>
      </w:r>
      <w:r w:rsidR="00947422" w:rsidRPr="00B4758D">
        <w:rPr>
          <w:rFonts w:ascii="Times New Roman" w:hAnsi="Times New Roman" w:cs="Times New Roman"/>
          <w:sz w:val="28"/>
          <w:szCs w:val="28"/>
        </w:rPr>
        <w:t xml:space="preserve"> </w:t>
      </w:r>
      <w:r w:rsidRPr="00351DB4">
        <w:rPr>
          <w:rFonts w:ascii="Times New Roman" w:hAnsi="Times New Roman" w:cs="Times New Roman"/>
          <w:sz w:val="28"/>
          <w:szCs w:val="28"/>
        </w:rPr>
        <w:t xml:space="preserve"> по характеру своего исполнения очень близка темпере, но при внимательном ознакомлении с фактурой живописи этого произведения и изумительно тонкой моделировкой тела, которая оста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>тся такой же и при исследовании е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351DB4">
        <w:rPr>
          <w:rFonts w:ascii="Times New Roman" w:hAnsi="Times New Roman" w:cs="Times New Roman"/>
          <w:sz w:val="28"/>
          <w:szCs w:val="28"/>
        </w:rPr>
        <w:t xml:space="preserve"> в сильное увеличительное стекло, нельзя не при</w:t>
      </w:r>
      <w:r w:rsidR="00F75877">
        <w:rPr>
          <w:rFonts w:ascii="Times New Roman" w:hAnsi="Times New Roman" w:cs="Times New Roman"/>
          <w:sz w:val="28"/>
          <w:szCs w:val="28"/>
        </w:rPr>
        <w:t>й</w:t>
      </w:r>
      <w:r w:rsidRPr="00351DB4">
        <w:rPr>
          <w:rFonts w:ascii="Times New Roman" w:hAnsi="Times New Roman" w:cs="Times New Roman"/>
          <w:sz w:val="28"/>
          <w:szCs w:val="28"/>
        </w:rPr>
        <w:t>ти к заключению, что живопись «Мадонны» выполнена масляными красками.</w:t>
      </w:r>
      <w:proofErr w:type="gramEnd"/>
    </w:p>
    <w:p w:rsidR="006D65E2" w:rsidRPr="006D65E2" w:rsidRDefault="006D65E2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Винчи изобрёл ряд приёмов, в том числе и </w:t>
      </w:r>
      <w:proofErr w:type="spellStart"/>
      <w:r w:rsidRPr="006D65E2">
        <w:rPr>
          <w:rFonts w:ascii="Times New Roman" w:hAnsi="Times New Roman" w:cs="Times New Roman"/>
          <w:sz w:val="28"/>
          <w:szCs w:val="28"/>
        </w:rPr>
        <w:t>Сфума́то</w:t>
      </w:r>
      <w:proofErr w:type="spellEnd"/>
      <w:r w:rsidRPr="006D65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D65E2">
        <w:rPr>
          <w:rFonts w:ascii="Times New Roman" w:hAnsi="Times New Roman" w:cs="Times New Roman"/>
          <w:sz w:val="28"/>
          <w:szCs w:val="28"/>
        </w:rPr>
        <w:t>итал</w:t>
      </w:r>
      <w:proofErr w:type="spellEnd"/>
      <w:r w:rsidRPr="006D65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65E2">
        <w:rPr>
          <w:rFonts w:ascii="Times New Roman" w:hAnsi="Times New Roman" w:cs="Times New Roman"/>
          <w:sz w:val="28"/>
          <w:szCs w:val="28"/>
        </w:rPr>
        <w:t>sfumato</w:t>
      </w:r>
      <w:proofErr w:type="spellEnd"/>
      <w:r w:rsidRPr="006D65E2">
        <w:rPr>
          <w:rFonts w:ascii="Times New Roman" w:hAnsi="Times New Roman" w:cs="Times New Roman"/>
          <w:sz w:val="28"/>
          <w:szCs w:val="28"/>
        </w:rPr>
        <w:t xml:space="preserve"> — затушёванный, буквально — исчезающий как дым) — в живописи смягчение очертаний фигур и предметов, которое позволяет передать окутывающий их воздух.</w:t>
      </w:r>
    </w:p>
    <w:p w:rsidR="00351DB4" w:rsidRDefault="00EE000D" w:rsidP="007D5C9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РАФАЭЛЬ</w:t>
      </w:r>
      <w:r w:rsidR="00761041">
        <w:rPr>
          <w:rFonts w:ascii="Times New Roman" w:hAnsi="Times New Roman" w:cs="Times New Roman"/>
          <w:sz w:val="28"/>
          <w:szCs w:val="28"/>
        </w:rPr>
        <w:t xml:space="preserve"> </w:t>
      </w:r>
      <w:r w:rsidRPr="00EE000D">
        <w:rPr>
          <w:rFonts w:ascii="Times New Roman" w:hAnsi="Times New Roman" w:cs="Times New Roman"/>
          <w:sz w:val="28"/>
          <w:szCs w:val="28"/>
        </w:rPr>
        <w:t>(1483 — 1520)</w:t>
      </w:r>
    </w:p>
    <w:p w:rsidR="00EE000D" w:rsidRPr="00EE000D" w:rsidRDefault="00EE000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 xml:space="preserve">В молодости Рафаэль писал темперой. Эрмитажная картина «Мадонна </w:t>
      </w:r>
      <w:proofErr w:type="spellStart"/>
      <w:r w:rsidRPr="00EE000D">
        <w:rPr>
          <w:rFonts w:ascii="Times New Roman" w:hAnsi="Times New Roman" w:cs="Times New Roman"/>
          <w:sz w:val="28"/>
          <w:szCs w:val="28"/>
        </w:rPr>
        <w:t>Конестабиле</w:t>
      </w:r>
      <w:proofErr w:type="spellEnd"/>
      <w:r w:rsidRPr="00EE000D">
        <w:rPr>
          <w:rFonts w:ascii="Times New Roman" w:hAnsi="Times New Roman" w:cs="Times New Roman"/>
          <w:sz w:val="28"/>
          <w:szCs w:val="28"/>
        </w:rPr>
        <w:t xml:space="preserve">» </w:t>
      </w:r>
      <w:r w:rsidR="00E90A00">
        <w:rPr>
          <w:rFonts w:ascii="Times New Roman" w:hAnsi="Times New Roman" w:cs="Times New Roman"/>
          <w:sz w:val="28"/>
          <w:szCs w:val="28"/>
        </w:rPr>
        <w:t>(приложение №6)</w:t>
      </w:r>
      <w:r w:rsidR="00E90A00" w:rsidRPr="00B4758D">
        <w:rPr>
          <w:rFonts w:ascii="Times New Roman" w:hAnsi="Times New Roman" w:cs="Times New Roman"/>
          <w:sz w:val="28"/>
          <w:szCs w:val="28"/>
        </w:rPr>
        <w:t xml:space="preserve"> </w:t>
      </w:r>
      <w:r w:rsidRPr="00EE000D">
        <w:rPr>
          <w:rFonts w:ascii="Times New Roman" w:hAnsi="Times New Roman" w:cs="Times New Roman"/>
          <w:sz w:val="28"/>
          <w:szCs w:val="28"/>
        </w:rPr>
        <w:t>очень похожа на темперу.</w:t>
      </w:r>
    </w:p>
    <w:p w:rsidR="00EE000D" w:rsidRPr="00EE000D" w:rsidRDefault="00EE000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В масляной живописи он следовал итальянской манере, прич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EE000D">
        <w:rPr>
          <w:rFonts w:ascii="Times New Roman" w:hAnsi="Times New Roman" w:cs="Times New Roman"/>
          <w:sz w:val="28"/>
          <w:szCs w:val="28"/>
        </w:rPr>
        <w:t>м в больших картинах пользовался грунтом нейтрального цвета; станковые же картины малого размера писаны по грунтам различного тона, на которых формы подготавливались коричневой прозрачной краской, после чего следовала живопись.</w:t>
      </w:r>
    </w:p>
    <w:p w:rsidR="00EE000D" w:rsidRPr="00EE000D" w:rsidRDefault="00EE000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В картинах Рафаэля наблюдаются различные при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EE000D">
        <w:rPr>
          <w:rFonts w:ascii="Times New Roman" w:hAnsi="Times New Roman" w:cs="Times New Roman"/>
          <w:sz w:val="28"/>
          <w:szCs w:val="28"/>
        </w:rPr>
        <w:t>мы наложения красок, прич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EE000D">
        <w:rPr>
          <w:rFonts w:ascii="Times New Roman" w:hAnsi="Times New Roman" w:cs="Times New Roman"/>
          <w:sz w:val="28"/>
          <w:szCs w:val="28"/>
        </w:rPr>
        <w:t>м драпировки прекрасно лессированы.</w:t>
      </w:r>
    </w:p>
    <w:p w:rsidR="00EE000D" w:rsidRDefault="00EE000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Его живопись на стенах Ватикана начата фреской и закончена темперой, голубые краски которой в драпировках совершенно исчезли под действием света или извести.</w:t>
      </w:r>
    </w:p>
    <w:p w:rsidR="00EE000D" w:rsidRDefault="00EE000D" w:rsidP="007D5C9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ГРЕКО (ДОМЕНИКО ТЕОТОКОПУЛИ)</w:t>
      </w:r>
      <w:r w:rsidR="00761041">
        <w:rPr>
          <w:rFonts w:ascii="Times New Roman" w:hAnsi="Times New Roman" w:cs="Times New Roman"/>
          <w:sz w:val="28"/>
          <w:szCs w:val="28"/>
        </w:rPr>
        <w:t xml:space="preserve"> </w:t>
      </w:r>
      <w:r w:rsidRPr="00EE000D">
        <w:rPr>
          <w:rFonts w:ascii="Times New Roman" w:hAnsi="Times New Roman" w:cs="Times New Roman"/>
          <w:sz w:val="28"/>
          <w:szCs w:val="28"/>
        </w:rPr>
        <w:t>(1547 — 1614)</w:t>
      </w:r>
    </w:p>
    <w:p w:rsidR="00EE000D" w:rsidRPr="00EE000D" w:rsidRDefault="00EE000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Греко учился у Тициана. Техника живописи его, однако, мало походит на технику его учителя, от которой отличается и быстротой и нервозностью исполнения, приближающей е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EE000D">
        <w:rPr>
          <w:rFonts w:ascii="Times New Roman" w:hAnsi="Times New Roman" w:cs="Times New Roman"/>
          <w:sz w:val="28"/>
          <w:szCs w:val="28"/>
        </w:rPr>
        <w:t xml:space="preserve">, до известной степени, </w:t>
      </w:r>
      <w:r>
        <w:rPr>
          <w:rFonts w:ascii="Times New Roman" w:hAnsi="Times New Roman" w:cs="Times New Roman"/>
          <w:sz w:val="28"/>
          <w:szCs w:val="28"/>
        </w:rPr>
        <w:t>к современной технике живописи.</w:t>
      </w:r>
    </w:p>
    <w:p w:rsidR="00EE000D" w:rsidRPr="00EE000D" w:rsidRDefault="00EE000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Большинство его произведен</w:t>
      </w:r>
      <w:r w:rsidR="002819CF">
        <w:rPr>
          <w:rFonts w:ascii="Times New Roman" w:hAnsi="Times New Roman" w:cs="Times New Roman"/>
          <w:sz w:val="28"/>
          <w:szCs w:val="28"/>
        </w:rPr>
        <w:t xml:space="preserve">ий </w:t>
      </w:r>
      <w:proofErr w:type="gramStart"/>
      <w:r w:rsidR="002819CF">
        <w:rPr>
          <w:rFonts w:ascii="Times New Roman" w:hAnsi="Times New Roman" w:cs="Times New Roman"/>
          <w:sz w:val="28"/>
          <w:szCs w:val="28"/>
        </w:rPr>
        <w:t>исполнены</w:t>
      </w:r>
      <w:proofErr w:type="gramEnd"/>
      <w:r w:rsidR="002819CF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EE000D" w:rsidRPr="00EE000D" w:rsidRDefault="002819CF" w:rsidP="000325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E000D" w:rsidRPr="00EE000D">
        <w:rPr>
          <w:rFonts w:ascii="Times New Roman" w:hAnsi="Times New Roman" w:cs="Times New Roman"/>
          <w:sz w:val="28"/>
          <w:szCs w:val="28"/>
        </w:rPr>
        <w:t>исунок выполнен тв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="00EE000D" w:rsidRPr="00EE000D">
        <w:rPr>
          <w:rFonts w:ascii="Times New Roman" w:hAnsi="Times New Roman" w:cs="Times New Roman"/>
          <w:sz w:val="28"/>
          <w:szCs w:val="28"/>
        </w:rPr>
        <w:t>рдыми энергичными линиями на белом клеевом грунте, который вслед за тем покрыт коричневой краской, подобной жж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="00EE000D" w:rsidRPr="00EE000D">
        <w:rPr>
          <w:rFonts w:ascii="Times New Roman" w:hAnsi="Times New Roman" w:cs="Times New Roman"/>
          <w:sz w:val="28"/>
          <w:szCs w:val="28"/>
        </w:rPr>
        <w:t>ной умбре, притом таким образом, что белый грунт виден через не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="00EE000D" w:rsidRPr="00EE000D">
        <w:rPr>
          <w:rFonts w:ascii="Times New Roman" w:hAnsi="Times New Roman" w:cs="Times New Roman"/>
          <w:sz w:val="28"/>
          <w:szCs w:val="28"/>
        </w:rPr>
        <w:t xml:space="preserve">. Затем следовала моделировка форм в светах и полутонах белилами, причем полутоны получали серый перламутровый тон, недостижимый простым смешением красок. Белила наносились поверх коричневой прокладки без примеси других красок, в тенях же коричневый тон оставался часто совершенно нетронутым. Поверх этой хорошо просохшей подготовки следовала прописка светов широко и </w:t>
      </w:r>
      <w:proofErr w:type="spellStart"/>
      <w:r w:rsidR="00EE000D" w:rsidRPr="00EE000D">
        <w:rPr>
          <w:rFonts w:ascii="Times New Roman" w:hAnsi="Times New Roman" w:cs="Times New Roman"/>
          <w:sz w:val="28"/>
          <w:szCs w:val="28"/>
        </w:rPr>
        <w:t>корпусно</w:t>
      </w:r>
      <w:proofErr w:type="spellEnd"/>
      <w:r w:rsidR="00EE000D" w:rsidRPr="00EE000D">
        <w:rPr>
          <w:rFonts w:ascii="Times New Roman" w:hAnsi="Times New Roman" w:cs="Times New Roman"/>
          <w:sz w:val="28"/>
          <w:szCs w:val="28"/>
        </w:rPr>
        <w:t>, в значительно более светлом тоне, нежели первая прокладка белилами, с расч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="00EE000D" w:rsidRPr="00EE000D">
        <w:rPr>
          <w:rFonts w:ascii="Times New Roman" w:hAnsi="Times New Roman" w:cs="Times New Roman"/>
          <w:sz w:val="28"/>
          <w:szCs w:val="28"/>
        </w:rPr>
        <w:t xml:space="preserve">том на </w:t>
      </w:r>
      <w:proofErr w:type="spellStart"/>
      <w:r w:rsidR="00EE000D" w:rsidRPr="00EE000D">
        <w:rPr>
          <w:rFonts w:ascii="Times New Roman" w:hAnsi="Times New Roman" w:cs="Times New Roman"/>
          <w:sz w:val="28"/>
          <w:szCs w:val="28"/>
        </w:rPr>
        <w:t>заканчивани</w:t>
      </w:r>
      <w:r w:rsidR="007512B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E000D" w:rsidRPr="00EE000D">
        <w:rPr>
          <w:rFonts w:ascii="Times New Roman" w:hAnsi="Times New Roman" w:cs="Times New Roman"/>
          <w:sz w:val="28"/>
          <w:szCs w:val="28"/>
        </w:rPr>
        <w:t xml:space="preserve"> живописи главным образом прозрачными лессировками, придававшими произведению тон и глубину теней. Света, полутона и тени давали уже подмал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="00EE000D" w:rsidRPr="00EE000D">
        <w:rPr>
          <w:rFonts w:ascii="Times New Roman" w:hAnsi="Times New Roman" w:cs="Times New Roman"/>
          <w:sz w:val="28"/>
          <w:szCs w:val="28"/>
        </w:rPr>
        <w:t>вок, и потому следовавшая затем прописка (в прозрачных тонах) и заканчивала произв</w:t>
      </w:r>
      <w:r w:rsidR="00EE000D">
        <w:rPr>
          <w:rFonts w:ascii="Times New Roman" w:hAnsi="Times New Roman" w:cs="Times New Roman"/>
          <w:sz w:val="28"/>
          <w:szCs w:val="28"/>
        </w:rPr>
        <w:t>едение, вероятно, в один при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="00EE000D">
        <w:rPr>
          <w:rFonts w:ascii="Times New Roman" w:hAnsi="Times New Roman" w:cs="Times New Roman"/>
          <w:sz w:val="28"/>
          <w:szCs w:val="28"/>
        </w:rPr>
        <w:t>м.</w:t>
      </w:r>
    </w:p>
    <w:p w:rsidR="00EE000D" w:rsidRPr="00EE000D" w:rsidRDefault="00EE000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000D">
        <w:rPr>
          <w:rFonts w:ascii="Times New Roman" w:hAnsi="Times New Roman" w:cs="Times New Roman"/>
          <w:sz w:val="28"/>
          <w:szCs w:val="28"/>
        </w:rPr>
        <w:t>Бер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EE000D">
        <w:rPr>
          <w:rFonts w:ascii="Times New Roman" w:hAnsi="Times New Roman" w:cs="Times New Roman"/>
          <w:sz w:val="28"/>
          <w:szCs w:val="28"/>
        </w:rPr>
        <w:t>тся белый меловой грунт и на нем выполняется рисунок так, чтобы он сквозил через прозрачный слой коричневой краски (жж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EE000D">
        <w:rPr>
          <w:rFonts w:ascii="Times New Roman" w:hAnsi="Times New Roman" w:cs="Times New Roman"/>
          <w:sz w:val="28"/>
          <w:szCs w:val="28"/>
        </w:rPr>
        <w:t>ной умбры), наносимой тотчас же поверх рисунка на всю плоскость картины. Умбра разводится с яйцом, казеином или же с масляным лаком. В последнем случае краска должна быть хорошо просушена. Для быстроты работы по масляной лаковой коричневой прокраске можно моделировать формы белилами на яичной или казеиновой темпере или же т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EE000D">
        <w:rPr>
          <w:rFonts w:ascii="Times New Roman" w:hAnsi="Times New Roman" w:cs="Times New Roman"/>
          <w:sz w:val="28"/>
          <w:szCs w:val="28"/>
        </w:rPr>
        <w:t>ртыми на масляном лаке, который составляет из ¾ даммарового или мастичного скипидарного лака и ¼ льняного масла. В последнем случае белила должны быть приготовлены таким образом, чтобы они не нуждались в разжижении их скипидаром при живописи полутонов, что могло бы растворить краску и, следовательно, испортить эффект. После просыхания этой подготовки дальнейшая живопи</w:t>
      </w:r>
      <w:r>
        <w:rPr>
          <w:rFonts w:ascii="Times New Roman" w:hAnsi="Times New Roman" w:cs="Times New Roman"/>
          <w:sz w:val="28"/>
          <w:szCs w:val="28"/>
        </w:rPr>
        <w:t>сь вед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тся вышеуказанным пут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25495D" w:rsidRDefault="0025495D" w:rsidP="007D5C9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ВИНСЕНТ ВАН ГОГ</w:t>
      </w:r>
      <w:r w:rsidR="00761041">
        <w:rPr>
          <w:rFonts w:ascii="Times New Roman" w:hAnsi="Times New Roman" w:cs="Times New Roman"/>
          <w:sz w:val="28"/>
          <w:szCs w:val="28"/>
        </w:rPr>
        <w:t xml:space="preserve"> (1853 — 1890)</w:t>
      </w:r>
    </w:p>
    <w:p w:rsidR="00EE000D" w:rsidRDefault="0025495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495D">
        <w:rPr>
          <w:rFonts w:ascii="Times New Roman" w:hAnsi="Times New Roman" w:cs="Times New Roman"/>
          <w:sz w:val="28"/>
          <w:szCs w:val="28"/>
        </w:rPr>
        <w:t>В письмах Ван Гог много говорит о цвете. В частности, объясняет нереалистичные цветовые решения своих картин: «Вместо того</w:t>
      </w:r>
      <w:proofErr w:type="gramStart"/>
      <w:r w:rsidRPr="0025495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5495D">
        <w:rPr>
          <w:rFonts w:ascii="Times New Roman" w:hAnsi="Times New Roman" w:cs="Times New Roman"/>
          <w:sz w:val="28"/>
          <w:szCs w:val="28"/>
        </w:rPr>
        <w:t xml:space="preserve"> чтобы в точности передавать увиденное, я более произвольно использую цвета, чтобы мощнее передать мои собственные ощущения».</w:t>
      </w:r>
    </w:p>
    <w:p w:rsidR="0025495D" w:rsidRPr="0025495D" w:rsidRDefault="0025495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495D">
        <w:rPr>
          <w:rFonts w:ascii="Times New Roman" w:hAnsi="Times New Roman" w:cs="Times New Roman"/>
          <w:sz w:val="28"/>
          <w:szCs w:val="28"/>
        </w:rPr>
        <w:t>Его палитра меняется на протяжении всей его жизни. В начале своей карьеры Ван Гог использует т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25495D">
        <w:rPr>
          <w:rFonts w:ascii="Times New Roman" w:hAnsi="Times New Roman" w:cs="Times New Roman"/>
          <w:sz w:val="28"/>
          <w:szCs w:val="28"/>
        </w:rPr>
        <w:t>мные и землистые цвета, такие как оливковый и сиена. Природа Голландии не изобилует яркими красками, а сам художник предпочитает писать портреты крестьян и работников шахт и рудников. Поэтому мрачная палитра необходима, чтобы подчеркнуть бедность и безысходность. Особенно это заметно на картине «Едоки картофеля»</w:t>
      </w:r>
      <w:r w:rsidR="007512BE" w:rsidRPr="007512BE">
        <w:rPr>
          <w:rFonts w:ascii="Times New Roman" w:hAnsi="Times New Roman" w:cs="Times New Roman"/>
          <w:sz w:val="28"/>
          <w:szCs w:val="28"/>
        </w:rPr>
        <w:t xml:space="preserve"> </w:t>
      </w:r>
      <w:r w:rsidR="007D5C9D">
        <w:rPr>
          <w:rFonts w:ascii="Times New Roman" w:hAnsi="Times New Roman" w:cs="Times New Roman"/>
          <w:sz w:val="28"/>
          <w:szCs w:val="28"/>
        </w:rPr>
        <w:t>(приложение №9</w:t>
      </w:r>
      <w:r w:rsidR="007512BE">
        <w:rPr>
          <w:rFonts w:ascii="Times New Roman" w:hAnsi="Times New Roman" w:cs="Times New Roman"/>
          <w:sz w:val="28"/>
          <w:szCs w:val="28"/>
        </w:rPr>
        <w:t>)</w:t>
      </w:r>
      <w:r w:rsidRPr="0025495D">
        <w:rPr>
          <w:rFonts w:ascii="Times New Roman" w:hAnsi="Times New Roman" w:cs="Times New Roman"/>
          <w:sz w:val="28"/>
          <w:szCs w:val="28"/>
        </w:rPr>
        <w:t>, где бедная семья рабочих собирается за скудным</w:t>
      </w:r>
      <w:r>
        <w:rPr>
          <w:rFonts w:ascii="Times New Roman" w:hAnsi="Times New Roman" w:cs="Times New Roman"/>
          <w:sz w:val="28"/>
          <w:szCs w:val="28"/>
        </w:rPr>
        <w:t xml:space="preserve"> ужином при слабом свете лампы.</w:t>
      </w:r>
    </w:p>
    <w:p w:rsidR="0025495D" w:rsidRDefault="0025495D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495D">
        <w:rPr>
          <w:rFonts w:ascii="Times New Roman" w:hAnsi="Times New Roman" w:cs="Times New Roman"/>
          <w:sz w:val="28"/>
          <w:szCs w:val="28"/>
        </w:rPr>
        <w:t>В 1886 году Ван Гог переезжает в Париж. Здесь он вдохновляется работами импрессионистов</w:t>
      </w:r>
      <w:r w:rsidR="00004EE6">
        <w:rPr>
          <w:rFonts w:ascii="Times New Roman" w:hAnsi="Times New Roman" w:cs="Times New Roman"/>
          <w:sz w:val="28"/>
          <w:szCs w:val="28"/>
        </w:rPr>
        <w:t>,</w:t>
      </w:r>
      <w:r w:rsidRPr="0025495D">
        <w:rPr>
          <w:rFonts w:ascii="Times New Roman" w:hAnsi="Times New Roman" w:cs="Times New Roman"/>
          <w:sz w:val="28"/>
          <w:szCs w:val="28"/>
        </w:rPr>
        <w:t xml:space="preserve"> и его палитра быстро приобретает яркие краски. Художник меняет меланхоличные цвета на красные, оранжевые, зел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25495D">
        <w:rPr>
          <w:rFonts w:ascii="Times New Roman" w:hAnsi="Times New Roman" w:cs="Times New Roman"/>
          <w:sz w:val="28"/>
          <w:szCs w:val="28"/>
        </w:rPr>
        <w:t>ные, синие и, конечно же, ж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25495D">
        <w:rPr>
          <w:rFonts w:ascii="Times New Roman" w:hAnsi="Times New Roman" w:cs="Times New Roman"/>
          <w:sz w:val="28"/>
          <w:szCs w:val="28"/>
        </w:rPr>
        <w:t xml:space="preserve">лтые. Начинаются эксперименты с импрессионистскими прерывистыми мазками. В какой-то момент Ван Гог даже пробует технику пуантилизма, которую так облюбовали </w:t>
      </w:r>
      <w:proofErr w:type="spellStart"/>
      <w:r w:rsidRPr="0025495D">
        <w:rPr>
          <w:rFonts w:ascii="Times New Roman" w:hAnsi="Times New Roman" w:cs="Times New Roman"/>
          <w:sz w:val="28"/>
          <w:szCs w:val="28"/>
        </w:rPr>
        <w:t>неоимпрессионисты</w:t>
      </w:r>
      <w:proofErr w:type="spellEnd"/>
      <w:r w:rsidRPr="0025495D">
        <w:rPr>
          <w:rFonts w:ascii="Times New Roman" w:hAnsi="Times New Roman" w:cs="Times New Roman"/>
          <w:sz w:val="28"/>
          <w:szCs w:val="28"/>
        </w:rPr>
        <w:t>: на поверхность холста наносятся ч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25495D">
        <w:rPr>
          <w:rFonts w:ascii="Times New Roman" w:hAnsi="Times New Roman" w:cs="Times New Roman"/>
          <w:sz w:val="28"/>
          <w:szCs w:val="28"/>
        </w:rPr>
        <w:t>ткие мазки в виде точек или мелких квадратов, при этом используются только чистые цвета, что созда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25495D">
        <w:rPr>
          <w:rFonts w:ascii="Times New Roman" w:hAnsi="Times New Roman" w:cs="Times New Roman"/>
          <w:sz w:val="28"/>
          <w:szCs w:val="28"/>
        </w:rPr>
        <w:t xml:space="preserve">т эффект свечения. «Автопортрет в серой фетровой шляпе» </w:t>
      </w:r>
      <w:r w:rsidR="007D5C9D">
        <w:rPr>
          <w:rFonts w:ascii="Times New Roman" w:hAnsi="Times New Roman" w:cs="Times New Roman"/>
          <w:sz w:val="28"/>
          <w:szCs w:val="28"/>
        </w:rPr>
        <w:t>(приложение №10</w:t>
      </w:r>
      <w:r w:rsidR="001A4F4E">
        <w:rPr>
          <w:rFonts w:ascii="Times New Roman" w:hAnsi="Times New Roman" w:cs="Times New Roman"/>
          <w:sz w:val="28"/>
          <w:szCs w:val="28"/>
        </w:rPr>
        <w:t xml:space="preserve">) </w:t>
      </w:r>
      <w:r w:rsidRPr="0025495D">
        <w:rPr>
          <w:rFonts w:ascii="Times New Roman" w:hAnsi="Times New Roman" w:cs="Times New Roman"/>
          <w:sz w:val="28"/>
          <w:szCs w:val="28"/>
        </w:rPr>
        <w:t>исполнен именно в такой технике.</w:t>
      </w:r>
    </w:p>
    <w:p w:rsidR="00004EE6" w:rsidRPr="00004EE6" w:rsidRDefault="00004EE6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4EE6">
        <w:rPr>
          <w:rFonts w:ascii="Times New Roman" w:hAnsi="Times New Roman" w:cs="Times New Roman"/>
          <w:sz w:val="28"/>
          <w:szCs w:val="28"/>
        </w:rPr>
        <w:t xml:space="preserve">Но больше всего Ван Гог известен своими густыми мазками. Такая техника называется </w:t>
      </w:r>
      <w:proofErr w:type="spellStart"/>
      <w:r w:rsidRPr="00004EE6">
        <w:rPr>
          <w:rFonts w:ascii="Times New Roman" w:hAnsi="Times New Roman" w:cs="Times New Roman"/>
          <w:sz w:val="28"/>
          <w:szCs w:val="28"/>
        </w:rPr>
        <w:t>импасто</w:t>
      </w:r>
      <w:proofErr w:type="spellEnd"/>
      <w:r w:rsidRPr="00004EE6">
        <w:rPr>
          <w:rFonts w:ascii="Times New Roman" w:hAnsi="Times New Roman" w:cs="Times New Roman"/>
          <w:sz w:val="28"/>
          <w:szCs w:val="28"/>
        </w:rPr>
        <w:t>. Художник наносит толстый слой краски на холст, мазки становятся более заметными, что добавляет картине особую фактуру. Он любит наносить густой, не развед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004EE6">
        <w:rPr>
          <w:rFonts w:ascii="Times New Roman" w:hAnsi="Times New Roman" w:cs="Times New Roman"/>
          <w:sz w:val="28"/>
          <w:szCs w:val="28"/>
        </w:rPr>
        <w:t xml:space="preserve">нный цвет кистью или мастихином. </w:t>
      </w:r>
    </w:p>
    <w:p w:rsidR="00004EE6" w:rsidRDefault="00004EE6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4EE6">
        <w:rPr>
          <w:rFonts w:ascii="Times New Roman" w:hAnsi="Times New Roman" w:cs="Times New Roman"/>
          <w:sz w:val="28"/>
          <w:szCs w:val="28"/>
        </w:rPr>
        <w:t>Например, богатство фактуры «Зв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004EE6">
        <w:rPr>
          <w:rFonts w:ascii="Times New Roman" w:hAnsi="Times New Roman" w:cs="Times New Roman"/>
          <w:sz w:val="28"/>
          <w:szCs w:val="28"/>
        </w:rPr>
        <w:t>здной ночи»</w:t>
      </w:r>
      <w:r w:rsidR="007D5C9D">
        <w:rPr>
          <w:rFonts w:ascii="Times New Roman" w:hAnsi="Times New Roman" w:cs="Times New Roman"/>
          <w:sz w:val="28"/>
          <w:szCs w:val="28"/>
        </w:rPr>
        <w:t xml:space="preserve"> (приложение №11</w:t>
      </w:r>
      <w:r w:rsidR="001A4F4E">
        <w:rPr>
          <w:rFonts w:ascii="Times New Roman" w:hAnsi="Times New Roman" w:cs="Times New Roman"/>
          <w:sz w:val="28"/>
          <w:szCs w:val="28"/>
        </w:rPr>
        <w:t>)</w:t>
      </w:r>
      <w:r w:rsidR="001A4F4E" w:rsidRPr="0025495D">
        <w:rPr>
          <w:rFonts w:ascii="Times New Roman" w:hAnsi="Times New Roman" w:cs="Times New Roman"/>
          <w:sz w:val="28"/>
          <w:szCs w:val="28"/>
        </w:rPr>
        <w:t xml:space="preserve"> </w:t>
      </w:r>
      <w:r w:rsidRPr="00004EE6">
        <w:rPr>
          <w:rFonts w:ascii="Times New Roman" w:hAnsi="Times New Roman" w:cs="Times New Roman"/>
          <w:sz w:val="28"/>
          <w:szCs w:val="28"/>
        </w:rPr>
        <w:t xml:space="preserve"> создано благодаря толстому слою краски, наложенной смелыми и энергичными мазками кисти. Фактура поверхности картины становится не менее важным элементом, че</w:t>
      </w:r>
      <w:r>
        <w:rPr>
          <w:rFonts w:ascii="Times New Roman" w:hAnsi="Times New Roman" w:cs="Times New Roman"/>
          <w:sz w:val="28"/>
          <w:szCs w:val="28"/>
        </w:rPr>
        <w:t>м колорит, композиция или сюжет.</w:t>
      </w:r>
    </w:p>
    <w:p w:rsidR="007D5C9D" w:rsidRDefault="005A7C7B" w:rsidP="00E346F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7C7B">
        <w:rPr>
          <w:rFonts w:ascii="Times New Roman" w:hAnsi="Times New Roman" w:cs="Times New Roman"/>
          <w:sz w:val="28"/>
          <w:szCs w:val="28"/>
        </w:rPr>
        <w:t>В Париже Ван Гог знакомится с японской гравюрой, которая оставляет глубокий след в его технике. Он обводит объекты темными контурами, заполняя их сплошным цветом. Выбор цвета зависит от его настроения, временами он ограничивает свою палитру, как, например, в «Подсолнухах»</w:t>
      </w:r>
      <w:r w:rsidR="00B74DFE" w:rsidRPr="00B74DFE">
        <w:rPr>
          <w:rFonts w:ascii="Times New Roman" w:hAnsi="Times New Roman" w:cs="Times New Roman"/>
          <w:sz w:val="28"/>
          <w:szCs w:val="28"/>
        </w:rPr>
        <w:t xml:space="preserve"> </w:t>
      </w:r>
      <w:r w:rsidR="007D5C9D">
        <w:rPr>
          <w:rFonts w:ascii="Times New Roman" w:hAnsi="Times New Roman" w:cs="Times New Roman"/>
          <w:sz w:val="28"/>
          <w:szCs w:val="28"/>
        </w:rPr>
        <w:t>(приложение №12</w:t>
      </w:r>
      <w:r w:rsidR="00B74DFE">
        <w:rPr>
          <w:rFonts w:ascii="Times New Roman" w:hAnsi="Times New Roman" w:cs="Times New Roman"/>
          <w:sz w:val="28"/>
          <w:szCs w:val="28"/>
        </w:rPr>
        <w:t>)</w:t>
      </w:r>
      <w:r w:rsidRPr="005A7C7B">
        <w:rPr>
          <w:rFonts w:ascii="Times New Roman" w:hAnsi="Times New Roman" w:cs="Times New Roman"/>
          <w:sz w:val="28"/>
          <w:szCs w:val="28"/>
        </w:rPr>
        <w:t>, почти полностью выполненных в ж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5A7C7B">
        <w:rPr>
          <w:rFonts w:ascii="Times New Roman" w:hAnsi="Times New Roman" w:cs="Times New Roman"/>
          <w:sz w:val="28"/>
          <w:szCs w:val="28"/>
        </w:rPr>
        <w:t>лтых оттенках.</w:t>
      </w:r>
    </w:p>
    <w:p w:rsidR="00842575" w:rsidRDefault="00842575" w:rsidP="00464B76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ИМПРЕССИОНИЗМ</w:t>
      </w:r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 xml:space="preserve">Новое течение отличалось от академической 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живописи</w:t>
      </w:r>
      <w:proofErr w:type="gramEnd"/>
      <w:r w:rsidRPr="00842575">
        <w:rPr>
          <w:rFonts w:ascii="Times New Roman" w:hAnsi="Times New Roman" w:cs="Times New Roman"/>
          <w:sz w:val="28"/>
          <w:szCs w:val="28"/>
        </w:rPr>
        <w:t xml:space="preserve"> как в техническом, так и в идейном плане. В первую очередь импрессионисты отказались от контура, заменив его мелкими раздельными и контрастными мазками, которые они накладывали в соответствии с теориями цвета </w:t>
      </w:r>
      <w:proofErr w:type="spellStart"/>
      <w:r w:rsidRPr="00842575">
        <w:rPr>
          <w:rFonts w:ascii="Times New Roman" w:hAnsi="Times New Roman" w:cs="Times New Roman"/>
          <w:sz w:val="28"/>
          <w:szCs w:val="28"/>
        </w:rPr>
        <w:t>Шеврёля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 xml:space="preserve">, Гельмгольца и Руда. 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Солнечный луч расщепляется на составляющие: фиолетовый, синий, голубой, зелёный, жёлтый, оранжевый, красный, но поскольку синий — разновидность голубого, то их число сводится к шести.</w:t>
      </w:r>
      <w:proofErr w:type="gramEnd"/>
      <w:r w:rsidRPr="00842575">
        <w:rPr>
          <w:rFonts w:ascii="Times New Roman" w:hAnsi="Times New Roman" w:cs="Times New Roman"/>
          <w:sz w:val="28"/>
          <w:szCs w:val="28"/>
        </w:rPr>
        <w:t xml:space="preserve"> Две положенные рядом краски усиливают друг друга и, наоборот, при смешении они утрачивают интенсивность. К тому же все цвета разделены на первичные, или основные, и сдвоенные, или производные, при этом каждая сдвоенная краска является дополнительной по отношению к первой:</w:t>
      </w:r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 xml:space="preserve">Голубой — 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Оранжевый</w:t>
      </w:r>
      <w:proofErr w:type="gramEnd"/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>Красный — Зелёный</w:t>
      </w:r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>Жёлтый — Фиолетовый</w:t>
      </w:r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842575">
        <w:rPr>
          <w:rFonts w:ascii="Times New Roman" w:hAnsi="Times New Roman" w:cs="Times New Roman"/>
          <w:sz w:val="28"/>
          <w:szCs w:val="28"/>
        </w:rPr>
        <w:t xml:space="preserve"> стало возможным не смешивать краски на палитре и получать нужный цвет путём правильного наложения их на холст. Это же впоследствии стало поводом для отказа 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42575">
        <w:rPr>
          <w:rFonts w:ascii="Times New Roman" w:hAnsi="Times New Roman" w:cs="Times New Roman"/>
          <w:sz w:val="28"/>
          <w:szCs w:val="28"/>
        </w:rPr>
        <w:t xml:space="preserve"> чёрного.</w:t>
      </w:r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 xml:space="preserve">Затем импрессионисты перестают концентрировать всю работу над полотнами в мастерских, теперь они предпочитают пленэр, где удобней схватить мимолётное впечатление от 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842575">
        <w:rPr>
          <w:rFonts w:ascii="Times New Roman" w:hAnsi="Times New Roman" w:cs="Times New Roman"/>
          <w:sz w:val="28"/>
          <w:szCs w:val="28"/>
        </w:rPr>
        <w:t>, что стало возможным благодаря изобретению стальных туб для краски, которые в отличие от кожаных мешочков можно было закрыть, чтобы краска не высыхала.</w:t>
      </w:r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художники использовали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842575">
        <w:rPr>
          <w:rFonts w:ascii="Times New Roman" w:hAnsi="Times New Roman" w:cs="Times New Roman"/>
          <w:sz w:val="28"/>
          <w:szCs w:val="28"/>
        </w:rPr>
        <w:t>рывистые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 xml:space="preserve"> краски, которые плохо пропускают свет и непригодны для 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смешивания</w:t>
      </w:r>
      <w:proofErr w:type="gramEnd"/>
      <w:r w:rsidRPr="00842575">
        <w:rPr>
          <w:rFonts w:ascii="Times New Roman" w:hAnsi="Times New Roman" w:cs="Times New Roman"/>
          <w:sz w:val="28"/>
          <w:szCs w:val="28"/>
        </w:rPr>
        <w:t xml:space="preserve"> поскольку быстро сереют, это позволило им создавать картины не с «внутренним», а «внешним» светом, отражающимся</w:t>
      </w:r>
      <w:r>
        <w:rPr>
          <w:rFonts w:ascii="Times New Roman" w:hAnsi="Times New Roman" w:cs="Times New Roman"/>
          <w:sz w:val="28"/>
          <w:szCs w:val="28"/>
        </w:rPr>
        <w:t xml:space="preserve"> от поверхности</w:t>
      </w:r>
      <w:r w:rsidRPr="00842575">
        <w:rPr>
          <w:rFonts w:ascii="Times New Roman" w:hAnsi="Times New Roman" w:cs="Times New Roman"/>
          <w:sz w:val="28"/>
          <w:szCs w:val="28"/>
        </w:rPr>
        <w:t>.</w:t>
      </w:r>
    </w:p>
    <w:p w:rsidR="00842575" w:rsidRP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>Технические отличия способствовали достижению иных целей, прежде всего импрессионисты пытались уловить мимолётное впечатление, мельчайшие изменения в каждом предмете в зависимости от освещения и времени суток, наивысшим воплощением стали циклы картин Моне «Стога сена», «</w:t>
      </w:r>
      <w:proofErr w:type="spellStart"/>
      <w:r w:rsidRPr="00842575">
        <w:rPr>
          <w:rFonts w:ascii="Times New Roman" w:hAnsi="Times New Roman" w:cs="Times New Roman"/>
          <w:sz w:val="28"/>
          <w:szCs w:val="28"/>
        </w:rPr>
        <w:t>Руанский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 xml:space="preserve"> собор» и «Парламент Лондона».</w:t>
      </w:r>
    </w:p>
    <w:p w:rsidR="00842575" w:rsidRDefault="00842575" w:rsidP="0084257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575">
        <w:rPr>
          <w:rFonts w:ascii="Times New Roman" w:hAnsi="Times New Roman" w:cs="Times New Roman"/>
          <w:sz w:val="28"/>
          <w:szCs w:val="28"/>
        </w:rPr>
        <w:t xml:space="preserve">В целом, в стиле импрессионизма работало множество мастеров, но основой движения были Эдуард Мане, Клод Моне, Огюст Ренуар, Эдгар Дега, Альфред </w:t>
      </w:r>
      <w:proofErr w:type="spellStart"/>
      <w:r w:rsidRPr="00842575">
        <w:rPr>
          <w:rFonts w:ascii="Times New Roman" w:hAnsi="Times New Roman" w:cs="Times New Roman"/>
          <w:sz w:val="28"/>
          <w:szCs w:val="28"/>
        </w:rPr>
        <w:t>Сислей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2575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575">
        <w:rPr>
          <w:rFonts w:ascii="Times New Roman" w:hAnsi="Times New Roman" w:cs="Times New Roman"/>
          <w:sz w:val="28"/>
          <w:szCs w:val="28"/>
        </w:rPr>
        <w:t>Писсарро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 xml:space="preserve">, Фредерик </w:t>
      </w:r>
      <w:proofErr w:type="spellStart"/>
      <w:r w:rsidRPr="00842575">
        <w:rPr>
          <w:rFonts w:ascii="Times New Roman" w:hAnsi="Times New Roman" w:cs="Times New Roman"/>
          <w:sz w:val="28"/>
          <w:szCs w:val="28"/>
        </w:rPr>
        <w:t>Базиль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 xml:space="preserve"> и Берта </w:t>
      </w:r>
      <w:proofErr w:type="spellStart"/>
      <w:r w:rsidRPr="00842575">
        <w:rPr>
          <w:rFonts w:ascii="Times New Roman" w:hAnsi="Times New Roman" w:cs="Times New Roman"/>
          <w:sz w:val="28"/>
          <w:szCs w:val="28"/>
        </w:rPr>
        <w:t>Моризо</w:t>
      </w:r>
      <w:proofErr w:type="spellEnd"/>
      <w:r w:rsidRPr="00842575">
        <w:rPr>
          <w:rFonts w:ascii="Times New Roman" w:hAnsi="Times New Roman" w:cs="Times New Roman"/>
          <w:sz w:val="28"/>
          <w:szCs w:val="28"/>
        </w:rPr>
        <w:t>. Однако Мане всегда называл себя «независимым художником» и никогда не участвовал в выставках, а Дега хоть и участвовал, но никогда не писал свои работы на пленэре</w:t>
      </w:r>
      <w:proofErr w:type="gramStart"/>
      <w:r w:rsidRPr="0084257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 №13)</w:t>
      </w:r>
    </w:p>
    <w:p w:rsidR="00464B76" w:rsidRPr="00464B76" w:rsidRDefault="00464B76" w:rsidP="00464B76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</w:t>
      </w:r>
      <w:r w:rsidR="00842575">
        <w:rPr>
          <w:rFonts w:ascii="Times New Roman" w:hAnsi="Times New Roman" w:cs="Times New Roman"/>
          <w:sz w:val="28"/>
          <w:szCs w:val="28"/>
        </w:rPr>
        <w:t>ЗМ</w:t>
      </w:r>
    </w:p>
    <w:p w:rsidR="00464B76" w:rsidRPr="00464B76" w:rsidRDefault="00464B76" w:rsidP="00464B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4B76">
        <w:rPr>
          <w:rFonts w:ascii="Times New Roman" w:hAnsi="Times New Roman" w:cs="Times New Roman"/>
          <w:sz w:val="28"/>
          <w:szCs w:val="28"/>
        </w:rPr>
        <w:t xml:space="preserve">В 1911г. образовалась новая группа кубистов в мастерской Жака Вийона, к которому присоединились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Дюшан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Глез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Метценже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Фоконье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Пикабия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Купка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>. В группе, получившей название «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Дю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Пюто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>» (1911—1914), сильнее, чем в объединении «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Бато-Лавуар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», обозначились абстракционистские тенденции. Так, работы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 (1881—1955) </w:t>
      </w:r>
      <w:proofErr w:type="gramStart"/>
      <w:r w:rsidRPr="00464B76">
        <w:rPr>
          <w:rFonts w:ascii="Times New Roman" w:hAnsi="Times New Roman" w:cs="Times New Roman"/>
          <w:sz w:val="28"/>
          <w:szCs w:val="28"/>
        </w:rPr>
        <w:t>строятся</w:t>
      </w:r>
      <w:proofErr w:type="gramEnd"/>
      <w:r w:rsidRPr="00464B76">
        <w:rPr>
          <w:rFonts w:ascii="Times New Roman" w:hAnsi="Times New Roman" w:cs="Times New Roman"/>
          <w:sz w:val="28"/>
          <w:szCs w:val="28"/>
        </w:rPr>
        <w:t xml:space="preserve"> прежде всего на сопоставлении цветовых плоскостей чистых тонов («Курильщики», 1911; «Дама в голубом», 1912). Впоследствии творчество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>, целиком посвящ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64B76">
        <w:rPr>
          <w:rFonts w:ascii="Times New Roman" w:hAnsi="Times New Roman" w:cs="Times New Roman"/>
          <w:sz w:val="28"/>
          <w:szCs w:val="28"/>
        </w:rPr>
        <w:t xml:space="preserve">нное воспеванию машины как единственно достойного предмета изображения в искусстве, совершенно расходится с кубизмом («Город», 1919). Интерес к человеку никогда не покидал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. После Второй мировой войны, возвратившись из Америки, куда он уехал, не желая оставаться в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петэновской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 Франции, он выступает как художник, для которого главным объектом внимания становится не машина, а человек, хотя мастер и оста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64B76">
        <w:rPr>
          <w:rFonts w:ascii="Times New Roman" w:hAnsi="Times New Roman" w:cs="Times New Roman"/>
          <w:sz w:val="28"/>
          <w:szCs w:val="28"/>
        </w:rPr>
        <w:t xml:space="preserve">тся верен конструктивизму с его схематизмом форм («Строители», 1950). Последние годы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 много работал в монументальном искусстве, в основном в керамике (майоликовая мозаика на спортивную тему на фасаде его музея в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Биоте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, витражи и шпалеры для церкви в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Оденкуре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>).</w:t>
      </w:r>
    </w:p>
    <w:p w:rsidR="00464B76" w:rsidRPr="00E346F0" w:rsidRDefault="00464B76" w:rsidP="00464B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4B76">
        <w:rPr>
          <w:rFonts w:ascii="Times New Roman" w:hAnsi="Times New Roman" w:cs="Times New Roman"/>
          <w:sz w:val="28"/>
          <w:szCs w:val="28"/>
        </w:rPr>
        <w:t>Наиболее последовательно кубизм проявился в творчестве Жоржа Брака (1882—1963). Брак в свои композиции всегда изысканной гаммы серых, ж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64B76">
        <w:rPr>
          <w:rFonts w:ascii="Times New Roman" w:hAnsi="Times New Roman" w:cs="Times New Roman"/>
          <w:sz w:val="28"/>
          <w:szCs w:val="28"/>
        </w:rPr>
        <w:t>лтых, зел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64B76">
        <w:rPr>
          <w:rFonts w:ascii="Times New Roman" w:hAnsi="Times New Roman" w:cs="Times New Roman"/>
          <w:sz w:val="28"/>
          <w:szCs w:val="28"/>
        </w:rPr>
        <w:t xml:space="preserve">ных, коричневых тонов вводит аппликации, подлинные куски бумаги или дерева, внося тем в </w:t>
      </w:r>
      <w:proofErr w:type="gramStart"/>
      <w:r w:rsidRPr="00464B76">
        <w:rPr>
          <w:rFonts w:ascii="Times New Roman" w:hAnsi="Times New Roman" w:cs="Times New Roman"/>
          <w:sz w:val="28"/>
          <w:szCs w:val="28"/>
        </w:rPr>
        <w:t>абстрактную</w:t>
      </w:r>
      <w:proofErr w:type="gramEnd"/>
      <w:r w:rsidRPr="00464B76">
        <w:rPr>
          <w:rFonts w:ascii="Times New Roman" w:hAnsi="Times New Roman" w:cs="Times New Roman"/>
          <w:sz w:val="28"/>
          <w:szCs w:val="28"/>
        </w:rPr>
        <w:t xml:space="preserve"> в общем форму элемент реального мира. В других работах, например в его «Арии Баха» (1914)</w:t>
      </w:r>
      <w:r w:rsidR="00842575">
        <w:rPr>
          <w:rFonts w:ascii="Times New Roman" w:hAnsi="Times New Roman" w:cs="Times New Roman"/>
          <w:sz w:val="28"/>
          <w:szCs w:val="28"/>
        </w:rPr>
        <w:t xml:space="preserve"> (приложение №14</w:t>
      </w:r>
      <w:r w:rsidR="004D4482">
        <w:rPr>
          <w:rFonts w:ascii="Times New Roman" w:hAnsi="Times New Roman" w:cs="Times New Roman"/>
          <w:sz w:val="28"/>
          <w:szCs w:val="28"/>
        </w:rPr>
        <w:t>)</w:t>
      </w:r>
      <w:r w:rsidRPr="00464B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4B76">
        <w:rPr>
          <w:rFonts w:ascii="Times New Roman" w:hAnsi="Times New Roman" w:cs="Times New Roman"/>
          <w:sz w:val="28"/>
          <w:szCs w:val="28"/>
        </w:rPr>
        <w:t>плоскостно</w:t>
      </w:r>
      <w:proofErr w:type="spellEnd"/>
      <w:r w:rsidRPr="00464B76">
        <w:rPr>
          <w:rFonts w:ascii="Times New Roman" w:hAnsi="Times New Roman" w:cs="Times New Roman"/>
          <w:sz w:val="28"/>
          <w:szCs w:val="28"/>
        </w:rPr>
        <w:t xml:space="preserve"> трактованные черные и коричневые геометрические формы, лишь отдал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64B76">
        <w:rPr>
          <w:rFonts w:ascii="Times New Roman" w:hAnsi="Times New Roman" w:cs="Times New Roman"/>
          <w:sz w:val="28"/>
          <w:szCs w:val="28"/>
        </w:rPr>
        <w:t>нно напоминающие скрипку, клавиши рояля, ноты, должны передавать в зрительных образах образы музыкальные. Предметность формы здесь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64B76">
        <w:rPr>
          <w:rFonts w:ascii="Times New Roman" w:hAnsi="Times New Roman" w:cs="Times New Roman"/>
          <w:sz w:val="28"/>
          <w:szCs w:val="28"/>
        </w:rPr>
        <w:t xml:space="preserve"> сохранена, но вскоре она превратится в изобразительный знак-символ, уточняющий сюжет. И тогда это явится последним шагом кубизма к абстрактной живописи. Кубисты всегда подч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64B76">
        <w:rPr>
          <w:rFonts w:ascii="Times New Roman" w:hAnsi="Times New Roman" w:cs="Times New Roman"/>
          <w:sz w:val="28"/>
          <w:szCs w:val="28"/>
        </w:rPr>
        <w:t>ркивали свою аполитичность, и знаменательно, что разъединение их произошло именно к 1914 г.</w:t>
      </w:r>
    </w:p>
    <w:p w:rsidR="005A0EE5" w:rsidRDefault="005A0EE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11637C" w:rsidRPr="0032646A" w:rsidRDefault="0011637C" w:rsidP="0032646A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32646A">
        <w:rPr>
          <w:rFonts w:ascii="Times New Roman" w:hAnsi="Times New Roman" w:cs="Times New Roman"/>
          <w:color w:val="auto"/>
        </w:rPr>
        <w:t>Выводы по 1 главе</w:t>
      </w:r>
    </w:p>
    <w:p w:rsidR="003E7B21" w:rsidRDefault="00181701" w:rsidP="000325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566F2" w:rsidRPr="004015B9">
        <w:rPr>
          <w:rFonts w:ascii="Times New Roman" w:hAnsi="Times New Roman" w:cs="Times New Roman"/>
          <w:sz w:val="28"/>
          <w:szCs w:val="28"/>
        </w:rPr>
        <w:t>нания</w:t>
      </w:r>
      <w:r>
        <w:rPr>
          <w:rFonts w:ascii="Times New Roman" w:hAnsi="Times New Roman" w:cs="Times New Roman"/>
          <w:sz w:val="28"/>
          <w:szCs w:val="28"/>
        </w:rPr>
        <w:t>, накопленные вековым опытом</w:t>
      </w:r>
      <w:r w:rsidR="008736CC">
        <w:rPr>
          <w:rFonts w:ascii="Times New Roman" w:hAnsi="Times New Roman" w:cs="Times New Roman"/>
          <w:sz w:val="28"/>
          <w:szCs w:val="28"/>
        </w:rPr>
        <w:t xml:space="preserve"> изучения</w:t>
      </w:r>
      <w:r w:rsidR="00B566F2" w:rsidRPr="004015B9">
        <w:rPr>
          <w:rFonts w:ascii="Times New Roman" w:hAnsi="Times New Roman" w:cs="Times New Roman"/>
          <w:sz w:val="28"/>
          <w:szCs w:val="28"/>
        </w:rPr>
        <w:t xml:space="preserve"> </w:t>
      </w:r>
      <w:r w:rsidR="008736CC" w:rsidRPr="004015B9">
        <w:rPr>
          <w:rFonts w:ascii="Times New Roman" w:hAnsi="Times New Roman" w:cs="Times New Roman"/>
          <w:sz w:val="28"/>
          <w:szCs w:val="28"/>
        </w:rPr>
        <w:t>свойств материалов, имев</w:t>
      </w:r>
      <w:r w:rsidR="008736CC">
        <w:rPr>
          <w:rFonts w:ascii="Times New Roman" w:hAnsi="Times New Roman" w:cs="Times New Roman"/>
          <w:sz w:val="28"/>
          <w:szCs w:val="28"/>
        </w:rPr>
        <w:t xml:space="preserve">шихся в распоряжении живописи, </w:t>
      </w:r>
      <w:r w:rsidR="00A1581D">
        <w:rPr>
          <w:rFonts w:ascii="Times New Roman" w:hAnsi="Times New Roman" w:cs="Times New Roman"/>
          <w:sz w:val="28"/>
          <w:szCs w:val="28"/>
        </w:rPr>
        <w:t>в кругах специалистов</w:t>
      </w:r>
      <w:r w:rsidR="00B566F2" w:rsidRPr="004015B9">
        <w:rPr>
          <w:rFonts w:ascii="Times New Roman" w:hAnsi="Times New Roman" w:cs="Times New Roman"/>
          <w:sz w:val="28"/>
          <w:szCs w:val="28"/>
        </w:rPr>
        <w:t>, передаваясь из поколения в поколение, создали ту прочную базу, которая дала возможность стать технике живописи прошедших врем</w:t>
      </w:r>
      <w:r w:rsidR="00B566F2">
        <w:rPr>
          <w:rFonts w:ascii="Times New Roman" w:hAnsi="Times New Roman" w:cs="Times New Roman"/>
          <w:sz w:val="28"/>
          <w:szCs w:val="28"/>
        </w:rPr>
        <w:t>ё</w:t>
      </w:r>
      <w:r w:rsidR="00B566F2" w:rsidRPr="004015B9">
        <w:rPr>
          <w:rFonts w:ascii="Times New Roman" w:hAnsi="Times New Roman" w:cs="Times New Roman"/>
          <w:sz w:val="28"/>
          <w:szCs w:val="28"/>
        </w:rPr>
        <w:t>н изумительн</w:t>
      </w:r>
      <w:r w:rsidR="009C6EC3">
        <w:rPr>
          <w:rFonts w:ascii="Times New Roman" w:hAnsi="Times New Roman" w:cs="Times New Roman"/>
          <w:sz w:val="28"/>
          <w:szCs w:val="28"/>
        </w:rPr>
        <w:t>о</w:t>
      </w:r>
      <w:r w:rsidR="00B566F2" w:rsidRPr="004015B9">
        <w:rPr>
          <w:rFonts w:ascii="Times New Roman" w:hAnsi="Times New Roman" w:cs="Times New Roman"/>
          <w:sz w:val="28"/>
          <w:szCs w:val="28"/>
        </w:rPr>
        <w:t xml:space="preserve"> </w:t>
      </w:r>
      <w:r w:rsidR="009C6EC3">
        <w:rPr>
          <w:rFonts w:ascii="Times New Roman" w:hAnsi="Times New Roman" w:cs="Times New Roman"/>
          <w:sz w:val="28"/>
          <w:szCs w:val="28"/>
        </w:rPr>
        <w:t>развитой</w:t>
      </w:r>
      <w:r w:rsidR="00B566F2" w:rsidRPr="004015B9">
        <w:rPr>
          <w:rFonts w:ascii="Times New Roman" w:hAnsi="Times New Roman" w:cs="Times New Roman"/>
          <w:sz w:val="28"/>
          <w:szCs w:val="28"/>
        </w:rPr>
        <w:t>. Дошедшие до нашего времени памятники живописных произведений прошедших веков с достаточной убедительностью подтверждают сказанное.</w:t>
      </w:r>
    </w:p>
    <w:p w:rsidR="00F2145F" w:rsidRPr="0013450D" w:rsidRDefault="003E7B21" w:rsidP="000325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015B9">
        <w:rPr>
          <w:rFonts w:ascii="Times New Roman" w:hAnsi="Times New Roman" w:cs="Times New Roman"/>
          <w:sz w:val="28"/>
          <w:szCs w:val="28"/>
        </w:rPr>
        <w:t>пираясь на собственный опыт и наблюдение, живописцы прошедших врем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н сумели создать образцовую технику живописи, многие из принципов которой вошли и в современную технику.</w:t>
      </w:r>
    </w:p>
    <w:p w:rsidR="007D5C9D" w:rsidRDefault="007D5C9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4" w:name="_Toc482812346"/>
      <w:r>
        <w:rPr>
          <w:rFonts w:ascii="Times New Roman" w:hAnsi="Times New Roman" w:cs="Times New Roman"/>
        </w:rPr>
        <w:br w:type="page"/>
      </w:r>
    </w:p>
    <w:p w:rsidR="0011637C" w:rsidRPr="005059C3" w:rsidRDefault="0011637C" w:rsidP="007D5C9D">
      <w:pPr>
        <w:pStyle w:val="1"/>
        <w:ind w:firstLine="284"/>
        <w:jc w:val="center"/>
        <w:rPr>
          <w:rFonts w:ascii="Times New Roman" w:hAnsi="Times New Roman" w:cs="Times New Roman"/>
          <w:color w:val="auto"/>
        </w:rPr>
      </w:pPr>
      <w:r w:rsidRPr="005059C3">
        <w:rPr>
          <w:rFonts w:ascii="Times New Roman" w:hAnsi="Times New Roman" w:cs="Times New Roman"/>
          <w:color w:val="auto"/>
        </w:rPr>
        <w:t>Глава 2. Методика изучения живописных техник в процессе занятий живописью в художественной школе</w:t>
      </w:r>
      <w:bookmarkEnd w:id="4"/>
    </w:p>
    <w:p w:rsidR="0011637C" w:rsidRPr="005059C3" w:rsidRDefault="0011637C" w:rsidP="007D5C9D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82812347"/>
      <w:r w:rsidRPr="005059C3">
        <w:rPr>
          <w:rFonts w:ascii="Times New Roman" w:hAnsi="Times New Roman" w:cs="Times New Roman"/>
          <w:color w:val="auto"/>
          <w:sz w:val="28"/>
          <w:szCs w:val="28"/>
        </w:rPr>
        <w:t>2.1. Развитие художественных способностей ученика на уроках живописи</w:t>
      </w:r>
      <w:bookmarkEnd w:id="5"/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 xml:space="preserve">Художественное образование – многоступенчатый процесс, </w:t>
      </w:r>
      <w:proofErr w:type="gramStart"/>
      <w:r w:rsidRPr="00DE6B85">
        <w:rPr>
          <w:rFonts w:ascii="Times New Roman" w:hAnsi="Times New Roman" w:cs="Times New Roman"/>
          <w:sz w:val="28"/>
          <w:szCs w:val="28"/>
        </w:rPr>
        <w:t>основными</w:t>
      </w:r>
      <w:proofErr w:type="gramEnd"/>
    </w:p>
    <w:p w:rsidR="00DE6B85" w:rsidRPr="00DE6B85" w:rsidRDefault="00DE6B85" w:rsidP="000325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6B85">
        <w:rPr>
          <w:rFonts w:ascii="Times New Roman" w:hAnsi="Times New Roman" w:cs="Times New Roman"/>
          <w:sz w:val="28"/>
          <w:szCs w:val="28"/>
        </w:rPr>
        <w:t>составляющими</w:t>
      </w:r>
      <w:proofErr w:type="gramEnd"/>
      <w:r w:rsidRPr="00DE6B85">
        <w:rPr>
          <w:rFonts w:ascii="Times New Roman" w:hAnsi="Times New Roman" w:cs="Times New Roman"/>
          <w:sz w:val="28"/>
          <w:szCs w:val="28"/>
        </w:rPr>
        <w:t xml:space="preserve"> которого являютс</w:t>
      </w:r>
      <w:r w:rsidR="009D16CB">
        <w:rPr>
          <w:rFonts w:ascii="Times New Roman" w:hAnsi="Times New Roman" w:cs="Times New Roman"/>
          <w:sz w:val="28"/>
          <w:szCs w:val="28"/>
        </w:rPr>
        <w:t xml:space="preserve">я детские художественные школы, </w:t>
      </w:r>
      <w:r w:rsidRPr="00DE6B85">
        <w:rPr>
          <w:rFonts w:ascii="Times New Roman" w:hAnsi="Times New Roman" w:cs="Times New Roman"/>
          <w:sz w:val="28"/>
          <w:szCs w:val="28"/>
        </w:rPr>
        <w:t>средние и высшие профессиональные художественные учебные</w:t>
      </w:r>
      <w:r w:rsidR="006407B4">
        <w:rPr>
          <w:rFonts w:ascii="Times New Roman" w:hAnsi="Times New Roman" w:cs="Times New Roman"/>
          <w:sz w:val="28"/>
          <w:szCs w:val="28"/>
        </w:rPr>
        <w:t xml:space="preserve"> </w:t>
      </w:r>
      <w:r w:rsidRPr="00DE6B85">
        <w:rPr>
          <w:rFonts w:ascii="Times New Roman" w:hAnsi="Times New Roman" w:cs="Times New Roman"/>
          <w:sz w:val="28"/>
          <w:szCs w:val="28"/>
        </w:rPr>
        <w:t>заведения. Детская художественная школ</w:t>
      </w:r>
      <w:r>
        <w:rPr>
          <w:rFonts w:ascii="Times New Roman" w:hAnsi="Times New Roman" w:cs="Times New Roman"/>
          <w:sz w:val="28"/>
          <w:szCs w:val="28"/>
        </w:rPr>
        <w:t>а – начальный этап художествен</w:t>
      </w:r>
      <w:r w:rsidRPr="00DE6B85">
        <w:rPr>
          <w:rFonts w:ascii="Times New Roman" w:hAnsi="Times New Roman" w:cs="Times New Roman"/>
          <w:sz w:val="28"/>
          <w:szCs w:val="28"/>
        </w:rPr>
        <w:t>ного образования, где закладываются ос</w:t>
      </w:r>
      <w:r>
        <w:rPr>
          <w:rFonts w:ascii="Times New Roman" w:hAnsi="Times New Roman" w:cs="Times New Roman"/>
          <w:sz w:val="28"/>
          <w:szCs w:val="28"/>
        </w:rPr>
        <w:t>новы профессиональной изобрази</w:t>
      </w:r>
      <w:r w:rsidRPr="00DE6B85">
        <w:rPr>
          <w:rFonts w:ascii="Times New Roman" w:hAnsi="Times New Roman" w:cs="Times New Roman"/>
          <w:sz w:val="28"/>
          <w:szCs w:val="28"/>
        </w:rPr>
        <w:t>тельной грамотности, раскрывается творч</w:t>
      </w:r>
      <w:r>
        <w:rPr>
          <w:rFonts w:ascii="Times New Roman" w:hAnsi="Times New Roman" w:cs="Times New Roman"/>
          <w:sz w:val="28"/>
          <w:szCs w:val="28"/>
        </w:rPr>
        <w:t>еский потенциал учащихся в сфе</w:t>
      </w:r>
      <w:r w:rsidRPr="00DE6B85">
        <w:rPr>
          <w:rFonts w:ascii="Times New Roman" w:hAnsi="Times New Roman" w:cs="Times New Roman"/>
          <w:sz w:val="28"/>
          <w:szCs w:val="28"/>
        </w:rPr>
        <w:t>ре изобразительного искусства.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Одним из главных направлений детск</w:t>
      </w:r>
      <w:r>
        <w:rPr>
          <w:rFonts w:ascii="Times New Roman" w:hAnsi="Times New Roman" w:cs="Times New Roman"/>
          <w:sz w:val="28"/>
          <w:szCs w:val="28"/>
        </w:rPr>
        <w:t>ой художественной школы являет</w:t>
      </w:r>
      <w:r w:rsidRPr="00DE6B85">
        <w:rPr>
          <w:rFonts w:ascii="Times New Roman" w:hAnsi="Times New Roman" w:cs="Times New Roman"/>
          <w:sz w:val="28"/>
          <w:szCs w:val="28"/>
        </w:rPr>
        <w:t xml:space="preserve">ся подготовка учащихся к поступлению </w:t>
      </w:r>
      <w:r>
        <w:rPr>
          <w:rFonts w:ascii="Times New Roman" w:hAnsi="Times New Roman" w:cs="Times New Roman"/>
          <w:sz w:val="28"/>
          <w:szCs w:val="28"/>
        </w:rPr>
        <w:t>в художественные профессиональ</w:t>
      </w:r>
      <w:r w:rsidRPr="00DE6B85">
        <w:rPr>
          <w:rFonts w:ascii="Times New Roman" w:hAnsi="Times New Roman" w:cs="Times New Roman"/>
          <w:sz w:val="28"/>
          <w:szCs w:val="28"/>
        </w:rPr>
        <w:t>ные заведения. Колористическая подготовка как необходимый компонент</w:t>
      </w:r>
    </w:p>
    <w:p w:rsidR="00DE6B85" w:rsidRPr="00DE6B85" w:rsidRDefault="00DE6B85" w:rsidP="000325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художественной подготовки занимает особо</w:t>
      </w:r>
      <w:r>
        <w:rPr>
          <w:rFonts w:ascii="Times New Roman" w:hAnsi="Times New Roman" w:cs="Times New Roman"/>
          <w:sz w:val="28"/>
          <w:szCs w:val="28"/>
        </w:rPr>
        <w:t>е место в изобразительном твор</w:t>
      </w:r>
      <w:r w:rsidRPr="00DE6B85">
        <w:rPr>
          <w:rFonts w:ascii="Times New Roman" w:hAnsi="Times New Roman" w:cs="Times New Roman"/>
          <w:sz w:val="28"/>
          <w:szCs w:val="28"/>
        </w:rPr>
        <w:t xml:space="preserve">честве. Высокие требования к уровню подготовки </w:t>
      </w:r>
      <w:r>
        <w:rPr>
          <w:rFonts w:ascii="Times New Roman" w:hAnsi="Times New Roman" w:cs="Times New Roman"/>
          <w:sz w:val="28"/>
          <w:szCs w:val="28"/>
        </w:rPr>
        <w:t>выпускников художест</w:t>
      </w:r>
      <w:r w:rsidRPr="00DE6B85">
        <w:rPr>
          <w:rFonts w:ascii="Times New Roman" w:hAnsi="Times New Roman" w:cs="Times New Roman"/>
          <w:sz w:val="28"/>
          <w:szCs w:val="28"/>
        </w:rPr>
        <w:t>венной школы и отсутствие методики кол</w:t>
      </w:r>
      <w:r>
        <w:rPr>
          <w:rFonts w:ascii="Times New Roman" w:hAnsi="Times New Roman" w:cs="Times New Roman"/>
          <w:sz w:val="28"/>
          <w:szCs w:val="28"/>
        </w:rPr>
        <w:t>ористической подготовки учащих</w:t>
      </w:r>
      <w:r w:rsidRPr="00DE6B85">
        <w:rPr>
          <w:rFonts w:ascii="Times New Roman" w:hAnsi="Times New Roman" w:cs="Times New Roman"/>
          <w:sz w:val="28"/>
          <w:szCs w:val="28"/>
        </w:rPr>
        <w:t>ся явились главной предпосылкой исслед</w:t>
      </w:r>
      <w:r w:rsidR="006407B4">
        <w:rPr>
          <w:rFonts w:ascii="Times New Roman" w:hAnsi="Times New Roman" w:cs="Times New Roman"/>
          <w:sz w:val="28"/>
          <w:szCs w:val="28"/>
        </w:rPr>
        <w:t xml:space="preserve">ования проблемы </w:t>
      </w:r>
      <w:r>
        <w:rPr>
          <w:rFonts w:ascii="Times New Roman" w:hAnsi="Times New Roman" w:cs="Times New Roman"/>
          <w:sz w:val="28"/>
          <w:szCs w:val="28"/>
        </w:rPr>
        <w:t xml:space="preserve">колористической </w:t>
      </w:r>
      <w:r w:rsidRPr="00DE6B85">
        <w:rPr>
          <w:rFonts w:ascii="Times New Roman" w:hAnsi="Times New Roman" w:cs="Times New Roman"/>
          <w:sz w:val="28"/>
          <w:szCs w:val="28"/>
        </w:rPr>
        <w:t>подготовки учащихся художественной школы.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Среди учебных дисциплин художественной школы живопись выполняет</w:t>
      </w:r>
    </w:p>
    <w:p w:rsidR="005A7C7B" w:rsidRDefault="00DE6B85" w:rsidP="000325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главную функцию по колористической по</w:t>
      </w:r>
      <w:r>
        <w:rPr>
          <w:rFonts w:ascii="Times New Roman" w:hAnsi="Times New Roman" w:cs="Times New Roman"/>
          <w:sz w:val="28"/>
          <w:szCs w:val="28"/>
        </w:rPr>
        <w:t>дготовке учащихся. Отличие обу</w:t>
      </w:r>
      <w:r w:rsidRPr="00DE6B85">
        <w:rPr>
          <w:rFonts w:ascii="Times New Roman" w:hAnsi="Times New Roman" w:cs="Times New Roman"/>
          <w:sz w:val="28"/>
          <w:szCs w:val="28"/>
        </w:rPr>
        <w:t xml:space="preserve">чения живописи в художественной школе </w:t>
      </w:r>
      <w:r>
        <w:rPr>
          <w:rFonts w:ascii="Times New Roman" w:hAnsi="Times New Roman" w:cs="Times New Roman"/>
          <w:sz w:val="28"/>
          <w:szCs w:val="28"/>
        </w:rPr>
        <w:t>от обучения в общеобразователь</w:t>
      </w:r>
      <w:r w:rsidRPr="00DE6B85">
        <w:rPr>
          <w:rFonts w:ascii="Times New Roman" w:hAnsi="Times New Roman" w:cs="Times New Roman"/>
          <w:sz w:val="28"/>
          <w:szCs w:val="28"/>
        </w:rPr>
        <w:t>ной школе заключается в том, что если в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 школе дети </w:t>
      </w:r>
      <w:r w:rsidRPr="00DE6B85">
        <w:rPr>
          <w:rFonts w:ascii="Times New Roman" w:hAnsi="Times New Roman" w:cs="Times New Roman"/>
          <w:sz w:val="28"/>
          <w:szCs w:val="28"/>
        </w:rPr>
        <w:t>обучаются основам живописи, получаю</w:t>
      </w:r>
      <w:r>
        <w:rPr>
          <w:rFonts w:ascii="Times New Roman" w:hAnsi="Times New Roman" w:cs="Times New Roman"/>
          <w:sz w:val="28"/>
          <w:szCs w:val="28"/>
        </w:rPr>
        <w:t xml:space="preserve">т элементарные знания, умения и </w:t>
      </w:r>
      <w:r w:rsidRPr="00DE6B85">
        <w:rPr>
          <w:rFonts w:ascii="Times New Roman" w:hAnsi="Times New Roman" w:cs="Times New Roman"/>
          <w:sz w:val="28"/>
          <w:szCs w:val="28"/>
        </w:rPr>
        <w:t>навыки живописной грамоты, то в худо</w:t>
      </w:r>
      <w:r>
        <w:rPr>
          <w:rFonts w:ascii="Times New Roman" w:hAnsi="Times New Roman" w:cs="Times New Roman"/>
          <w:sz w:val="28"/>
          <w:szCs w:val="28"/>
        </w:rPr>
        <w:t xml:space="preserve">жественной школе осуществляется </w:t>
      </w:r>
      <w:r w:rsidRPr="00DE6B85">
        <w:rPr>
          <w:rFonts w:ascii="Times New Roman" w:hAnsi="Times New Roman" w:cs="Times New Roman"/>
          <w:sz w:val="28"/>
          <w:szCs w:val="28"/>
        </w:rPr>
        <w:t>целенаправленная колористическая под</w:t>
      </w:r>
      <w:r>
        <w:rPr>
          <w:rFonts w:ascii="Times New Roman" w:hAnsi="Times New Roman" w:cs="Times New Roman"/>
          <w:sz w:val="28"/>
          <w:szCs w:val="28"/>
        </w:rPr>
        <w:t xml:space="preserve">готовка учащихся на занятиях по </w:t>
      </w:r>
      <w:r w:rsidRPr="00DE6B85">
        <w:rPr>
          <w:rFonts w:ascii="Times New Roman" w:hAnsi="Times New Roman" w:cs="Times New Roman"/>
          <w:sz w:val="28"/>
          <w:szCs w:val="28"/>
        </w:rPr>
        <w:t>живописи. Именно в художественной шк</w:t>
      </w:r>
      <w:r>
        <w:rPr>
          <w:rFonts w:ascii="Times New Roman" w:hAnsi="Times New Roman" w:cs="Times New Roman"/>
          <w:sz w:val="28"/>
          <w:szCs w:val="28"/>
        </w:rPr>
        <w:t xml:space="preserve">оле закладываются академические </w:t>
      </w:r>
      <w:r w:rsidRPr="00DE6B85">
        <w:rPr>
          <w:rFonts w:ascii="Times New Roman" w:hAnsi="Times New Roman" w:cs="Times New Roman"/>
          <w:sz w:val="28"/>
          <w:szCs w:val="28"/>
        </w:rPr>
        <w:t>основы живописи для дальнейшего обуч</w:t>
      </w:r>
      <w:r>
        <w:rPr>
          <w:rFonts w:ascii="Times New Roman" w:hAnsi="Times New Roman" w:cs="Times New Roman"/>
          <w:sz w:val="28"/>
          <w:szCs w:val="28"/>
        </w:rPr>
        <w:t>ения в средних и высших профес</w:t>
      </w:r>
      <w:r w:rsidRPr="00DE6B85">
        <w:rPr>
          <w:rFonts w:ascii="Times New Roman" w:hAnsi="Times New Roman" w:cs="Times New Roman"/>
          <w:sz w:val="28"/>
          <w:szCs w:val="28"/>
        </w:rPr>
        <w:t>сиональных художественных учебных заведениях.</w:t>
      </w:r>
    </w:p>
    <w:p w:rsidR="00796296" w:rsidRPr="00796296" w:rsidRDefault="00796296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296">
        <w:rPr>
          <w:rFonts w:ascii="Times New Roman" w:hAnsi="Times New Roman" w:cs="Times New Roman"/>
          <w:sz w:val="28"/>
          <w:szCs w:val="28"/>
        </w:rPr>
        <w:t>Для формирования и совершенствова</w:t>
      </w:r>
      <w:r>
        <w:rPr>
          <w:rFonts w:ascii="Times New Roman" w:hAnsi="Times New Roman" w:cs="Times New Roman"/>
          <w:sz w:val="28"/>
          <w:szCs w:val="28"/>
        </w:rPr>
        <w:t>ния колористических знаний, уме</w:t>
      </w:r>
      <w:r w:rsidR="00380469">
        <w:rPr>
          <w:rFonts w:ascii="Times New Roman" w:hAnsi="Times New Roman" w:cs="Times New Roman"/>
          <w:sz w:val="28"/>
          <w:szCs w:val="28"/>
        </w:rPr>
        <w:t xml:space="preserve">ний, навыков </w:t>
      </w:r>
      <w:r>
        <w:rPr>
          <w:rFonts w:ascii="Times New Roman" w:hAnsi="Times New Roman" w:cs="Times New Roman"/>
          <w:sz w:val="28"/>
          <w:szCs w:val="28"/>
        </w:rPr>
        <w:t xml:space="preserve">учащихся как одного </w:t>
      </w:r>
      <w:r w:rsidRPr="00796296">
        <w:rPr>
          <w:rFonts w:ascii="Times New Roman" w:hAnsi="Times New Roman" w:cs="Times New Roman"/>
          <w:sz w:val="28"/>
          <w:szCs w:val="28"/>
        </w:rPr>
        <w:t>из видов творческих способностей период ср</w:t>
      </w:r>
      <w:r>
        <w:rPr>
          <w:rFonts w:ascii="Times New Roman" w:hAnsi="Times New Roman" w:cs="Times New Roman"/>
          <w:sz w:val="28"/>
          <w:szCs w:val="28"/>
        </w:rPr>
        <w:t>еднего школьного возраста явля</w:t>
      </w:r>
      <w:r w:rsidRPr="00796296">
        <w:rPr>
          <w:rFonts w:ascii="Times New Roman" w:hAnsi="Times New Roman" w:cs="Times New Roman"/>
          <w:sz w:val="28"/>
          <w:szCs w:val="28"/>
        </w:rPr>
        <w:t>ется особенно благоприятным, поскольку и</w:t>
      </w:r>
      <w:r>
        <w:rPr>
          <w:rFonts w:ascii="Times New Roman" w:hAnsi="Times New Roman" w:cs="Times New Roman"/>
          <w:sz w:val="28"/>
          <w:szCs w:val="28"/>
        </w:rPr>
        <w:t>менно в этот период уч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ными от</w:t>
      </w:r>
      <w:r w:rsidRPr="00796296">
        <w:rPr>
          <w:rFonts w:ascii="Times New Roman" w:hAnsi="Times New Roman" w:cs="Times New Roman"/>
          <w:sz w:val="28"/>
          <w:szCs w:val="28"/>
        </w:rPr>
        <w:t>мечается способность к творческому мы</w:t>
      </w:r>
      <w:r>
        <w:rPr>
          <w:rFonts w:ascii="Times New Roman" w:hAnsi="Times New Roman" w:cs="Times New Roman"/>
          <w:sz w:val="28"/>
          <w:szCs w:val="28"/>
        </w:rPr>
        <w:t>шлению (Н.И. Пьянкова), эмоцио</w:t>
      </w:r>
      <w:r w:rsidRPr="00796296">
        <w:rPr>
          <w:rFonts w:ascii="Times New Roman" w:hAnsi="Times New Roman" w:cs="Times New Roman"/>
          <w:sz w:val="28"/>
          <w:szCs w:val="28"/>
        </w:rPr>
        <w:t xml:space="preserve">нальному самовыражению (Е.Л. Яковлева), </w:t>
      </w:r>
      <w:r>
        <w:rPr>
          <w:rFonts w:ascii="Times New Roman" w:hAnsi="Times New Roman" w:cs="Times New Roman"/>
          <w:sz w:val="28"/>
          <w:szCs w:val="28"/>
        </w:rPr>
        <w:t xml:space="preserve">когда складывается собственное </w:t>
      </w:r>
      <w:r w:rsidRPr="00796296">
        <w:rPr>
          <w:rFonts w:ascii="Times New Roman" w:hAnsi="Times New Roman" w:cs="Times New Roman"/>
          <w:sz w:val="28"/>
          <w:szCs w:val="28"/>
        </w:rPr>
        <w:t>мироощущение, мировосприятие, мировоззр</w:t>
      </w:r>
      <w:r>
        <w:rPr>
          <w:rFonts w:ascii="Times New Roman" w:hAnsi="Times New Roman" w:cs="Times New Roman"/>
          <w:sz w:val="28"/>
          <w:szCs w:val="28"/>
        </w:rPr>
        <w:t xml:space="preserve">ение, когда в процессе познания </w:t>
      </w:r>
      <w:r w:rsidRPr="00796296">
        <w:rPr>
          <w:rFonts w:ascii="Times New Roman" w:hAnsi="Times New Roman" w:cs="Times New Roman"/>
          <w:sz w:val="28"/>
          <w:szCs w:val="28"/>
        </w:rPr>
        <w:t>участвуют и образное, и логическое мышление.</w:t>
      </w:r>
      <w:proofErr w:type="gramEnd"/>
      <w:r w:rsidRPr="00796296">
        <w:rPr>
          <w:rFonts w:ascii="Times New Roman" w:hAnsi="Times New Roman" w:cs="Times New Roman"/>
          <w:sz w:val="28"/>
          <w:szCs w:val="28"/>
        </w:rPr>
        <w:t xml:space="preserve"> Подросткам свойстве</w:t>
      </w:r>
      <w:r>
        <w:rPr>
          <w:rFonts w:ascii="Times New Roman" w:hAnsi="Times New Roman" w:cs="Times New Roman"/>
          <w:sz w:val="28"/>
          <w:szCs w:val="28"/>
        </w:rPr>
        <w:t>нно уме</w:t>
      </w:r>
      <w:r w:rsidRPr="00796296">
        <w:rPr>
          <w:rFonts w:ascii="Times New Roman" w:hAnsi="Times New Roman" w:cs="Times New Roman"/>
          <w:sz w:val="28"/>
          <w:szCs w:val="28"/>
        </w:rPr>
        <w:t>ние видеть в соответствии с чувственным во</w:t>
      </w:r>
      <w:r>
        <w:rPr>
          <w:rFonts w:ascii="Times New Roman" w:hAnsi="Times New Roman" w:cs="Times New Roman"/>
          <w:sz w:val="28"/>
          <w:szCs w:val="28"/>
        </w:rPr>
        <w:t xml:space="preserve">сприятием (В.С. Мухина), умение </w:t>
      </w:r>
      <w:r w:rsidRPr="00796296">
        <w:rPr>
          <w:rFonts w:ascii="Times New Roman" w:hAnsi="Times New Roman" w:cs="Times New Roman"/>
          <w:sz w:val="28"/>
          <w:szCs w:val="28"/>
        </w:rPr>
        <w:t>мыслить в понятиях и образах, стремление к творческому самовыражению.</w:t>
      </w:r>
    </w:p>
    <w:p w:rsidR="00796296" w:rsidRPr="00796296" w:rsidRDefault="00796296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6296">
        <w:rPr>
          <w:rFonts w:ascii="Times New Roman" w:hAnsi="Times New Roman" w:cs="Times New Roman"/>
          <w:sz w:val="28"/>
          <w:szCs w:val="28"/>
        </w:rPr>
        <w:t>Значительный вклад в становление и развитие отечественной теории и</w:t>
      </w:r>
    </w:p>
    <w:p w:rsidR="00796296" w:rsidRDefault="00796296" w:rsidP="000325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296">
        <w:rPr>
          <w:rFonts w:ascii="Times New Roman" w:hAnsi="Times New Roman" w:cs="Times New Roman"/>
          <w:sz w:val="28"/>
          <w:szCs w:val="28"/>
        </w:rPr>
        <w:t>методики обучения живописи внесли русск</w:t>
      </w:r>
      <w:r>
        <w:rPr>
          <w:rFonts w:ascii="Times New Roman" w:hAnsi="Times New Roman" w:cs="Times New Roman"/>
          <w:sz w:val="28"/>
          <w:szCs w:val="28"/>
        </w:rPr>
        <w:t>ие и советские художники, педа</w:t>
      </w:r>
      <w:r w:rsidRPr="00796296">
        <w:rPr>
          <w:rFonts w:ascii="Times New Roman" w:hAnsi="Times New Roman" w:cs="Times New Roman"/>
          <w:sz w:val="28"/>
          <w:szCs w:val="28"/>
        </w:rPr>
        <w:t xml:space="preserve">гоги, методисты: Г.В. Беда, Н.Н. Волков, </w:t>
      </w:r>
      <w:r>
        <w:rPr>
          <w:rFonts w:ascii="Times New Roman" w:hAnsi="Times New Roman" w:cs="Times New Roman"/>
          <w:sz w:val="28"/>
          <w:szCs w:val="28"/>
        </w:rPr>
        <w:t xml:space="preserve">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96296">
        <w:rPr>
          <w:rFonts w:ascii="Times New Roman" w:hAnsi="Times New Roman" w:cs="Times New Roman"/>
          <w:sz w:val="28"/>
          <w:szCs w:val="28"/>
        </w:rPr>
        <w:t xml:space="preserve">П.П. Чистяков, В.С. Щербаков и др. Для </w:t>
      </w:r>
      <w:r>
        <w:rPr>
          <w:rFonts w:ascii="Times New Roman" w:hAnsi="Times New Roman" w:cs="Times New Roman"/>
          <w:sz w:val="28"/>
          <w:szCs w:val="28"/>
        </w:rPr>
        <w:t>достижения совершенства в живо</w:t>
      </w:r>
      <w:r w:rsidRPr="00796296">
        <w:rPr>
          <w:rFonts w:ascii="Times New Roman" w:hAnsi="Times New Roman" w:cs="Times New Roman"/>
          <w:sz w:val="28"/>
          <w:szCs w:val="28"/>
        </w:rPr>
        <w:t xml:space="preserve">писи они придавали большое значение </w:t>
      </w:r>
      <w:r>
        <w:rPr>
          <w:rFonts w:ascii="Times New Roman" w:hAnsi="Times New Roman" w:cs="Times New Roman"/>
          <w:sz w:val="28"/>
          <w:szCs w:val="28"/>
        </w:rPr>
        <w:t xml:space="preserve">развитию целостного восприятия, </w:t>
      </w:r>
      <w:r w:rsidRPr="00796296">
        <w:rPr>
          <w:rFonts w:ascii="Times New Roman" w:hAnsi="Times New Roman" w:cs="Times New Roman"/>
          <w:sz w:val="28"/>
          <w:szCs w:val="28"/>
        </w:rPr>
        <w:t>константного видения; умению анализиров</w:t>
      </w:r>
      <w:r>
        <w:rPr>
          <w:rFonts w:ascii="Times New Roman" w:hAnsi="Times New Roman" w:cs="Times New Roman"/>
          <w:sz w:val="28"/>
          <w:szCs w:val="28"/>
        </w:rPr>
        <w:t>ать, сравнивать и обобщать цве</w:t>
      </w:r>
      <w:r w:rsidRPr="00796296">
        <w:rPr>
          <w:rFonts w:ascii="Times New Roman" w:hAnsi="Times New Roman" w:cs="Times New Roman"/>
          <w:sz w:val="28"/>
          <w:szCs w:val="28"/>
        </w:rPr>
        <w:t>товые и тоновые отношения, осмысливать свои наблюдения; «по</w:t>
      </w:r>
      <w:r>
        <w:rPr>
          <w:rFonts w:ascii="Times New Roman" w:hAnsi="Times New Roman" w:cs="Times New Roman"/>
          <w:sz w:val="28"/>
          <w:szCs w:val="28"/>
        </w:rPr>
        <w:t xml:space="preserve">становке </w:t>
      </w:r>
      <w:r w:rsidRPr="00796296">
        <w:rPr>
          <w:rFonts w:ascii="Times New Roman" w:hAnsi="Times New Roman" w:cs="Times New Roman"/>
          <w:sz w:val="28"/>
          <w:szCs w:val="28"/>
        </w:rPr>
        <w:t>руки и глаза»; накоплению впечатлений и наблюдений.</w:t>
      </w:r>
    </w:p>
    <w:p w:rsidR="00796296" w:rsidRPr="00796296" w:rsidRDefault="00796296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296">
        <w:rPr>
          <w:rFonts w:ascii="Times New Roman" w:hAnsi="Times New Roman" w:cs="Times New Roman"/>
          <w:sz w:val="28"/>
          <w:szCs w:val="28"/>
        </w:rPr>
        <w:t>Рассмотрение особенностей развития</w:t>
      </w:r>
      <w:r>
        <w:rPr>
          <w:rFonts w:ascii="Times New Roman" w:hAnsi="Times New Roman" w:cs="Times New Roman"/>
          <w:sz w:val="28"/>
          <w:szCs w:val="28"/>
        </w:rPr>
        <w:t xml:space="preserve"> способностей учащихся подрост</w:t>
      </w:r>
      <w:r w:rsidRPr="00796296">
        <w:rPr>
          <w:rFonts w:ascii="Times New Roman" w:hAnsi="Times New Roman" w:cs="Times New Roman"/>
          <w:sz w:val="28"/>
          <w:szCs w:val="28"/>
        </w:rPr>
        <w:t>кового возраста в процессе изобразительной колористической деятельности</w:t>
      </w:r>
      <w:r w:rsidR="006407B4">
        <w:rPr>
          <w:rFonts w:ascii="Times New Roman" w:hAnsi="Times New Roman" w:cs="Times New Roman"/>
          <w:sz w:val="28"/>
          <w:szCs w:val="28"/>
        </w:rPr>
        <w:t xml:space="preserve"> </w:t>
      </w:r>
      <w:r w:rsidRPr="00796296">
        <w:rPr>
          <w:rFonts w:ascii="Times New Roman" w:hAnsi="Times New Roman" w:cs="Times New Roman"/>
          <w:sz w:val="28"/>
          <w:szCs w:val="28"/>
        </w:rPr>
        <w:t>позволяет заключить, что активизацию кол</w:t>
      </w:r>
      <w:r>
        <w:rPr>
          <w:rFonts w:ascii="Times New Roman" w:hAnsi="Times New Roman" w:cs="Times New Roman"/>
          <w:sz w:val="28"/>
          <w:szCs w:val="28"/>
        </w:rPr>
        <w:t>ористической деятельности обес</w:t>
      </w:r>
      <w:r w:rsidRPr="00796296">
        <w:rPr>
          <w:rFonts w:ascii="Times New Roman" w:hAnsi="Times New Roman" w:cs="Times New Roman"/>
          <w:sz w:val="28"/>
          <w:szCs w:val="28"/>
        </w:rPr>
        <w:t>печивает применение на занятиях по живописи средств музык</w:t>
      </w:r>
      <w:r>
        <w:rPr>
          <w:rFonts w:ascii="Times New Roman" w:hAnsi="Times New Roman" w:cs="Times New Roman"/>
          <w:sz w:val="28"/>
          <w:szCs w:val="28"/>
        </w:rPr>
        <w:t>ального и ли</w:t>
      </w:r>
      <w:r w:rsidRPr="00796296">
        <w:rPr>
          <w:rFonts w:ascii="Times New Roman" w:hAnsi="Times New Roman" w:cs="Times New Roman"/>
          <w:sz w:val="28"/>
          <w:szCs w:val="28"/>
        </w:rPr>
        <w:t>тературного сопровождения; применение</w:t>
      </w:r>
      <w:r>
        <w:rPr>
          <w:rFonts w:ascii="Times New Roman" w:hAnsi="Times New Roman" w:cs="Times New Roman"/>
          <w:sz w:val="28"/>
          <w:szCs w:val="28"/>
        </w:rPr>
        <w:t xml:space="preserve"> методов наблюдения натуры, од</w:t>
      </w:r>
      <w:r w:rsidRPr="00796296">
        <w:rPr>
          <w:rFonts w:ascii="Times New Roman" w:hAnsi="Times New Roman" w:cs="Times New Roman"/>
          <w:sz w:val="28"/>
          <w:szCs w:val="28"/>
        </w:rPr>
        <w:t>новременного сравнения, словесно-наг</w:t>
      </w:r>
      <w:r>
        <w:rPr>
          <w:rFonts w:ascii="Times New Roman" w:hAnsi="Times New Roman" w:cs="Times New Roman"/>
          <w:sz w:val="28"/>
          <w:szCs w:val="28"/>
        </w:rPr>
        <w:t>лядных методов, метода ассоциа</w:t>
      </w:r>
      <w:r w:rsidRPr="00796296">
        <w:rPr>
          <w:rFonts w:ascii="Times New Roman" w:hAnsi="Times New Roman" w:cs="Times New Roman"/>
          <w:sz w:val="28"/>
          <w:szCs w:val="28"/>
        </w:rPr>
        <w:t>ций; рисование с натуры, по памяти, по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представлению, по воображению; </w:t>
      </w:r>
      <w:r w:rsidRPr="00796296">
        <w:rPr>
          <w:rFonts w:ascii="Times New Roman" w:hAnsi="Times New Roman" w:cs="Times New Roman"/>
          <w:sz w:val="28"/>
          <w:szCs w:val="28"/>
        </w:rPr>
        <w:t>накопление опыта эмоциональных переживаний.</w:t>
      </w:r>
      <w:proofErr w:type="gramEnd"/>
    </w:p>
    <w:p w:rsidR="00796296" w:rsidRDefault="00796296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6296">
        <w:rPr>
          <w:rFonts w:ascii="Times New Roman" w:hAnsi="Times New Roman" w:cs="Times New Roman"/>
          <w:sz w:val="28"/>
          <w:szCs w:val="28"/>
        </w:rPr>
        <w:t>Таким образом, важными условия</w:t>
      </w:r>
      <w:r>
        <w:rPr>
          <w:rFonts w:ascii="Times New Roman" w:hAnsi="Times New Roman" w:cs="Times New Roman"/>
          <w:sz w:val="28"/>
          <w:szCs w:val="28"/>
        </w:rPr>
        <w:t>ми развития колористических спо</w:t>
      </w:r>
      <w:r w:rsidRPr="00796296">
        <w:rPr>
          <w:rFonts w:ascii="Times New Roman" w:hAnsi="Times New Roman" w:cs="Times New Roman"/>
          <w:sz w:val="28"/>
          <w:szCs w:val="28"/>
        </w:rPr>
        <w:t>собностей учащихся, способствующим</w:t>
      </w:r>
      <w:r>
        <w:rPr>
          <w:rFonts w:ascii="Times New Roman" w:hAnsi="Times New Roman" w:cs="Times New Roman"/>
          <w:sz w:val="28"/>
          <w:szCs w:val="28"/>
        </w:rPr>
        <w:t>и более эффективной колористиче</w:t>
      </w:r>
      <w:r w:rsidRPr="00796296">
        <w:rPr>
          <w:rFonts w:ascii="Times New Roman" w:hAnsi="Times New Roman" w:cs="Times New Roman"/>
          <w:sz w:val="28"/>
          <w:szCs w:val="28"/>
        </w:rPr>
        <w:t>ской подготовке учащихся художествен</w:t>
      </w:r>
      <w:r>
        <w:rPr>
          <w:rFonts w:ascii="Times New Roman" w:hAnsi="Times New Roman" w:cs="Times New Roman"/>
          <w:sz w:val="28"/>
          <w:szCs w:val="28"/>
        </w:rPr>
        <w:t>ной школы являются: целенаправ</w:t>
      </w:r>
      <w:r w:rsidRPr="00796296">
        <w:rPr>
          <w:rFonts w:ascii="Times New Roman" w:hAnsi="Times New Roman" w:cs="Times New Roman"/>
          <w:sz w:val="28"/>
          <w:szCs w:val="28"/>
        </w:rPr>
        <w:t>ленное обучение, которое бы включало си</w:t>
      </w:r>
      <w:r>
        <w:rPr>
          <w:rFonts w:ascii="Times New Roman" w:hAnsi="Times New Roman" w:cs="Times New Roman"/>
          <w:sz w:val="28"/>
          <w:szCs w:val="28"/>
        </w:rPr>
        <w:t>стему заданий и упражнений, на</w:t>
      </w:r>
      <w:r w:rsidRPr="00796296">
        <w:rPr>
          <w:rFonts w:ascii="Times New Roman" w:hAnsi="Times New Roman" w:cs="Times New Roman"/>
          <w:sz w:val="28"/>
          <w:szCs w:val="28"/>
        </w:rPr>
        <w:t>правленных на изучение и проработку кол</w:t>
      </w:r>
      <w:r>
        <w:rPr>
          <w:rFonts w:ascii="Times New Roman" w:hAnsi="Times New Roman" w:cs="Times New Roman"/>
          <w:sz w:val="28"/>
          <w:szCs w:val="28"/>
        </w:rPr>
        <w:t xml:space="preserve">ористических понятий; сочетание </w:t>
      </w:r>
      <w:r w:rsidRPr="00796296">
        <w:rPr>
          <w:rFonts w:ascii="Times New Roman" w:hAnsi="Times New Roman" w:cs="Times New Roman"/>
          <w:sz w:val="28"/>
          <w:szCs w:val="28"/>
        </w:rPr>
        <w:t>разнообразных эффективных методов, ср</w:t>
      </w:r>
      <w:r>
        <w:rPr>
          <w:rFonts w:ascii="Times New Roman" w:hAnsi="Times New Roman" w:cs="Times New Roman"/>
          <w:sz w:val="28"/>
          <w:szCs w:val="28"/>
        </w:rPr>
        <w:t>едств, форм обучения, активизи</w:t>
      </w:r>
      <w:r w:rsidRPr="00796296">
        <w:rPr>
          <w:rFonts w:ascii="Times New Roman" w:hAnsi="Times New Roman" w:cs="Times New Roman"/>
          <w:sz w:val="28"/>
          <w:szCs w:val="28"/>
        </w:rPr>
        <w:t>рующих колористическую деятельность; постепен</w:t>
      </w:r>
      <w:r>
        <w:rPr>
          <w:rFonts w:ascii="Times New Roman" w:hAnsi="Times New Roman" w:cs="Times New Roman"/>
          <w:sz w:val="28"/>
          <w:szCs w:val="28"/>
        </w:rPr>
        <w:t>ное усложнение колори</w:t>
      </w:r>
      <w:r w:rsidRPr="00796296">
        <w:rPr>
          <w:rFonts w:ascii="Times New Roman" w:hAnsi="Times New Roman" w:cs="Times New Roman"/>
          <w:sz w:val="28"/>
          <w:szCs w:val="28"/>
        </w:rPr>
        <w:t xml:space="preserve">стических задач в процессе усвоения </w:t>
      </w:r>
      <w:r>
        <w:rPr>
          <w:rFonts w:ascii="Times New Roman" w:hAnsi="Times New Roman" w:cs="Times New Roman"/>
          <w:sz w:val="28"/>
          <w:szCs w:val="28"/>
        </w:rPr>
        <w:t xml:space="preserve">учебного материала, при котором </w:t>
      </w:r>
      <w:r w:rsidRPr="00796296">
        <w:rPr>
          <w:rFonts w:ascii="Times New Roman" w:hAnsi="Times New Roman" w:cs="Times New Roman"/>
          <w:sz w:val="28"/>
          <w:szCs w:val="28"/>
        </w:rPr>
        <w:t>осуществляется плавный переход от репр</w:t>
      </w:r>
      <w:r>
        <w:rPr>
          <w:rFonts w:ascii="Times New Roman" w:hAnsi="Times New Roman" w:cs="Times New Roman"/>
          <w:sz w:val="28"/>
          <w:szCs w:val="28"/>
        </w:rPr>
        <w:t>одуктивной деятельности к твор</w:t>
      </w:r>
      <w:r w:rsidRPr="00796296">
        <w:rPr>
          <w:rFonts w:ascii="Times New Roman" w:hAnsi="Times New Roman" w:cs="Times New Roman"/>
          <w:sz w:val="28"/>
          <w:szCs w:val="28"/>
        </w:rPr>
        <w:t>ческому применению колористических знаний, умений и навыков</w:t>
      </w:r>
      <w:r w:rsidR="00B71465">
        <w:rPr>
          <w:rFonts w:ascii="Times New Roman" w:hAnsi="Times New Roman" w:cs="Times New Roman"/>
          <w:sz w:val="28"/>
          <w:szCs w:val="28"/>
        </w:rPr>
        <w:t>.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 xml:space="preserve">Структура способностей к изобразительной деятельности - явление сложное. Причём в каждой конкретной деятельности роль составляющих структуру свойств различна. В связи с этим в психологии способностей принято выделять основные (ведущие) и вспомогательные свойства (С. JL </w:t>
      </w:r>
      <w:r>
        <w:rPr>
          <w:rFonts w:ascii="Times New Roman" w:hAnsi="Times New Roman" w:cs="Times New Roman"/>
          <w:sz w:val="28"/>
          <w:szCs w:val="28"/>
        </w:rPr>
        <w:t>Рубинштейн, А. Н. Леонтьев, А, А, Мелик-Пашаев</w:t>
      </w:r>
      <w:r w:rsidRPr="00DE6B85">
        <w:rPr>
          <w:rFonts w:ascii="Times New Roman" w:hAnsi="Times New Roman" w:cs="Times New Roman"/>
          <w:sz w:val="28"/>
          <w:szCs w:val="28"/>
        </w:rPr>
        <w:t>), К ведущим свойствам художественно - т</w:t>
      </w:r>
      <w:r w:rsidR="002E3F7A">
        <w:rPr>
          <w:rFonts w:ascii="Times New Roman" w:hAnsi="Times New Roman" w:cs="Times New Roman"/>
          <w:sz w:val="28"/>
          <w:szCs w:val="28"/>
        </w:rPr>
        <w:t>ворческих способностей относят: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-свойства художественного творческого воображения и мышления, обеспечивающие отбор главного, наиболее существенного и характерного в явлениях действительности, конкретизацию и обобщение художественного образа, со</w:t>
      </w:r>
      <w:r w:rsidR="002E3F7A">
        <w:rPr>
          <w:rFonts w:ascii="Times New Roman" w:hAnsi="Times New Roman" w:cs="Times New Roman"/>
          <w:sz w:val="28"/>
          <w:szCs w:val="28"/>
        </w:rPr>
        <w:t>здание оригинальной композиции;</w:t>
      </w:r>
    </w:p>
    <w:p w:rsidR="002E3F7A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-память на образы, острая наблюдательность, длительное произвольное внимание, способствующие созданию ярких зрительных образов в сознании художника и помогающие успешной трансформации их в художественный образ;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-эмоциональное отношение (особенно развитые эстетические чувства) к восприним</w:t>
      </w:r>
      <w:r w:rsidR="002E3F7A">
        <w:rPr>
          <w:rFonts w:ascii="Times New Roman" w:hAnsi="Times New Roman" w:cs="Times New Roman"/>
          <w:sz w:val="28"/>
          <w:szCs w:val="28"/>
        </w:rPr>
        <w:t>аемому и изображаемому явлению;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 xml:space="preserve">-волевые свойства личности художника, обеспечивающие практическую реализацию творческих замыслов Названные свойства наиболее успешно развиваются при совершенстве зрительного анализатора, обеспечивающего в процессе художественной деятельности восприятие пропорций» особенностей объёмной и плоской формы, направленности линий, пространственных отношений предметов, </w:t>
      </w:r>
      <w:proofErr w:type="spellStart"/>
      <w:r w:rsidRPr="00DE6B85">
        <w:rPr>
          <w:rFonts w:ascii="Times New Roman" w:hAnsi="Times New Roman" w:cs="Times New Roman"/>
          <w:sz w:val="28"/>
          <w:szCs w:val="28"/>
        </w:rPr>
        <w:t>цветотоновых</w:t>
      </w:r>
      <w:proofErr w:type="spellEnd"/>
      <w:r w:rsidRPr="00DE6B85">
        <w:rPr>
          <w:rFonts w:ascii="Times New Roman" w:hAnsi="Times New Roman" w:cs="Times New Roman"/>
          <w:sz w:val="28"/>
          <w:szCs w:val="28"/>
        </w:rPr>
        <w:t xml:space="preserve"> отношений, ритма, цвета, </w:t>
      </w:r>
      <w:proofErr w:type="gramStart"/>
      <w:r w:rsidRPr="00DE6B85">
        <w:rPr>
          <w:rFonts w:ascii="Times New Roman" w:hAnsi="Times New Roman" w:cs="Times New Roman"/>
          <w:sz w:val="28"/>
          <w:szCs w:val="28"/>
        </w:rPr>
        <w:t>гармоничного тона</w:t>
      </w:r>
      <w:proofErr w:type="gramEnd"/>
      <w:r w:rsidRPr="00DE6B85">
        <w:rPr>
          <w:rFonts w:ascii="Times New Roman" w:hAnsi="Times New Roman" w:cs="Times New Roman"/>
          <w:sz w:val="28"/>
          <w:szCs w:val="28"/>
        </w:rPr>
        <w:t xml:space="preserve"> и цвета, перспективных сокращени</w:t>
      </w:r>
      <w:r w:rsidR="002E3F7A">
        <w:rPr>
          <w:rFonts w:ascii="Times New Roman" w:hAnsi="Times New Roman" w:cs="Times New Roman"/>
          <w:sz w:val="28"/>
          <w:szCs w:val="28"/>
        </w:rPr>
        <w:t>й объёмных предметов, движения.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К вспомогательным свойствам художественн</w:t>
      </w:r>
      <w:r w:rsidR="002E3F7A">
        <w:rPr>
          <w:rFonts w:ascii="Times New Roman" w:hAnsi="Times New Roman" w:cs="Times New Roman"/>
          <w:sz w:val="28"/>
          <w:szCs w:val="28"/>
        </w:rPr>
        <w:t>ых способностей обычно относят:</w:t>
      </w:r>
    </w:p>
    <w:p w:rsidR="00DE6B85" w:rsidRPr="00DE6B85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-свойства зрительного анализатора отражать («чувствовать») фактуру поверхности воспринимаемых предметов - мягкость, твёрдость, шерохо</w:t>
      </w:r>
      <w:r w:rsidR="009124A5">
        <w:rPr>
          <w:rFonts w:ascii="Times New Roman" w:hAnsi="Times New Roman" w:cs="Times New Roman"/>
          <w:sz w:val="28"/>
          <w:szCs w:val="28"/>
        </w:rPr>
        <w:t>ватость, бархатистость и т. п.;</w:t>
      </w:r>
    </w:p>
    <w:p w:rsidR="00970A62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-сенсомоторные качества, связанные особенно с деятельностью руки художника, обеспечивающие быстрое и точное усво</w:t>
      </w:r>
      <w:r w:rsidR="002E3F7A">
        <w:rPr>
          <w:rFonts w:ascii="Times New Roman" w:hAnsi="Times New Roman" w:cs="Times New Roman"/>
          <w:sz w:val="28"/>
          <w:szCs w:val="28"/>
        </w:rPr>
        <w:t xml:space="preserve">ение новых технических приёмов. </w:t>
      </w:r>
      <w:r w:rsidRPr="00DE6B85">
        <w:rPr>
          <w:rFonts w:ascii="Times New Roman" w:hAnsi="Times New Roman" w:cs="Times New Roman"/>
          <w:sz w:val="28"/>
          <w:szCs w:val="28"/>
        </w:rPr>
        <w:t>Продуктивная работа творческого воображения, мышления, зрительной памяти имеет первостепенное зн</w:t>
      </w:r>
      <w:r w:rsidR="0038654E">
        <w:rPr>
          <w:rFonts w:ascii="Times New Roman" w:hAnsi="Times New Roman" w:cs="Times New Roman"/>
          <w:sz w:val="28"/>
          <w:szCs w:val="28"/>
        </w:rPr>
        <w:t xml:space="preserve">ачение на всех этапах создания </w:t>
      </w:r>
      <w:r w:rsidRPr="00DE6B85">
        <w:rPr>
          <w:rFonts w:ascii="Times New Roman" w:hAnsi="Times New Roman" w:cs="Times New Roman"/>
          <w:sz w:val="28"/>
          <w:szCs w:val="28"/>
        </w:rPr>
        <w:t xml:space="preserve"> художественного произведения</w:t>
      </w:r>
      <w:r w:rsidR="00AB5D25">
        <w:rPr>
          <w:rFonts w:ascii="Times New Roman" w:hAnsi="Times New Roman" w:cs="Times New Roman"/>
          <w:sz w:val="28"/>
          <w:szCs w:val="28"/>
        </w:rPr>
        <w:t>.</w:t>
      </w:r>
      <w:r w:rsidRPr="00DE6B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6B85">
        <w:rPr>
          <w:rFonts w:ascii="Times New Roman" w:hAnsi="Times New Roman" w:cs="Times New Roman"/>
          <w:sz w:val="28"/>
          <w:szCs w:val="28"/>
        </w:rPr>
        <w:t>Сказанное относится и к развитому эмоциональному отношению человека к изображаемому» к волевому настрою в процессе творческой работы.</w:t>
      </w:r>
      <w:proofErr w:type="gramEnd"/>
      <w:r w:rsidRPr="00DE6B85">
        <w:rPr>
          <w:rFonts w:ascii="Times New Roman" w:hAnsi="Times New Roman" w:cs="Times New Roman"/>
          <w:sz w:val="28"/>
          <w:szCs w:val="28"/>
        </w:rPr>
        <w:t xml:space="preserve"> Это определяет ведущий характер данных свойств.</w:t>
      </w:r>
    </w:p>
    <w:p w:rsidR="009124A5" w:rsidRPr="00F944CF" w:rsidRDefault="00DE6B85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B85">
        <w:rPr>
          <w:rFonts w:ascii="Times New Roman" w:hAnsi="Times New Roman" w:cs="Times New Roman"/>
          <w:sz w:val="28"/>
          <w:szCs w:val="28"/>
        </w:rPr>
        <w:t>Несомненным признаком творческих способностей относится умение видеть пропорции, передавать сходство с натурой, но не количеством деталей и подробностей, а умением видеть гармоничное целое, которое передаёт самое характерное для натуры. Не менее важным показателем способностей к художественно-творческой деятельности является любовь к изобразительной деятельности, сопровождающаяся огромной работоспособностью. Показателем наличия способностей к художественной деятельности служит также умение образно мыслить, метафоричность, аллегоричность мышления, лёгкость воображения каких-либо сцен, событий, отдельных явлений, пейзажа, умение фантазировать. Важным критерием оценки художественно — творческих способностей можно считать выразительную композицию.</w:t>
      </w:r>
    </w:p>
    <w:p w:rsidR="00B477E7" w:rsidRDefault="00B477E7" w:rsidP="006F1118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82812348"/>
      <w:r w:rsidRPr="005059C3">
        <w:rPr>
          <w:rFonts w:ascii="Times New Roman" w:hAnsi="Times New Roman" w:cs="Times New Roman"/>
          <w:color w:val="auto"/>
          <w:sz w:val="28"/>
          <w:szCs w:val="28"/>
        </w:rPr>
        <w:t>2.2. Методические рекомендации по проведению занятий живописью в художественной школе</w:t>
      </w:r>
      <w:bookmarkEnd w:id="6"/>
    </w:p>
    <w:p w:rsidR="00F944CF" w:rsidRPr="00F944CF" w:rsidRDefault="00F944CF" w:rsidP="0003256C">
      <w:pPr>
        <w:jc w:val="both"/>
      </w:pPr>
    </w:p>
    <w:p w:rsidR="008E651E" w:rsidRPr="008E651E" w:rsidRDefault="008E651E" w:rsidP="006F1118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1E">
        <w:rPr>
          <w:rFonts w:ascii="Times New Roman" w:hAnsi="Times New Roman" w:cs="Times New Roman"/>
          <w:b/>
          <w:sz w:val="28"/>
          <w:szCs w:val="28"/>
        </w:rPr>
        <w:t>План-конспект урока по живописи в 1 классе на тему:</w:t>
      </w:r>
    </w:p>
    <w:p w:rsid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651E">
        <w:rPr>
          <w:rFonts w:ascii="Times New Roman" w:hAnsi="Times New Roman" w:cs="Times New Roman"/>
          <w:b/>
          <w:sz w:val="28"/>
          <w:szCs w:val="28"/>
        </w:rPr>
        <w:t xml:space="preserve">Этюд яблок в технике «Гризайль». </w:t>
      </w:r>
      <w:r w:rsidR="00F94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1E">
        <w:rPr>
          <w:rFonts w:ascii="Times New Roman" w:hAnsi="Times New Roman" w:cs="Times New Roman"/>
          <w:b/>
          <w:sz w:val="28"/>
          <w:szCs w:val="28"/>
        </w:rPr>
        <w:t xml:space="preserve">Передача объёма предметов светотенью. </w:t>
      </w:r>
      <w:r w:rsidR="00F94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1E">
        <w:rPr>
          <w:rFonts w:ascii="Times New Roman" w:hAnsi="Times New Roman" w:cs="Times New Roman"/>
          <w:b/>
          <w:sz w:val="28"/>
          <w:szCs w:val="28"/>
        </w:rPr>
        <w:t>Отработка при</w:t>
      </w:r>
      <w:r w:rsidR="004F6C3B">
        <w:rPr>
          <w:rFonts w:ascii="Times New Roman" w:hAnsi="Times New Roman" w:cs="Times New Roman"/>
          <w:b/>
          <w:sz w:val="28"/>
          <w:szCs w:val="28"/>
        </w:rPr>
        <w:t>ё</w:t>
      </w:r>
      <w:r w:rsidRPr="008E651E">
        <w:rPr>
          <w:rFonts w:ascii="Times New Roman" w:hAnsi="Times New Roman" w:cs="Times New Roman"/>
          <w:b/>
          <w:sz w:val="28"/>
          <w:szCs w:val="28"/>
        </w:rPr>
        <w:t>мов «лессировка», «мазок».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Учебный класс.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8E651E">
        <w:rPr>
          <w:rFonts w:ascii="Times New Roman" w:hAnsi="Times New Roman" w:cs="Times New Roman"/>
          <w:sz w:val="28"/>
          <w:szCs w:val="28"/>
        </w:rPr>
        <w:t xml:space="preserve"> Понимание понятия «светотень» как средства выявления объ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8E651E">
        <w:rPr>
          <w:rFonts w:ascii="Times New Roman" w:hAnsi="Times New Roman" w:cs="Times New Roman"/>
          <w:sz w:val="28"/>
          <w:szCs w:val="28"/>
        </w:rPr>
        <w:t>ма предмета.  Познакомить с понятиями «блики», «полутени», «собственная тен</w:t>
      </w:r>
      <w:r>
        <w:rPr>
          <w:rFonts w:ascii="Times New Roman" w:hAnsi="Times New Roman" w:cs="Times New Roman"/>
          <w:sz w:val="28"/>
          <w:szCs w:val="28"/>
        </w:rPr>
        <w:t>ь», «рефлекс», «падающая тень».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651E">
        <w:rPr>
          <w:rFonts w:ascii="Times New Roman" w:hAnsi="Times New Roman" w:cs="Times New Roman"/>
          <w:sz w:val="28"/>
          <w:szCs w:val="28"/>
        </w:rPr>
        <w:t>Задачи: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Обучающая:</w:t>
      </w:r>
      <w:r w:rsidRPr="008E651E">
        <w:rPr>
          <w:rFonts w:ascii="Times New Roman" w:hAnsi="Times New Roman" w:cs="Times New Roman"/>
          <w:sz w:val="28"/>
          <w:szCs w:val="28"/>
        </w:rPr>
        <w:t xml:space="preserve">  Научить изображению  фруктов (яблоко) </w:t>
      </w:r>
      <w:r>
        <w:rPr>
          <w:rFonts w:ascii="Times New Roman" w:hAnsi="Times New Roman" w:cs="Times New Roman"/>
          <w:sz w:val="28"/>
          <w:szCs w:val="28"/>
        </w:rPr>
        <w:t>с натуры с боковым  освещением.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8E651E">
        <w:rPr>
          <w:rFonts w:ascii="Times New Roman" w:hAnsi="Times New Roman" w:cs="Times New Roman"/>
          <w:sz w:val="28"/>
          <w:szCs w:val="28"/>
        </w:rPr>
        <w:t xml:space="preserve"> Развивать у учеников:  при</w:t>
      </w:r>
      <w:r w:rsidR="004F6C3B">
        <w:rPr>
          <w:rFonts w:ascii="Times New Roman" w:hAnsi="Times New Roman" w:cs="Times New Roman"/>
          <w:sz w:val="28"/>
          <w:szCs w:val="28"/>
        </w:rPr>
        <w:t>ё</w:t>
      </w:r>
      <w:r w:rsidRPr="008E651E">
        <w:rPr>
          <w:rFonts w:ascii="Times New Roman" w:hAnsi="Times New Roman" w:cs="Times New Roman"/>
          <w:sz w:val="28"/>
          <w:szCs w:val="28"/>
        </w:rPr>
        <w:t>мы работы  акварелью, художественную  речь. Способствовать развитию самостоятельност</w:t>
      </w:r>
      <w:r w:rsidR="00FF298D">
        <w:rPr>
          <w:rFonts w:ascii="Times New Roman" w:hAnsi="Times New Roman" w:cs="Times New Roman"/>
          <w:sz w:val="28"/>
          <w:szCs w:val="28"/>
        </w:rPr>
        <w:t>и,  зрительной памяти.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  <w:r w:rsidRPr="00FF298D">
        <w:rPr>
          <w:rFonts w:ascii="Times New Roman" w:hAnsi="Times New Roman" w:cs="Times New Roman"/>
          <w:sz w:val="28"/>
          <w:szCs w:val="28"/>
        </w:rPr>
        <w:t>Воспитывать наблюдательность,  интерес к</w:t>
      </w:r>
      <w:r w:rsidRPr="008E651E">
        <w:rPr>
          <w:rFonts w:ascii="Times New Roman" w:hAnsi="Times New Roman" w:cs="Times New Roman"/>
          <w:sz w:val="28"/>
          <w:szCs w:val="28"/>
        </w:rPr>
        <w:t xml:space="preserve">    изобразительному искусству, дисциплинированность, ответственн</w:t>
      </w:r>
      <w:r>
        <w:rPr>
          <w:rFonts w:ascii="Times New Roman" w:hAnsi="Times New Roman" w:cs="Times New Roman"/>
          <w:sz w:val="28"/>
          <w:szCs w:val="28"/>
        </w:rPr>
        <w:t>ое отношение к учебному труду.</w:t>
      </w:r>
    </w:p>
    <w:p w:rsidR="00FF298D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E651E" w:rsidRPr="00FF298D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Зрительный ряд:</w:t>
      </w:r>
      <w:r w:rsidRPr="008E651E">
        <w:rPr>
          <w:rFonts w:ascii="Times New Roman" w:hAnsi="Times New Roman" w:cs="Times New Roman"/>
          <w:sz w:val="28"/>
          <w:szCs w:val="28"/>
        </w:rPr>
        <w:t xml:space="preserve"> Натуральная постановка из  фруктов (яблоко) </w:t>
      </w:r>
      <w:r w:rsidR="00C67C54">
        <w:rPr>
          <w:rFonts w:ascii="Times New Roman" w:hAnsi="Times New Roman" w:cs="Times New Roman"/>
          <w:sz w:val="28"/>
          <w:szCs w:val="28"/>
        </w:rPr>
        <w:t xml:space="preserve">(приложение №15) </w:t>
      </w:r>
      <w:r w:rsidRPr="008E651E">
        <w:rPr>
          <w:rFonts w:ascii="Times New Roman" w:hAnsi="Times New Roman" w:cs="Times New Roman"/>
          <w:sz w:val="28"/>
          <w:szCs w:val="28"/>
        </w:rPr>
        <w:t>с боковым освещением,     образец педагогического рисунка, таблицы с этапами выполнения  этюда, работы учащихся</w:t>
      </w:r>
      <w:r>
        <w:rPr>
          <w:rFonts w:ascii="Times New Roman" w:hAnsi="Times New Roman" w:cs="Times New Roman"/>
          <w:sz w:val="28"/>
          <w:szCs w:val="28"/>
        </w:rPr>
        <w:t>, фотографии, наглядные пособия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651E">
        <w:rPr>
          <w:rFonts w:ascii="Times New Roman" w:hAnsi="Times New Roman" w:cs="Times New Roman"/>
          <w:sz w:val="28"/>
          <w:szCs w:val="28"/>
        </w:rPr>
        <w:t>Оборудование:  Бумага формата А3, карандаш ТМ, ластик, акварель, кисть беличь</w:t>
      </w:r>
      <w:r>
        <w:rPr>
          <w:rFonts w:ascii="Times New Roman" w:hAnsi="Times New Roman" w:cs="Times New Roman"/>
          <w:sz w:val="28"/>
          <w:szCs w:val="28"/>
        </w:rPr>
        <w:t>я №5,6, вода, палитра, салфетка</w:t>
      </w:r>
      <w:r w:rsidR="00C67C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8E651E">
        <w:rPr>
          <w:rFonts w:ascii="Times New Roman" w:hAnsi="Times New Roman" w:cs="Times New Roman"/>
          <w:sz w:val="28"/>
          <w:szCs w:val="28"/>
        </w:rPr>
        <w:t xml:space="preserve"> Выполнить этюд яблок в технике «гризайль», использу</w:t>
      </w:r>
      <w:r>
        <w:rPr>
          <w:rFonts w:ascii="Times New Roman" w:hAnsi="Times New Roman" w:cs="Times New Roman"/>
          <w:sz w:val="28"/>
          <w:szCs w:val="28"/>
        </w:rPr>
        <w:t>я приёмы «лессировка» и «мазок»</w:t>
      </w:r>
    </w:p>
    <w:p w:rsidR="008E651E" w:rsidRPr="00FF298D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98D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8E651E" w:rsidRP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651E">
        <w:rPr>
          <w:rFonts w:ascii="Times New Roman" w:hAnsi="Times New Roman" w:cs="Times New Roman"/>
          <w:sz w:val="28"/>
          <w:szCs w:val="28"/>
        </w:rPr>
        <w:t>1.</w:t>
      </w:r>
      <w:r w:rsidRPr="008E651E">
        <w:rPr>
          <w:rFonts w:ascii="Times New Roman" w:hAnsi="Times New Roman" w:cs="Times New Roman"/>
          <w:sz w:val="28"/>
          <w:szCs w:val="28"/>
        </w:rPr>
        <w:tab/>
        <w:t>Организационный момент………………………5 мин.</w:t>
      </w:r>
    </w:p>
    <w:p w:rsidR="008E651E" w:rsidRDefault="008E651E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651E">
        <w:rPr>
          <w:rFonts w:ascii="Times New Roman" w:hAnsi="Times New Roman" w:cs="Times New Roman"/>
          <w:sz w:val="28"/>
          <w:szCs w:val="28"/>
        </w:rPr>
        <w:t>2.</w:t>
      </w:r>
      <w:r w:rsidRPr="008E651E">
        <w:rPr>
          <w:rFonts w:ascii="Times New Roman" w:hAnsi="Times New Roman" w:cs="Times New Roman"/>
          <w:sz w:val="28"/>
          <w:szCs w:val="28"/>
        </w:rPr>
        <w:tab/>
        <w:t>Эмоциональный настрой класса………………..10 мин.</w:t>
      </w:r>
    </w:p>
    <w:p w:rsidR="00C10520" w:rsidRPr="008E651E" w:rsidRDefault="00C10520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0520">
        <w:rPr>
          <w:rFonts w:ascii="Times New Roman" w:hAnsi="Times New Roman" w:cs="Times New Roman"/>
          <w:sz w:val="28"/>
          <w:szCs w:val="28"/>
        </w:rPr>
        <w:t>3. Повторение пройденного материала</w:t>
      </w:r>
      <w:r>
        <w:rPr>
          <w:rFonts w:ascii="Times New Roman" w:hAnsi="Times New Roman" w:cs="Times New Roman"/>
          <w:sz w:val="28"/>
          <w:szCs w:val="28"/>
        </w:rPr>
        <w:t>…………….10 мин.</w:t>
      </w:r>
    </w:p>
    <w:p w:rsidR="008E651E" w:rsidRPr="008E651E" w:rsidRDefault="00C10520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E651E" w:rsidRPr="008E651E">
        <w:rPr>
          <w:rFonts w:ascii="Times New Roman" w:hAnsi="Times New Roman" w:cs="Times New Roman"/>
          <w:sz w:val="28"/>
          <w:szCs w:val="28"/>
        </w:rPr>
        <w:t>.</w:t>
      </w:r>
      <w:r w:rsidR="008E651E" w:rsidRPr="008E651E">
        <w:rPr>
          <w:rFonts w:ascii="Times New Roman" w:hAnsi="Times New Roman" w:cs="Times New Roman"/>
          <w:sz w:val="28"/>
          <w:szCs w:val="28"/>
        </w:rPr>
        <w:tab/>
        <w:t>Анализ темы……………………………………...10 мин.</w:t>
      </w:r>
    </w:p>
    <w:p w:rsidR="008E651E" w:rsidRPr="008E651E" w:rsidRDefault="00C10520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E651E" w:rsidRPr="008E651E">
        <w:rPr>
          <w:rFonts w:ascii="Times New Roman" w:hAnsi="Times New Roman" w:cs="Times New Roman"/>
          <w:sz w:val="28"/>
          <w:szCs w:val="28"/>
        </w:rPr>
        <w:t>.</w:t>
      </w:r>
      <w:r w:rsidR="008E651E" w:rsidRPr="008E651E">
        <w:rPr>
          <w:rFonts w:ascii="Times New Roman" w:hAnsi="Times New Roman" w:cs="Times New Roman"/>
          <w:sz w:val="28"/>
          <w:szCs w:val="28"/>
        </w:rPr>
        <w:tab/>
        <w:t>Анализ задания…………………………………...30 мин.</w:t>
      </w:r>
    </w:p>
    <w:p w:rsidR="008E651E" w:rsidRPr="008E651E" w:rsidRDefault="00C10520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E651E" w:rsidRPr="008E651E">
        <w:rPr>
          <w:rFonts w:ascii="Times New Roman" w:hAnsi="Times New Roman" w:cs="Times New Roman"/>
          <w:sz w:val="28"/>
          <w:szCs w:val="28"/>
        </w:rPr>
        <w:t>.</w:t>
      </w:r>
      <w:r w:rsidR="008E651E" w:rsidRPr="008E651E">
        <w:rPr>
          <w:rFonts w:ascii="Times New Roman" w:hAnsi="Times New Roman" w:cs="Times New Roman"/>
          <w:sz w:val="28"/>
          <w:szCs w:val="28"/>
        </w:rPr>
        <w:tab/>
        <w:t>Самостоятельная работа………………………....50 мин.</w:t>
      </w:r>
    </w:p>
    <w:p w:rsidR="008E651E" w:rsidRPr="008E651E" w:rsidRDefault="00C10520" w:rsidP="0003256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E651E" w:rsidRPr="008E651E">
        <w:rPr>
          <w:rFonts w:ascii="Times New Roman" w:hAnsi="Times New Roman" w:cs="Times New Roman"/>
          <w:sz w:val="28"/>
          <w:szCs w:val="28"/>
        </w:rPr>
        <w:t>.</w:t>
      </w:r>
      <w:r w:rsidR="008E651E" w:rsidRPr="008E651E">
        <w:rPr>
          <w:rFonts w:ascii="Times New Roman" w:hAnsi="Times New Roman" w:cs="Times New Roman"/>
          <w:sz w:val="28"/>
          <w:szCs w:val="28"/>
        </w:rPr>
        <w:tab/>
        <w:t>Итоговый анализ детских работ………………..10 мин.</w:t>
      </w:r>
    </w:p>
    <w:p w:rsidR="004577D2" w:rsidRDefault="00C10520" w:rsidP="0072510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E651E" w:rsidRPr="008E651E">
        <w:rPr>
          <w:rFonts w:ascii="Times New Roman" w:hAnsi="Times New Roman" w:cs="Times New Roman"/>
          <w:sz w:val="28"/>
          <w:szCs w:val="28"/>
        </w:rPr>
        <w:t>.</w:t>
      </w:r>
      <w:r w:rsidR="008E651E" w:rsidRPr="008E651E">
        <w:rPr>
          <w:rFonts w:ascii="Times New Roman" w:hAnsi="Times New Roman" w:cs="Times New Roman"/>
          <w:sz w:val="28"/>
          <w:szCs w:val="28"/>
        </w:rPr>
        <w:tab/>
        <w:t>Уборка ра</w:t>
      </w:r>
      <w:r w:rsidR="00FF298D">
        <w:rPr>
          <w:rFonts w:ascii="Times New Roman" w:hAnsi="Times New Roman" w:cs="Times New Roman"/>
          <w:sz w:val="28"/>
          <w:szCs w:val="28"/>
        </w:rPr>
        <w:t>бочего места…………………………...5 мин.</w:t>
      </w:r>
    </w:p>
    <w:p w:rsidR="00B20E8C" w:rsidRDefault="00B20E8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7"/>
        <w:tblW w:w="9606" w:type="dxa"/>
        <w:tblLayout w:type="fixed"/>
        <w:tblLook w:val="04A0"/>
      </w:tblPr>
      <w:tblGrid>
        <w:gridCol w:w="385"/>
        <w:gridCol w:w="1141"/>
        <w:gridCol w:w="1559"/>
        <w:gridCol w:w="2126"/>
        <w:gridCol w:w="2127"/>
        <w:gridCol w:w="2268"/>
      </w:tblGrid>
      <w:tr w:rsidR="00B20E8C" w:rsidTr="00BD3AAE">
        <w:tc>
          <w:tcPr>
            <w:tcW w:w="385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41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1559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Дидактические задачи</w:t>
            </w:r>
          </w:p>
        </w:tc>
        <w:tc>
          <w:tcPr>
            <w:tcW w:w="2126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27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268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Методы, способы орг. деятельности</w:t>
            </w:r>
          </w:p>
        </w:tc>
      </w:tr>
      <w:tr w:rsidR="00B20E8C" w:rsidTr="00BD3AAE">
        <w:trPr>
          <w:trHeight w:val="4382"/>
        </w:trPr>
        <w:tc>
          <w:tcPr>
            <w:tcW w:w="385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559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Подготовить учащихся к началу урока, установить дисциплину.</w:t>
            </w:r>
          </w:p>
        </w:tc>
        <w:tc>
          <w:tcPr>
            <w:tcW w:w="2126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Проверить, правильно ли разместились ученики за мольбертами, всем ли хорошо видна постановка, удачны ли ракурсы.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Начинаем урок с приветствия учащихся. После приветствия начинаем вспоминать материал прошлого урока.</w:t>
            </w:r>
            <w:r>
              <w:t xml:space="preserve"> </w:t>
            </w: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Учитель: «Вы уже познакомились с акварельными красками и их свойствами. Напомните мне их свойства?»</w:t>
            </w:r>
          </w:p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Дети: «Акварельные краски от слова «</w:t>
            </w:r>
            <w:proofErr w:type="spellStart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аква</w:t>
            </w:r>
            <w:proofErr w:type="spellEnd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» - вода, т.е. водяные краски, они очень любят воду. Они могут быть как насыщенными, так и прозрачными. Белым цветом в акварельных красках является белая бумага и вода».</w:t>
            </w:r>
          </w:p>
        </w:tc>
        <w:tc>
          <w:tcPr>
            <w:tcW w:w="2127" w:type="dxa"/>
          </w:tcPr>
          <w:p w:rsidR="00B20E8C" w:rsidRPr="004577D2" w:rsidRDefault="00B20E8C" w:rsidP="00BD3AAE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Построение у рабочих мест, перекличка. Ученики приветствуют учителя, настраиваются на работу</w:t>
            </w:r>
            <w:proofErr w:type="gramStart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ченики рассаживаются за мольберты, на которых кнопками закреплена бумага формата А3 (горизонтально). На табуретках около каждого ученика приготовлены карандаш ТМ, ластик, акварельные краски, кисти беличьи №3,4,5, палитра, вода, салфетка.</w:t>
            </w:r>
          </w:p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способ организации. Информационно-рецептивный метод. </w:t>
            </w:r>
          </w:p>
        </w:tc>
      </w:tr>
      <w:tr w:rsidR="00B20E8C" w:rsidTr="00BD3AAE">
        <w:tc>
          <w:tcPr>
            <w:tcW w:w="385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1559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знания, сформировать положительные мотивы предстоящей деятельности.</w:t>
            </w:r>
          </w:p>
        </w:tc>
        <w:tc>
          <w:tcPr>
            <w:tcW w:w="2126" w:type="dxa"/>
          </w:tcPr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Учитель:  «Сегодня мы с вами выполняем этюд яблок в технике «гризайль» приёмами «лессировка» и «мазок». Этюд – от фр. «упражнение». Выполняя этюд, мы будем упражняться в использовании техники акварельной живописи: лессировка и мазок.</w:t>
            </w:r>
          </w:p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Прежде чем приступить к заданию, мы должны познакомиться с особенностями построения яблока.</w:t>
            </w:r>
          </w:p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Прежде всего, нужно выяснить, на какую геометрическую форму похож тот предмет, который мы собрались рисовать. В данном случае яблоко у нас похоже на круг.</w:t>
            </w:r>
          </w:p>
        </w:tc>
        <w:tc>
          <w:tcPr>
            <w:tcW w:w="2127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смотрят иллюстрации, отвечают на наводящие вопросы, пытаются осмыслить новые знания, запомнить информацию для дальнейшего оперированию ею. </w:t>
            </w:r>
          </w:p>
        </w:tc>
        <w:tc>
          <w:tcPr>
            <w:tcW w:w="2268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Фронтальный способ организации. Информационно-рецептивный метод. Метод проблемного изложения.</w:t>
            </w:r>
          </w:p>
        </w:tc>
      </w:tr>
      <w:tr w:rsidR="00B20E8C" w:rsidTr="00BD3AAE">
        <w:trPr>
          <w:trHeight w:val="5664"/>
        </w:trPr>
        <w:tc>
          <w:tcPr>
            <w:tcW w:w="385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1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Показ последовательности работы</w:t>
            </w:r>
          </w:p>
        </w:tc>
        <w:tc>
          <w:tcPr>
            <w:tcW w:w="1559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Обеспечить восприятие, осмысление и усвоение знаний для объяснения последовательности выполнения задания.</w:t>
            </w:r>
          </w:p>
        </w:tc>
        <w:tc>
          <w:tcPr>
            <w:tcW w:w="2126" w:type="dxa"/>
          </w:tcPr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Учитель: «Для того чтобы лучше передать объем предметов и разобраться в светотеневых градациях, выполним наше задание в технике “Гризайль”.</w:t>
            </w:r>
          </w:p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 xml:space="preserve">Гризайль (фр. </w:t>
            </w:r>
            <w:proofErr w:type="spellStart"/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Grisaille</w:t>
            </w:r>
            <w:proofErr w:type="spellEnd"/>
            <w:r w:rsidRPr="0032646A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proofErr w:type="spellStart"/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gris</w:t>
            </w:r>
            <w:proofErr w:type="spellEnd"/>
            <w:r w:rsidRPr="0032646A">
              <w:rPr>
                <w:rFonts w:ascii="Times New Roman" w:hAnsi="Times New Roman" w:cs="Times New Roman"/>
                <w:sz w:val="24"/>
                <w:szCs w:val="24"/>
              </w:rPr>
              <w:t xml:space="preserve"> — серый) — вид однотонной (монохромной) живописи, выполняемой в разных оттенках одного цвета, чаще всего сепии.</w:t>
            </w:r>
          </w:p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В работе над следующей живописной постановкой вам нужно будет верно определить светотеневые градации. Гризайль даёт возможность создать фиксированную тональную шкалу, используя для этого заготовленные колера. Мы учимся создавать тональную шкалу из 5-7-9 тонов. И в несколько этапов разбираем, каким образом строится тональное изображение.</w:t>
            </w:r>
          </w:p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А также мы выполним постановку в технике “Гризайль”, которая очень интересна и эффектна в исполнении».</w:t>
            </w:r>
          </w:p>
        </w:tc>
        <w:tc>
          <w:tcPr>
            <w:tcW w:w="2127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Смотря, слушают, запоминают последовательность работы. </w:t>
            </w:r>
          </w:p>
        </w:tc>
        <w:tc>
          <w:tcPr>
            <w:tcW w:w="2268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Фронтально-индивидуальный способ. Информационно-рецептивный. Репродуктивный метод.</w:t>
            </w:r>
          </w:p>
        </w:tc>
      </w:tr>
      <w:tr w:rsidR="00B20E8C" w:rsidTr="00BD3AAE">
        <w:tc>
          <w:tcPr>
            <w:tcW w:w="385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559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Обеспечить осмысленное и осознанное применение знаний учащимся; сформировать умения и навыки у учащихся.</w:t>
            </w:r>
          </w:p>
        </w:tc>
        <w:tc>
          <w:tcPr>
            <w:tcW w:w="2126" w:type="dxa"/>
          </w:tcPr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Учитель:  «Итак, приступаем к заполнению или компоновке листа бумаги формата А3. На этом занятии мы выполним два этюда. Разместим их на одном листе, поэтому разделим лист вертикально пополам и выполним два одинаковых рисунка предметов постановки. Сначала остро отточенным карандашом ТМ выполняем подготовительный рисунок. Располагая изображение на листе, выявляем пропорции предмета. Строим форму предмета в соответствии с законами линейной перспективы. Для выполнения рисунка в технике гризайль освещаем постановку с одной стороны сильным источником света, например одной лампой, создавая контрастное освещение. Тонкими линиями чётко обрисовываем контуры всех форм и границы основных теней постановки. Пользоваться резинкой при выполнении рисунка в технике гризайль не следует, так как она повреждает поверхность бумаги.</w:t>
            </w:r>
          </w:p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На следующей стадии работы определяем тоновые отношения рисунка, светотеневой масштаб. Весь рисунок покрываем слабым тоном, не трогая лишь сильно освещённые места - блики. Тем же самым тоном проходим по тональной шкале. После этого краска должна высохнуть.</w:t>
            </w:r>
          </w:p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Для рисования кистью нужно развести акварель в трёх ячейках: для слабого, среднего и тёмного тонов в таком количестве, чтобы хватило на выполнение всего рисунка. Промежуточные тона получают, разбавляя полученные растворы водой или добавляя в них краску. Прежде чем наносить тон на рисунок, надо нанести его на палитру из той же бумаги.</w:t>
            </w:r>
          </w:p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Покрываем рисунок тоном, соответствующему свету, средним тоном, соответствующим полутонам изображения. Уточняем форму предмета, даём рисунку высохнуть и снова покрываем его темным тоном. Тёмный тон наносим там, где находятся собственные и падающие тени. Собственные и падающие тени на границах с другими, более светлыми, поверхностями темнеют. На переднем плане светотеневые отношения выступают резче, контрастнее. На дальнем плане все светотеневые отношения становятся мягче, воздушнее.</w:t>
            </w:r>
          </w:p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На последнем этапе работы прокладываем самые тёмные, но не черные, не глухие глубокие тени, выявляем форму, подчёркиваем контрастность, уточняем интенсивность отдельных мест, выявляем блик, сравниваем изображение с натурой.</w:t>
            </w:r>
          </w:p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Во второй половине листа выполним нашу постановку в технике «мазок». Мазком мы будем называть однородное по тону и цвету пятно размером не больше чем две величины волосяной части кисти.</w:t>
            </w:r>
          </w:p>
        </w:tc>
        <w:tc>
          <w:tcPr>
            <w:tcW w:w="2127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 выполняют работу.</w:t>
            </w:r>
          </w:p>
        </w:tc>
        <w:tc>
          <w:tcPr>
            <w:tcW w:w="2268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Индивидуальный способ организации. Частично-поисковы</w:t>
            </w:r>
            <w:proofErr w:type="gramStart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эвристический). Репродуктивный метод.</w:t>
            </w:r>
          </w:p>
        </w:tc>
      </w:tr>
      <w:tr w:rsidR="00B20E8C" w:rsidTr="00BD3AAE">
        <w:tc>
          <w:tcPr>
            <w:tcW w:w="385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 и подведение итогов</w:t>
            </w:r>
          </w:p>
        </w:tc>
        <w:tc>
          <w:tcPr>
            <w:tcW w:w="1559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 xml:space="preserve">Оценить деятельность учащихся на занятии, закрепить знания по теме, провести итоги. </w:t>
            </w:r>
          </w:p>
        </w:tc>
        <w:tc>
          <w:tcPr>
            <w:tcW w:w="2126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Смотрит работы и анализирует, выставляет оценки.</w:t>
            </w:r>
          </w:p>
        </w:tc>
        <w:tc>
          <w:tcPr>
            <w:tcW w:w="2127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Показывают и анализируют работы совместно с учителем.</w:t>
            </w:r>
          </w:p>
        </w:tc>
        <w:tc>
          <w:tcPr>
            <w:tcW w:w="2268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Фронтальный, индивидуальный способ организации. Информационно-рецептивный метод. Репродуктивный метод.</w:t>
            </w:r>
          </w:p>
        </w:tc>
      </w:tr>
      <w:tr w:rsidR="00B20E8C" w:rsidTr="00BD3AAE">
        <w:tc>
          <w:tcPr>
            <w:tcW w:w="385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1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Итоговый анализ детских работ, задание домашней работы и уборка класса</w:t>
            </w:r>
          </w:p>
        </w:tc>
        <w:tc>
          <w:tcPr>
            <w:tcW w:w="1559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Подготовить учащихся к дальнейшему обучению развития.</w:t>
            </w:r>
          </w:p>
        </w:tc>
        <w:tc>
          <w:tcPr>
            <w:tcW w:w="2126" w:type="dxa"/>
          </w:tcPr>
          <w:p w:rsidR="00B20E8C" w:rsidRPr="0032646A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В конце урока выставляем все работы, и коллективно с учениками подводим итоги о проделанной работе. Обращаем внимание на композиционное, цветовое решение. В ходе анализа детям задаются вопросы:</w:t>
            </w:r>
          </w:p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46A">
              <w:rPr>
                <w:rFonts w:ascii="Times New Roman" w:hAnsi="Times New Roman" w:cs="Times New Roman"/>
                <w:sz w:val="24"/>
                <w:szCs w:val="24"/>
              </w:rPr>
              <w:t>Учитель: «Как вы думаете, вы справились с поставленной задачей? У кого получилось на «отлично»? Кому надо доделать? Всем спасибо за работу! Вы молодцы!»</w:t>
            </w:r>
          </w:p>
        </w:tc>
        <w:tc>
          <w:tcPr>
            <w:tcW w:w="2127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Ученики записывают задания и убирают рабочие места.</w:t>
            </w:r>
          </w:p>
        </w:tc>
        <w:tc>
          <w:tcPr>
            <w:tcW w:w="2268" w:type="dxa"/>
          </w:tcPr>
          <w:p w:rsidR="00B20E8C" w:rsidRPr="004577D2" w:rsidRDefault="00B20E8C" w:rsidP="00BD3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D2">
              <w:rPr>
                <w:rFonts w:ascii="Times New Roman" w:hAnsi="Times New Roman" w:cs="Times New Roman"/>
                <w:sz w:val="24"/>
                <w:szCs w:val="24"/>
              </w:rPr>
              <w:t>Фронтальный способ организации. Информационно-рецептивный метод. Индивидуальный способ организации. Частично-поисковый (эвристический) метод. Репродуктивный метод.</w:t>
            </w:r>
          </w:p>
        </w:tc>
      </w:tr>
    </w:tbl>
    <w:p w:rsidR="00B20E8C" w:rsidRDefault="00B20E8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B20E8C" w:rsidRDefault="00B20E8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065FC3" w:rsidRPr="0032646A" w:rsidRDefault="00065FC3" w:rsidP="00065FC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GoBack"/>
      <w:bookmarkEnd w:id="7"/>
      <w:r w:rsidRPr="0032646A">
        <w:rPr>
          <w:rFonts w:ascii="Times New Roman" w:hAnsi="Times New Roman" w:cs="Times New Roman"/>
          <w:color w:val="auto"/>
        </w:rPr>
        <w:t>Вывод по 2 главе</w:t>
      </w:r>
    </w:p>
    <w:p w:rsidR="00065FC3" w:rsidRPr="0036512C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761A4">
        <w:rPr>
          <w:rFonts w:ascii="Times New Roman" w:hAnsi="Times New Roman" w:cs="Times New Roman"/>
          <w:sz w:val="28"/>
          <w:szCs w:val="28"/>
        </w:rPr>
        <w:t>Методика изучения живописных техник в процессе занятий живописью в художественной школе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развитие целостного восприятия; умения анализировать, сравнивать и обобщать цветовые и тоновые отношения, осмысливать свои наблюдения. При исключительно важной роли одних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особностей, нельзя забывать, что все они тесно связаны между собой и лишь гармоничное сочетание определяет высокий уровень развития художественных способностей. Отсутствие необходимых знаний, умений и навыков являются непреодолимым препятствием в развитии творческих способностей. Так, овладевая знаниями о воздушной и линейной перспективе, светотени, конструктивной связи предметов действительности, усваивая знания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композиции, овладевая графическими умениями и навыками, учащиеся тем самым развивают свои творческие способности к изобразительной деятельности. Но нельзя отождествлять художественно-творческие способности со знаниями, умениями и навыками. Несомненным признаком творческих способностей относится умение видеть пропорции, передавать сходство с натурой, но не количеством деталей и подробностей, а умением видеть гармоничное целое, которое передаёт самое характерное для натуры. </w:t>
      </w:r>
      <w:r>
        <w:rPr>
          <w:rFonts w:ascii="Times New Roman" w:hAnsi="Times New Roman" w:cs="Times New Roman"/>
        </w:rPr>
        <w:br w:type="page"/>
      </w:r>
    </w:p>
    <w:p w:rsidR="00065FC3" w:rsidRPr="005059C3" w:rsidRDefault="00065FC3" w:rsidP="00065FC3">
      <w:pPr>
        <w:pStyle w:val="1"/>
        <w:ind w:firstLine="284"/>
        <w:jc w:val="center"/>
        <w:rPr>
          <w:rFonts w:ascii="Times New Roman" w:hAnsi="Times New Roman" w:cs="Times New Roman"/>
          <w:color w:val="auto"/>
        </w:rPr>
      </w:pPr>
      <w:bookmarkStart w:id="8" w:name="_Toc482812349"/>
      <w:r w:rsidRPr="005059C3">
        <w:rPr>
          <w:rFonts w:ascii="Times New Roman" w:hAnsi="Times New Roman" w:cs="Times New Roman"/>
          <w:color w:val="auto"/>
        </w:rPr>
        <w:t>Заключение</w:t>
      </w:r>
      <w:bookmarkEnd w:id="8"/>
    </w:p>
    <w:p w:rsidR="00065FC3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итоги, можно обозначить несколько основных выводов работы.</w:t>
      </w:r>
    </w:p>
    <w:p w:rsidR="00065FC3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живописные техники - это основой языка изобразительного искусства, т.к. з</w:t>
      </w:r>
      <w:r w:rsidRPr="004015B9">
        <w:rPr>
          <w:rFonts w:ascii="Times New Roman" w:hAnsi="Times New Roman" w:cs="Times New Roman"/>
          <w:sz w:val="28"/>
          <w:szCs w:val="28"/>
        </w:rPr>
        <w:t>нание техники живописи 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т художнику возможность не только создавать долговечные произведения, но и наилучшим образом использовать его живописные материалы и</w:t>
      </w:r>
      <w:r>
        <w:rPr>
          <w:rFonts w:ascii="Times New Roman" w:hAnsi="Times New Roman" w:cs="Times New Roman"/>
          <w:sz w:val="28"/>
          <w:szCs w:val="28"/>
        </w:rPr>
        <w:t xml:space="preserve"> с художественной точки зрения. </w:t>
      </w:r>
      <w:r w:rsidRPr="007F1865">
        <w:rPr>
          <w:rFonts w:ascii="Times New Roman" w:hAnsi="Times New Roman" w:cs="Times New Roman"/>
          <w:sz w:val="28"/>
          <w:szCs w:val="28"/>
        </w:rPr>
        <w:t>Техники живописи практически неисчерпаемы. Всё, что оставляет какой-либо след на чём-то, строго говоря, является живописью: живопись создаётся природой, временем и человеком. Это уже отметил Леонардо да Винчи.</w:t>
      </w:r>
    </w:p>
    <w:p w:rsidR="00065FC3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были рассмотрены живописные техники, изучаемые в художественных школах в процессе занятий живописью, к ним относятся: акварель, масло, темпера и гуашь.</w:t>
      </w:r>
    </w:p>
    <w:p w:rsidR="00065FC3" w:rsidRDefault="00065FC3" w:rsidP="00065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изучив историю развития живописных техник, мы узнали, что з</w:t>
      </w:r>
      <w:r w:rsidRPr="004015B9">
        <w:rPr>
          <w:rFonts w:ascii="Times New Roman" w:hAnsi="Times New Roman" w:cs="Times New Roman"/>
          <w:sz w:val="28"/>
          <w:szCs w:val="28"/>
        </w:rPr>
        <w:t>нания</w:t>
      </w:r>
      <w:r>
        <w:rPr>
          <w:rFonts w:ascii="Times New Roman" w:hAnsi="Times New Roman" w:cs="Times New Roman"/>
          <w:sz w:val="28"/>
          <w:szCs w:val="28"/>
        </w:rPr>
        <w:t>, полученные вследствие векового изучения</w:t>
      </w:r>
      <w:r w:rsidRPr="004015B9">
        <w:rPr>
          <w:rFonts w:ascii="Times New Roman" w:hAnsi="Times New Roman" w:cs="Times New Roman"/>
          <w:sz w:val="28"/>
          <w:szCs w:val="28"/>
        </w:rPr>
        <w:t xml:space="preserve"> свойств материалов</w:t>
      </w:r>
      <w:r>
        <w:rPr>
          <w:rFonts w:ascii="Times New Roman" w:hAnsi="Times New Roman" w:cs="Times New Roman"/>
          <w:sz w:val="28"/>
          <w:szCs w:val="28"/>
        </w:rPr>
        <w:t xml:space="preserve"> художниками, позволили </w:t>
      </w:r>
      <w:r w:rsidRPr="004015B9">
        <w:rPr>
          <w:rFonts w:ascii="Times New Roman" w:hAnsi="Times New Roman" w:cs="Times New Roman"/>
          <w:sz w:val="28"/>
          <w:szCs w:val="28"/>
        </w:rPr>
        <w:t>технике живописи прошедших врем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015B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достичь</w:t>
      </w:r>
      <w:r w:rsidRPr="004015B9">
        <w:rPr>
          <w:rFonts w:ascii="Times New Roman" w:hAnsi="Times New Roman" w:cs="Times New Roman"/>
          <w:sz w:val="28"/>
          <w:szCs w:val="28"/>
        </w:rPr>
        <w:t xml:space="preserve"> изумительн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01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развития.  Благодаря </w:t>
      </w:r>
      <w:r w:rsidRPr="004015B9">
        <w:rPr>
          <w:rFonts w:ascii="Times New Roman" w:hAnsi="Times New Roman" w:cs="Times New Roman"/>
          <w:sz w:val="28"/>
          <w:szCs w:val="28"/>
        </w:rPr>
        <w:t>образцов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015B9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015B9">
        <w:rPr>
          <w:rFonts w:ascii="Times New Roman" w:hAnsi="Times New Roman" w:cs="Times New Roman"/>
          <w:sz w:val="28"/>
          <w:szCs w:val="28"/>
        </w:rPr>
        <w:t xml:space="preserve"> живописи</w:t>
      </w:r>
      <w:r>
        <w:rPr>
          <w:rFonts w:ascii="Times New Roman" w:hAnsi="Times New Roman" w:cs="Times New Roman"/>
          <w:sz w:val="28"/>
          <w:szCs w:val="28"/>
        </w:rPr>
        <w:t>, созданной художниками, которые опирались на собственный опыт, многие из принципов вошли и в современную технику</w:t>
      </w:r>
      <w:r w:rsidRPr="004015B9">
        <w:rPr>
          <w:rFonts w:ascii="Times New Roman" w:hAnsi="Times New Roman" w:cs="Times New Roman"/>
          <w:sz w:val="28"/>
          <w:szCs w:val="28"/>
        </w:rPr>
        <w:t>.</w:t>
      </w:r>
    </w:p>
    <w:p w:rsidR="00065FC3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В-третьих, рассмотрев методику изучения живописных техник в процессе занятий живописью в художественной школе, можно прийти к выводу, что з</w:t>
      </w:r>
      <w:r w:rsidRPr="00B71465">
        <w:rPr>
          <w:rFonts w:ascii="Times New Roman" w:hAnsi="Times New Roman" w:cs="Times New Roman"/>
          <w:sz w:val="28"/>
          <w:szCs w:val="28"/>
        </w:rPr>
        <w:t>анятия с натуры</w:t>
      </w:r>
      <w:r>
        <w:rPr>
          <w:rFonts w:ascii="Times New Roman" w:hAnsi="Times New Roman" w:cs="Times New Roman"/>
          <w:sz w:val="28"/>
          <w:szCs w:val="28"/>
        </w:rPr>
        <w:t>, в ходе которых ученик приобретает у</w:t>
      </w:r>
      <w:r w:rsidRPr="00B71465">
        <w:rPr>
          <w:rFonts w:ascii="Times New Roman" w:hAnsi="Times New Roman" w:cs="Times New Roman"/>
          <w:sz w:val="28"/>
          <w:szCs w:val="28"/>
        </w:rPr>
        <w:t xml:space="preserve">мение отображать предметный </w:t>
      </w:r>
      <w:r>
        <w:rPr>
          <w:rFonts w:ascii="Times New Roman" w:hAnsi="Times New Roman" w:cs="Times New Roman"/>
          <w:sz w:val="28"/>
          <w:szCs w:val="28"/>
        </w:rPr>
        <w:t xml:space="preserve">мир с помощью цвета и тона учит </w:t>
      </w:r>
      <w:r w:rsidRPr="00B71465">
        <w:rPr>
          <w:rFonts w:ascii="Times New Roman" w:hAnsi="Times New Roman" w:cs="Times New Roman"/>
          <w:sz w:val="28"/>
          <w:szCs w:val="28"/>
        </w:rPr>
        <w:t>начинающего художника познавать искусство живописи и вырабатыва</w:t>
      </w:r>
      <w:r>
        <w:rPr>
          <w:rFonts w:ascii="Times New Roman" w:hAnsi="Times New Roman" w:cs="Times New Roman"/>
          <w:sz w:val="28"/>
          <w:szCs w:val="28"/>
        </w:rPr>
        <w:t xml:space="preserve">ть свой стиль в изобразительном </w:t>
      </w:r>
      <w:r w:rsidRPr="00B71465">
        <w:rPr>
          <w:rFonts w:ascii="Times New Roman" w:hAnsi="Times New Roman" w:cs="Times New Roman"/>
          <w:sz w:val="28"/>
          <w:szCs w:val="28"/>
        </w:rPr>
        <w:t>творчестве.</w:t>
      </w:r>
    </w:p>
    <w:p w:rsidR="00065FC3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в ходе изучения развития художественных способностей ученика на уроках живописи, мы узнали, что м</w:t>
      </w:r>
      <w:r w:rsidRPr="007761A4">
        <w:rPr>
          <w:rFonts w:ascii="Times New Roman" w:hAnsi="Times New Roman" w:cs="Times New Roman"/>
          <w:sz w:val="28"/>
          <w:szCs w:val="28"/>
        </w:rPr>
        <w:t>етодика изучения живописных тех</w:t>
      </w:r>
      <w:r>
        <w:rPr>
          <w:rFonts w:ascii="Times New Roman" w:hAnsi="Times New Roman" w:cs="Times New Roman"/>
          <w:sz w:val="28"/>
          <w:szCs w:val="28"/>
        </w:rPr>
        <w:t>ник предусматривает развитие целостного восприятия; умения анализировать, сравнивать и обобщать цветовые и тоновые отношения, осмысливать свои наблюдения. Были рассмотрены знания, умения и навыки, помогающие развить творческие способности к изобразительной деятельности.</w:t>
      </w:r>
    </w:p>
    <w:p w:rsidR="00065FC3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наконец, в приведённом конспекте урока живописи в художественной школе на тему  «</w:t>
      </w:r>
      <w:r w:rsidRPr="00145C61">
        <w:rPr>
          <w:rFonts w:ascii="Times New Roman" w:hAnsi="Times New Roman" w:cs="Times New Roman"/>
          <w:sz w:val="28"/>
          <w:szCs w:val="28"/>
        </w:rPr>
        <w:t>Этюд яблок в технике «Гризайль».  Передача объёма предметов светотенью.  Отработка приёмов «лессировка», «мазок»</w:t>
      </w:r>
      <w:proofErr w:type="gramStart"/>
      <w:r w:rsidRPr="00145C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были рассмотрены следующие живописные акварельные техники, которым обучают детей в художественной школе:</w:t>
      </w:r>
    </w:p>
    <w:p w:rsidR="00065FC3" w:rsidRPr="000F0AEA" w:rsidRDefault="00065FC3" w:rsidP="00065FC3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EA">
        <w:rPr>
          <w:rFonts w:ascii="Times New Roman" w:hAnsi="Times New Roman" w:cs="Times New Roman"/>
          <w:sz w:val="28"/>
          <w:szCs w:val="28"/>
        </w:rPr>
        <w:t>Техника многослойной акварельной живописи (Лессировка)</w:t>
      </w:r>
    </w:p>
    <w:p w:rsidR="00065FC3" w:rsidRPr="000F0AEA" w:rsidRDefault="00065FC3" w:rsidP="00065FC3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0AEA">
        <w:rPr>
          <w:rFonts w:ascii="Times New Roman" w:hAnsi="Times New Roman" w:cs="Times New Roman"/>
          <w:sz w:val="28"/>
          <w:szCs w:val="28"/>
        </w:rPr>
        <w:t xml:space="preserve">Техника «по </w:t>
      </w:r>
      <w:proofErr w:type="gramStart"/>
      <w:r w:rsidRPr="000F0AEA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Pr="000F0AEA">
        <w:rPr>
          <w:rFonts w:ascii="Times New Roman" w:hAnsi="Times New Roman" w:cs="Times New Roman"/>
          <w:sz w:val="28"/>
          <w:szCs w:val="28"/>
        </w:rPr>
        <w:t>»</w:t>
      </w:r>
    </w:p>
    <w:p w:rsidR="00065FC3" w:rsidRDefault="00065FC3" w:rsidP="00065FC3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EA">
        <w:rPr>
          <w:rFonts w:ascii="Times New Roman" w:hAnsi="Times New Roman" w:cs="Times New Roman"/>
          <w:sz w:val="28"/>
          <w:szCs w:val="28"/>
        </w:rPr>
        <w:t>Техника «</w:t>
      </w:r>
      <w:proofErr w:type="spellStart"/>
      <w:r w:rsidRPr="000F0AEA">
        <w:rPr>
          <w:rFonts w:ascii="Times New Roman" w:hAnsi="Times New Roman" w:cs="Times New Roman"/>
          <w:sz w:val="28"/>
          <w:szCs w:val="28"/>
          <w:lang w:val="en-US"/>
        </w:rPr>
        <w:t>alla</w:t>
      </w:r>
      <w:proofErr w:type="spellEnd"/>
      <w:r w:rsidRPr="000F0AEA">
        <w:rPr>
          <w:rFonts w:ascii="Times New Roman" w:hAnsi="Times New Roman" w:cs="Times New Roman"/>
          <w:sz w:val="28"/>
          <w:szCs w:val="28"/>
        </w:rPr>
        <w:t xml:space="preserve"> </w:t>
      </w:r>
      <w:r w:rsidRPr="000F0AEA">
        <w:rPr>
          <w:rFonts w:ascii="Times New Roman" w:hAnsi="Times New Roman" w:cs="Times New Roman"/>
          <w:sz w:val="28"/>
          <w:szCs w:val="28"/>
          <w:lang w:val="en-US"/>
        </w:rPr>
        <w:t>prima</w:t>
      </w:r>
      <w:r w:rsidRPr="000F0AEA">
        <w:rPr>
          <w:rFonts w:ascii="Times New Roman" w:hAnsi="Times New Roman" w:cs="Times New Roman"/>
          <w:sz w:val="28"/>
          <w:szCs w:val="28"/>
        </w:rPr>
        <w:t>»</w:t>
      </w:r>
    </w:p>
    <w:p w:rsidR="00065FC3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к вышесказанному можно добавить, что живописные техники как основа языка изобразительного искусства играют неотъемлемо важную роль в процессе занятий в художественной школе, в ходе которых дети учатся</w:t>
      </w:r>
      <w:r w:rsidRPr="00B71465">
        <w:rPr>
          <w:rFonts w:ascii="Times New Roman" w:hAnsi="Times New Roman" w:cs="Times New Roman"/>
          <w:sz w:val="28"/>
          <w:szCs w:val="28"/>
        </w:rPr>
        <w:t xml:space="preserve"> разбираться в искусстве живописи, </w:t>
      </w:r>
      <w:r>
        <w:rPr>
          <w:rFonts w:ascii="Times New Roman" w:hAnsi="Times New Roman" w:cs="Times New Roman"/>
          <w:sz w:val="28"/>
          <w:szCs w:val="28"/>
        </w:rPr>
        <w:t>учатся</w:t>
      </w:r>
      <w:r w:rsidRPr="00B71465">
        <w:rPr>
          <w:rFonts w:ascii="Times New Roman" w:hAnsi="Times New Roman" w:cs="Times New Roman"/>
          <w:sz w:val="28"/>
          <w:szCs w:val="28"/>
        </w:rPr>
        <w:t xml:space="preserve"> различать и ис</w:t>
      </w:r>
      <w:r>
        <w:rPr>
          <w:rFonts w:ascii="Times New Roman" w:hAnsi="Times New Roman" w:cs="Times New Roman"/>
          <w:sz w:val="28"/>
          <w:szCs w:val="28"/>
        </w:rPr>
        <w:t xml:space="preserve">пользовать различные живописные </w:t>
      </w:r>
      <w:r w:rsidRPr="00B71465">
        <w:rPr>
          <w:rFonts w:ascii="Times New Roman" w:hAnsi="Times New Roman" w:cs="Times New Roman"/>
          <w:sz w:val="28"/>
          <w:szCs w:val="28"/>
        </w:rPr>
        <w:t>техники: акварель</w:t>
      </w:r>
      <w:r>
        <w:rPr>
          <w:rFonts w:ascii="Times New Roman" w:hAnsi="Times New Roman" w:cs="Times New Roman"/>
          <w:sz w:val="28"/>
          <w:szCs w:val="28"/>
        </w:rPr>
        <w:t>, гуашь, темпера, масло, развивают художественно-творческие способности.</w:t>
      </w:r>
    </w:p>
    <w:p w:rsidR="00065FC3" w:rsidRPr="008736CC" w:rsidRDefault="00065FC3" w:rsidP="00065F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44DE">
        <w:rPr>
          <w:rFonts w:ascii="Times New Roman" w:hAnsi="Times New Roman" w:cs="Times New Roman"/>
          <w:sz w:val="28"/>
          <w:szCs w:val="28"/>
        </w:rPr>
        <w:t xml:space="preserve">Подводя итог тому, что сделано положительного в области техники и технологии </w:t>
      </w:r>
      <w:r>
        <w:rPr>
          <w:rFonts w:ascii="Times New Roman" w:hAnsi="Times New Roman" w:cs="Times New Roman"/>
          <w:sz w:val="28"/>
          <w:szCs w:val="28"/>
        </w:rPr>
        <w:t>живописи за последнее столетие, можно отметить следующее: ж</w:t>
      </w:r>
      <w:r w:rsidRPr="00FA44DE">
        <w:rPr>
          <w:rFonts w:ascii="Times New Roman" w:hAnsi="Times New Roman" w:cs="Times New Roman"/>
          <w:sz w:val="28"/>
          <w:szCs w:val="28"/>
        </w:rPr>
        <w:t>ивопись обогатилась целым рядом чрезвычайно ценных красок</w:t>
      </w:r>
      <w:r>
        <w:rPr>
          <w:rFonts w:ascii="Times New Roman" w:hAnsi="Times New Roman" w:cs="Times New Roman"/>
          <w:sz w:val="28"/>
          <w:szCs w:val="28"/>
        </w:rPr>
        <w:t>. К</w:t>
      </w:r>
      <w:r w:rsidRPr="00FA44DE">
        <w:rPr>
          <w:rFonts w:ascii="Times New Roman" w:hAnsi="Times New Roman" w:cs="Times New Roman"/>
          <w:sz w:val="28"/>
          <w:szCs w:val="28"/>
        </w:rPr>
        <w:t xml:space="preserve">расочное дело достигло большой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A44DE">
        <w:rPr>
          <w:rFonts w:ascii="Times New Roman" w:hAnsi="Times New Roman" w:cs="Times New Roman"/>
          <w:sz w:val="28"/>
          <w:szCs w:val="28"/>
        </w:rPr>
        <w:t>ысоты, и оно продолжает развиваться, так как за это время открыт новый многообещающий источник красочных материалов, заключающийся в каменноугольной смоле, давшей уже огромное количество красок, правда, пока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A44DE">
        <w:rPr>
          <w:rFonts w:ascii="Times New Roman" w:hAnsi="Times New Roman" w:cs="Times New Roman"/>
          <w:sz w:val="28"/>
          <w:szCs w:val="28"/>
        </w:rPr>
        <w:t xml:space="preserve"> не вполне совершенных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FC3" w:rsidRPr="000F0AEA" w:rsidRDefault="00065FC3" w:rsidP="00065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FC3" w:rsidRPr="007F1865" w:rsidRDefault="00065FC3" w:rsidP="00065F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65FC3" w:rsidRPr="00F944CF" w:rsidRDefault="00065FC3" w:rsidP="00065FC3">
      <w:pPr>
        <w:pStyle w:val="1"/>
        <w:ind w:firstLine="284"/>
        <w:jc w:val="center"/>
        <w:rPr>
          <w:rStyle w:val="a8"/>
          <w:rFonts w:ascii="Times New Roman" w:hAnsi="Times New Roman" w:cs="Times New Roman"/>
          <w:color w:val="auto"/>
        </w:rPr>
      </w:pPr>
      <w:bookmarkStart w:id="9" w:name="_Toc482812350"/>
      <w:r w:rsidRPr="005059C3">
        <w:rPr>
          <w:rFonts w:ascii="Times New Roman" w:hAnsi="Times New Roman" w:cs="Times New Roman"/>
          <w:color w:val="auto"/>
        </w:rPr>
        <w:t>Список литературы</w:t>
      </w:r>
      <w:bookmarkEnd w:id="9"/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757">
        <w:rPr>
          <w:rFonts w:ascii="Times New Roman" w:hAnsi="Times New Roman" w:cs="Times New Roman"/>
          <w:sz w:val="28"/>
          <w:szCs w:val="28"/>
        </w:rPr>
        <w:t>Равен Дж. Компетентность в современном обществе. Выявление, развитие и реализация. – М., 2002.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757">
        <w:rPr>
          <w:rFonts w:ascii="Times New Roman" w:hAnsi="Times New Roman" w:cs="Times New Roman"/>
          <w:sz w:val="28"/>
          <w:szCs w:val="28"/>
        </w:rPr>
        <w:t xml:space="preserve">Третьяков П.И., </w:t>
      </w:r>
      <w:proofErr w:type="spellStart"/>
      <w:r w:rsidRPr="00B80757">
        <w:rPr>
          <w:rFonts w:ascii="Times New Roman" w:hAnsi="Times New Roman" w:cs="Times New Roman"/>
          <w:sz w:val="28"/>
          <w:szCs w:val="28"/>
        </w:rPr>
        <w:t>Сенновский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 xml:space="preserve"> И.Б. Технология модульного обучения в школе: практико-ориентированная монография / Под ред. П.И. Третьякова. – М.: Новая школа, 2001.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757">
        <w:rPr>
          <w:rFonts w:ascii="Times New Roman" w:hAnsi="Times New Roman" w:cs="Times New Roman"/>
          <w:sz w:val="28"/>
          <w:szCs w:val="28"/>
        </w:rPr>
        <w:t xml:space="preserve">Техника живописи. </w:t>
      </w:r>
      <w:proofErr w:type="spellStart"/>
      <w:r w:rsidRPr="00B80757">
        <w:rPr>
          <w:rFonts w:ascii="Times New Roman" w:hAnsi="Times New Roman" w:cs="Times New Roman"/>
          <w:sz w:val="28"/>
          <w:szCs w:val="28"/>
        </w:rPr>
        <w:t>Киплик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 xml:space="preserve"> Д.И. М.: 2002 — 357 с.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B80757">
        <w:rPr>
          <w:rStyle w:val="a8"/>
          <w:rFonts w:ascii="Times New Roman" w:hAnsi="Times New Roman" w:cs="Times New Roman"/>
          <w:sz w:val="28"/>
          <w:szCs w:val="28"/>
        </w:rPr>
        <w:t>Кузин В. С. Психология живописи: Учеб</w:t>
      </w:r>
      <w:proofErr w:type="gramStart"/>
      <w:r w:rsidRPr="00B80757">
        <w:rPr>
          <w:rStyle w:val="a8"/>
          <w:rFonts w:ascii="Times New Roman" w:hAnsi="Times New Roman" w:cs="Times New Roman"/>
          <w:sz w:val="28"/>
          <w:szCs w:val="28"/>
        </w:rPr>
        <w:t>.</w:t>
      </w:r>
      <w:proofErr w:type="gramEnd"/>
      <w:r w:rsidRPr="00B80757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0757">
        <w:rPr>
          <w:rStyle w:val="a8"/>
          <w:rFonts w:ascii="Times New Roman" w:hAnsi="Times New Roman" w:cs="Times New Roman"/>
          <w:sz w:val="28"/>
          <w:szCs w:val="28"/>
        </w:rPr>
        <w:t>п</w:t>
      </w:r>
      <w:proofErr w:type="gramEnd"/>
      <w:r w:rsidRPr="00B80757">
        <w:rPr>
          <w:rStyle w:val="a8"/>
          <w:rFonts w:ascii="Times New Roman" w:hAnsi="Times New Roman" w:cs="Times New Roman"/>
          <w:sz w:val="28"/>
          <w:szCs w:val="28"/>
        </w:rPr>
        <w:t>особ</w:t>
      </w:r>
      <w:proofErr w:type="spellEnd"/>
      <w:r w:rsidRPr="00B80757">
        <w:rPr>
          <w:rStyle w:val="a8"/>
          <w:rFonts w:ascii="Times New Roman" w:hAnsi="Times New Roman" w:cs="Times New Roman"/>
          <w:sz w:val="28"/>
          <w:szCs w:val="28"/>
        </w:rPr>
        <w:t xml:space="preserve">. для вузов. – 4 е изд., </w:t>
      </w:r>
      <w:proofErr w:type="spellStart"/>
      <w:r w:rsidRPr="00B80757">
        <w:rPr>
          <w:rStyle w:val="a8"/>
          <w:rFonts w:ascii="Times New Roman" w:hAnsi="Times New Roman" w:cs="Times New Roman"/>
          <w:sz w:val="28"/>
          <w:szCs w:val="28"/>
        </w:rPr>
        <w:t>испр</w:t>
      </w:r>
      <w:proofErr w:type="spellEnd"/>
      <w:r w:rsidRPr="00B80757">
        <w:rPr>
          <w:rStyle w:val="a8"/>
          <w:rFonts w:ascii="Times New Roman" w:hAnsi="Times New Roman" w:cs="Times New Roman"/>
          <w:sz w:val="28"/>
          <w:szCs w:val="28"/>
        </w:rPr>
        <w:t>. - М: ОНИКС XXI век, 2005.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proofErr w:type="spellStart"/>
      <w:r w:rsidRPr="00B80757">
        <w:rPr>
          <w:rStyle w:val="a8"/>
          <w:rFonts w:ascii="Times New Roman" w:hAnsi="Times New Roman" w:cs="Times New Roman"/>
          <w:sz w:val="28"/>
          <w:szCs w:val="28"/>
        </w:rPr>
        <w:t>Коджаспирова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B80757">
        <w:rPr>
          <w:rStyle w:val="a8"/>
          <w:rFonts w:ascii="Times New Roman" w:hAnsi="Times New Roman" w:cs="Times New Roman"/>
          <w:sz w:val="28"/>
          <w:szCs w:val="28"/>
        </w:rPr>
        <w:t xml:space="preserve">Г. М., </w:t>
      </w:r>
      <w:proofErr w:type="spellStart"/>
      <w:r w:rsidRPr="00B80757">
        <w:rPr>
          <w:rStyle w:val="a8"/>
          <w:rFonts w:ascii="Times New Roman" w:hAnsi="Times New Roman" w:cs="Times New Roman"/>
          <w:sz w:val="28"/>
          <w:szCs w:val="28"/>
        </w:rPr>
        <w:t>Коджаспиров</w:t>
      </w:r>
      <w:proofErr w:type="spellEnd"/>
      <w:r w:rsidRPr="00B80757">
        <w:rPr>
          <w:rStyle w:val="a8"/>
          <w:rFonts w:ascii="Times New Roman" w:hAnsi="Times New Roman" w:cs="Times New Roman"/>
          <w:sz w:val="28"/>
          <w:szCs w:val="28"/>
        </w:rPr>
        <w:t xml:space="preserve"> А. Ю. Словарь по педагогике (междисциплинарный). </w:t>
      </w:r>
      <w:proofErr w:type="gramStart"/>
      <w:r w:rsidRPr="00B80757">
        <w:rPr>
          <w:rStyle w:val="a8"/>
          <w:rFonts w:ascii="Times New Roman" w:hAnsi="Times New Roman" w:cs="Times New Roman"/>
          <w:sz w:val="28"/>
          <w:szCs w:val="28"/>
        </w:rPr>
        <w:t>-М</w:t>
      </w:r>
      <w:proofErr w:type="gramEnd"/>
      <w:r w:rsidRPr="00B80757">
        <w:rPr>
          <w:rStyle w:val="a8"/>
          <w:rFonts w:ascii="Times New Roman" w:hAnsi="Times New Roman" w:cs="Times New Roman"/>
          <w:sz w:val="28"/>
          <w:szCs w:val="28"/>
        </w:rPr>
        <w:t xml:space="preserve">; Ростов-на-Дону: </w:t>
      </w:r>
      <w:proofErr w:type="spellStart"/>
      <w:r w:rsidRPr="00B80757">
        <w:rPr>
          <w:rStyle w:val="a8"/>
          <w:rFonts w:ascii="Times New Roman" w:hAnsi="Times New Roman" w:cs="Times New Roman"/>
          <w:sz w:val="28"/>
          <w:szCs w:val="28"/>
        </w:rPr>
        <w:t>МарТ</w:t>
      </w:r>
      <w:proofErr w:type="spellEnd"/>
      <w:r w:rsidRPr="00B80757">
        <w:rPr>
          <w:rStyle w:val="a8"/>
          <w:rFonts w:ascii="Times New Roman" w:hAnsi="Times New Roman" w:cs="Times New Roman"/>
          <w:sz w:val="28"/>
          <w:szCs w:val="28"/>
        </w:rPr>
        <w:t>, 2005.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proofErr w:type="spellStart"/>
      <w:r w:rsidRPr="00B80757">
        <w:rPr>
          <w:rStyle w:val="a8"/>
          <w:rFonts w:ascii="Times New Roman" w:hAnsi="Times New Roman" w:cs="Times New Roman"/>
          <w:sz w:val="28"/>
          <w:szCs w:val="28"/>
        </w:rPr>
        <w:t>Мелик-Пашаее</w:t>
      </w:r>
      <w:proofErr w:type="spellEnd"/>
      <w:r w:rsidRPr="00B80757">
        <w:rPr>
          <w:rStyle w:val="a8"/>
          <w:rFonts w:ascii="Times New Roman" w:hAnsi="Times New Roman" w:cs="Times New Roman"/>
          <w:sz w:val="28"/>
          <w:szCs w:val="28"/>
        </w:rPr>
        <w:t xml:space="preserve"> А. А. Мир художника. - М: Прогресс-Традиция, 2000.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B80757">
        <w:rPr>
          <w:rStyle w:val="a8"/>
          <w:rFonts w:ascii="Times New Roman" w:hAnsi="Times New Roman" w:cs="Times New Roman"/>
          <w:sz w:val="28"/>
          <w:szCs w:val="28"/>
        </w:rPr>
        <w:t>Рубинштейн С. Л. Основы общей психологии. - М: Питер, 2007.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B80757">
        <w:rPr>
          <w:rStyle w:val="a8"/>
          <w:rFonts w:ascii="Times New Roman" w:hAnsi="Times New Roman" w:cs="Times New Roman"/>
          <w:sz w:val="28"/>
          <w:szCs w:val="28"/>
        </w:rPr>
        <w:t>Педагогический энциклопедический словарь. - М.: Большая Российская энциклопедия, 2008.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B80757">
        <w:rPr>
          <w:rStyle w:val="a8"/>
          <w:rFonts w:ascii="Times New Roman" w:hAnsi="Times New Roman" w:cs="Times New Roman"/>
          <w:sz w:val="28"/>
          <w:szCs w:val="28"/>
        </w:rPr>
        <w:t>Шумилин А. Т. Проблемы теории творчества. - М: Высшая школа, 1989.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757">
        <w:rPr>
          <w:rFonts w:ascii="Times New Roman" w:hAnsi="Times New Roman" w:cs="Times New Roman"/>
          <w:sz w:val="28"/>
          <w:szCs w:val="28"/>
        </w:rPr>
        <w:t xml:space="preserve">Павел Марков. “Об акварели или живописи водяными красками”. Московская специализированная школа акварели Сергея </w:t>
      </w:r>
      <w:proofErr w:type="spellStart"/>
      <w:r w:rsidRPr="00B80757">
        <w:rPr>
          <w:rFonts w:ascii="Times New Roman" w:hAnsi="Times New Roman" w:cs="Times New Roman"/>
          <w:sz w:val="28"/>
          <w:szCs w:val="28"/>
        </w:rPr>
        <w:t>Андрияки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>, Москва, 2003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757">
        <w:rPr>
          <w:rFonts w:ascii="Times New Roman" w:hAnsi="Times New Roman" w:cs="Times New Roman"/>
          <w:sz w:val="28"/>
          <w:szCs w:val="28"/>
        </w:rPr>
        <w:t xml:space="preserve">5. Кристофер и </w:t>
      </w:r>
      <w:proofErr w:type="spellStart"/>
      <w:r w:rsidRPr="00B80757">
        <w:rPr>
          <w:rFonts w:ascii="Times New Roman" w:hAnsi="Times New Roman" w:cs="Times New Roman"/>
          <w:sz w:val="28"/>
          <w:szCs w:val="28"/>
        </w:rPr>
        <w:t>Элен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57">
        <w:rPr>
          <w:rFonts w:ascii="Times New Roman" w:hAnsi="Times New Roman" w:cs="Times New Roman"/>
          <w:sz w:val="28"/>
          <w:szCs w:val="28"/>
        </w:rPr>
        <w:t>Фрейлинг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>. “Живопись в трёх измерениях”. Книги в трёх измерениях. Издательство “СЛОВО/SLOVO”, Москва,1999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0757">
        <w:rPr>
          <w:rFonts w:ascii="Times New Roman" w:hAnsi="Times New Roman" w:cs="Times New Roman"/>
          <w:sz w:val="28"/>
          <w:szCs w:val="28"/>
        </w:rPr>
        <w:t>И.Н.Стор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>. “Основы живописного изображения”.</w:t>
      </w:r>
    </w:p>
    <w:p w:rsidR="00065FC3" w:rsidRPr="00B80757" w:rsidRDefault="00065FC3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757">
        <w:rPr>
          <w:rFonts w:ascii="Times New Roman" w:hAnsi="Times New Roman" w:cs="Times New Roman"/>
          <w:sz w:val="28"/>
          <w:szCs w:val="28"/>
        </w:rPr>
        <w:t>Издательство МГТУ имени А.Н.Косыгина, группа “</w:t>
      </w:r>
      <w:proofErr w:type="spellStart"/>
      <w:r w:rsidRPr="00B80757">
        <w:rPr>
          <w:rFonts w:ascii="Times New Roman" w:hAnsi="Times New Roman" w:cs="Times New Roman"/>
          <w:sz w:val="28"/>
          <w:szCs w:val="28"/>
        </w:rPr>
        <w:t>Совьяж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757">
        <w:rPr>
          <w:rFonts w:ascii="Times New Roman" w:hAnsi="Times New Roman" w:cs="Times New Roman"/>
          <w:sz w:val="28"/>
          <w:szCs w:val="28"/>
        </w:rPr>
        <w:t>Бево</w:t>
      </w:r>
      <w:proofErr w:type="spellEnd"/>
      <w:r w:rsidRPr="00B80757">
        <w:rPr>
          <w:rFonts w:ascii="Times New Roman" w:hAnsi="Times New Roman" w:cs="Times New Roman"/>
          <w:sz w:val="28"/>
          <w:szCs w:val="28"/>
        </w:rPr>
        <w:t>”, Москва, 2004</w:t>
      </w:r>
    </w:p>
    <w:p w:rsidR="00065FC3" w:rsidRPr="00B80757" w:rsidRDefault="00B13A01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65FC3" w:rsidRPr="00B80757">
          <w:rPr>
            <w:rStyle w:val="a8"/>
            <w:rFonts w:ascii="Times New Roman" w:hAnsi="Times New Roman" w:cs="Times New Roman"/>
            <w:sz w:val="28"/>
            <w:szCs w:val="28"/>
          </w:rPr>
          <w:t>http://khudozhnik-a-batrameev.info/texnika-zhivopisi</w:t>
        </w:r>
      </w:hyperlink>
    </w:p>
    <w:p w:rsidR="00065FC3" w:rsidRPr="00B80757" w:rsidRDefault="00B13A01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65FC3" w:rsidRPr="00B80757">
          <w:rPr>
            <w:rStyle w:val="a8"/>
            <w:rFonts w:ascii="Times New Roman" w:hAnsi="Times New Roman" w:cs="Times New Roman"/>
            <w:sz w:val="28"/>
            <w:szCs w:val="28"/>
          </w:rPr>
          <w:t>http://nsportal.ru/shkola/dopolnitelnoe-obrazovanie/library/2014/01/24/plan-konspekt-uroka-po-zhivopisi-v-1-klasse-na</w:t>
        </w:r>
      </w:hyperlink>
    </w:p>
    <w:p w:rsidR="00065FC3" w:rsidRPr="00422F31" w:rsidRDefault="00B13A01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hyperlink r:id="rId10" w:history="1">
        <w:r w:rsidR="00065FC3" w:rsidRPr="00B80757">
          <w:rPr>
            <w:rStyle w:val="a8"/>
            <w:rFonts w:ascii="Times New Roman" w:hAnsi="Times New Roman" w:cs="Times New Roman"/>
            <w:sz w:val="28"/>
            <w:szCs w:val="28"/>
          </w:rPr>
          <w:t>https://artchive.ru/publications/1934~Poiski_Vinsenta_Stil_i_tekhnika_Van_Goga</w:t>
        </w:r>
      </w:hyperlink>
    </w:p>
    <w:p w:rsidR="00065FC3" w:rsidRPr="00422F31" w:rsidRDefault="00B13A01" w:rsidP="00065FC3">
      <w:pPr>
        <w:pStyle w:val="a9"/>
        <w:numPr>
          <w:ilvl w:val="0"/>
          <w:numId w:val="2"/>
        </w:num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hyperlink r:id="rId11" w:history="1">
        <w:r w:rsidR="00065FC3" w:rsidRPr="00B80757">
          <w:rPr>
            <w:rStyle w:val="a8"/>
            <w:rFonts w:ascii="Times New Roman" w:hAnsi="Times New Roman" w:cs="Times New Roman"/>
            <w:sz w:val="28"/>
            <w:szCs w:val="28"/>
          </w:rPr>
          <w:t>http://richter.arts.mos.ru/upload/medialibrary/16f/zhivopisi.pdf</w:t>
        </w:r>
      </w:hyperlink>
    </w:p>
    <w:p w:rsidR="00065FC3" w:rsidRPr="00B80757" w:rsidRDefault="00B13A01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65FC3" w:rsidRPr="00B80757">
          <w:rPr>
            <w:rStyle w:val="a8"/>
            <w:rFonts w:ascii="Times New Roman" w:hAnsi="Times New Roman" w:cs="Times New Roman"/>
            <w:sz w:val="28"/>
            <w:szCs w:val="28"/>
          </w:rPr>
          <w:t>http://shedevrs.ru/osnovi-givopisi/515-tehnika-givopisi.html</w:t>
        </w:r>
      </w:hyperlink>
    </w:p>
    <w:p w:rsidR="00065FC3" w:rsidRPr="00B80757" w:rsidRDefault="00B13A01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65FC3" w:rsidRPr="00B80757">
          <w:rPr>
            <w:rStyle w:val="a8"/>
            <w:rFonts w:ascii="Times New Roman" w:hAnsi="Times New Roman" w:cs="Times New Roman"/>
            <w:sz w:val="28"/>
            <w:szCs w:val="28"/>
          </w:rPr>
          <w:t>http://www.letopis.info/themes/painting/tehniki_jivopisi.html</w:t>
        </w:r>
      </w:hyperlink>
    </w:p>
    <w:p w:rsidR="00065FC3" w:rsidRDefault="00B13A01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065FC3" w:rsidRPr="00B80757">
          <w:rPr>
            <w:rStyle w:val="a8"/>
            <w:rFonts w:ascii="Times New Roman" w:hAnsi="Times New Roman" w:cs="Times New Roman"/>
            <w:sz w:val="28"/>
            <w:szCs w:val="28"/>
          </w:rPr>
          <w:t>http://artdosug.ru/xd/техника-живописи/page/2</w:t>
        </w:r>
      </w:hyperlink>
    </w:p>
    <w:p w:rsidR="00065FC3" w:rsidRPr="00422F31" w:rsidRDefault="00B13A01" w:rsidP="00065F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65FC3" w:rsidRPr="00E3739E">
          <w:rPr>
            <w:rStyle w:val="a8"/>
            <w:rFonts w:ascii="Times New Roman" w:hAnsi="Times New Roman" w:cs="Times New Roman"/>
            <w:sz w:val="28"/>
            <w:szCs w:val="28"/>
          </w:rPr>
          <w:t>http://shedevrs.ru/osnovi-givopisi/517-ocnova.html</w:t>
        </w:r>
      </w:hyperlink>
    </w:p>
    <w:p w:rsidR="00065FC3" w:rsidRPr="00B25D96" w:rsidRDefault="00065FC3" w:rsidP="00065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5FC3" w:rsidRDefault="00065FC3" w:rsidP="00065FC3">
      <w:pPr>
        <w:pStyle w:val="1"/>
        <w:ind w:firstLine="284"/>
        <w:rPr>
          <w:rFonts w:ascii="Times New Roman" w:hAnsi="Times New Roman" w:cs="Times New Roman"/>
          <w:color w:val="auto"/>
        </w:rPr>
      </w:pPr>
      <w:bookmarkStart w:id="10" w:name="_Toc482812351"/>
    </w:p>
    <w:p w:rsidR="00065FC3" w:rsidRDefault="00065FC3" w:rsidP="00065FC3">
      <w:pPr>
        <w:pStyle w:val="1"/>
        <w:ind w:firstLine="284"/>
        <w:rPr>
          <w:rFonts w:ascii="Times New Roman" w:hAnsi="Times New Roman" w:cs="Times New Roman"/>
          <w:color w:val="auto"/>
        </w:rPr>
      </w:pPr>
    </w:p>
    <w:p w:rsidR="00065FC3" w:rsidRDefault="00065FC3" w:rsidP="00065FC3">
      <w:pPr>
        <w:pStyle w:val="1"/>
        <w:ind w:firstLine="284"/>
        <w:rPr>
          <w:rFonts w:ascii="Times New Roman" w:hAnsi="Times New Roman" w:cs="Times New Roman"/>
          <w:color w:val="auto"/>
        </w:rPr>
      </w:pPr>
    </w:p>
    <w:p w:rsidR="00065FC3" w:rsidRDefault="00065FC3" w:rsidP="00065FC3">
      <w:pPr>
        <w:pStyle w:val="1"/>
        <w:ind w:firstLine="284"/>
        <w:rPr>
          <w:rFonts w:ascii="Times New Roman" w:hAnsi="Times New Roman" w:cs="Times New Roman"/>
          <w:color w:val="auto"/>
        </w:rPr>
      </w:pPr>
    </w:p>
    <w:p w:rsidR="00065FC3" w:rsidRDefault="00065FC3" w:rsidP="00065FC3">
      <w:pPr>
        <w:pStyle w:val="1"/>
        <w:ind w:firstLine="284"/>
        <w:rPr>
          <w:rFonts w:ascii="Times New Roman" w:hAnsi="Times New Roman" w:cs="Times New Roman"/>
          <w:color w:val="auto"/>
        </w:rPr>
      </w:pPr>
    </w:p>
    <w:p w:rsidR="00065FC3" w:rsidRDefault="00065FC3" w:rsidP="00065FC3">
      <w:pPr>
        <w:pStyle w:val="1"/>
        <w:ind w:firstLine="284"/>
        <w:rPr>
          <w:rFonts w:ascii="Times New Roman" w:hAnsi="Times New Roman" w:cs="Times New Roman"/>
          <w:color w:val="auto"/>
        </w:rPr>
      </w:pPr>
    </w:p>
    <w:bookmarkEnd w:id="10"/>
    <w:p w:rsidR="00065FC3" w:rsidRPr="00725109" w:rsidRDefault="00065FC3" w:rsidP="00065FC3">
      <w:pPr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8E6B1A">
        <w:rPr>
          <w:rFonts w:ascii="Times New Roman" w:eastAsiaTheme="majorEastAsia" w:hAnsi="Times New Roman" w:cs="Times New Roman"/>
          <w:b/>
          <w:bCs/>
          <w:sz w:val="32"/>
          <w:szCs w:val="32"/>
        </w:rPr>
        <w:t>ПРИЛОЖЕНИЕ</w:t>
      </w:r>
    </w:p>
    <w:p w:rsidR="00065FC3" w:rsidRDefault="00065FC3" w:rsidP="00065FC3"/>
    <w:p w:rsidR="00065FC3" w:rsidRDefault="00065FC3">
      <w:r>
        <w:br w:type="page"/>
      </w:r>
    </w:p>
    <w:p w:rsidR="00065FC3" w:rsidRDefault="00065FC3" w:rsidP="00065FC3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 </w:t>
      </w:r>
      <w:r w:rsidRPr="00B63956">
        <w:rPr>
          <w:rFonts w:ascii="Times New Roman" w:hAnsi="Times New Roman" w:cs="Times New Roman"/>
          <w:b/>
          <w:sz w:val="28"/>
          <w:szCs w:val="28"/>
        </w:rPr>
        <w:t>Джорджоне «Юдифь» 1504</w:t>
      </w:r>
    </w:p>
    <w:p w:rsidR="00065FC3" w:rsidRDefault="00065FC3" w:rsidP="00065FC3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9186" cy="8151541"/>
            <wp:effectExtent l="0" t="0" r="0" b="1905"/>
            <wp:docPr id="1" name="Рисунок 1" descr="C:\Documents and Settings\user\Рабочий стол\ADILYA\КУРСОВАЯ\«Юдифь» Джордж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ADILYA\КУРСОВАЯ\«Юдифь» Джорджон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93" cy="81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№2 </w:t>
      </w:r>
      <w:r w:rsidRPr="00B63956">
        <w:rPr>
          <w:rFonts w:ascii="Times New Roman" w:hAnsi="Times New Roman" w:cs="Times New Roman"/>
          <w:b/>
          <w:sz w:val="28"/>
          <w:szCs w:val="28"/>
        </w:rPr>
        <w:tab/>
        <w:t xml:space="preserve">Тициан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63956">
        <w:rPr>
          <w:rFonts w:ascii="Times New Roman" w:hAnsi="Times New Roman" w:cs="Times New Roman"/>
          <w:b/>
          <w:sz w:val="28"/>
          <w:szCs w:val="28"/>
        </w:rPr>
        <w:t>Мадонна с младенцем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63956">
        <w:rPr>
          <w:rFonts w:ascii="Times New Roman" w:hAnsi="Times New Roman" w:cs="Times New Roman"/>
          <w:b/>
          <w:sz w:val="28"/>
          <w:szCs w:val="28"/>
        </w:rPr>
        <w:t xml:space="preserve"> («Цыганская Мадонна») 1512</w:t>
      </w:r>
    </w:p>
    <w:p w:rsidR="00065FC3" w:rsidRDefault="00065FC3" w:rsidP="00065FC3">
      <w:pPr>
        <w:spacing w:after="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5190" cy="4081347"/>
            <wp:effectExtent l="0" t="0" r="0" b="0"/>
            <wp:docPr id="3" name="Рисунок 3" descr="C:\Documents and Settings\user\Рабочий стол\ADILYA\КУРСОВАЯ\789px-Tizian_Мадонна с младенцем («Цыганская Мадонна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ADILYA\КУРСОВАЯ\789px-Tizian_Мадонна с младенцем («Цыганская Мадонна»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90" cy="40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№3 </w:t>
      </w:r>
      <w:r w:rsidRPr="00B63956">
        <w:rPr>
          <w:rFonts w:ascii="Times New Roman" w:hAnsi="Times New Roman" w:cs="Times New Roman"/>
          <w:b/>
          <w:sz w:val="28"/>
          <w:szCs w:val="28"/>
        </w:rPr>
        <w:t xml:space="preserve">Тициан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63956">
        <w:rPr>
          <w:rFonts w:ascii="Times New Roman" w:hAnsi="Times New Roman" w:cs="Times New Roman"/>
          <w:b/>
          <w:sz w:val="28"/>
          <w:szCs w:val="28"/>
        </w:rPr>
        <w:t>Даная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63956">
        <w:rPr>
          <w:rFonts w:ascii="Times New Roman" w:hAnsi="Times New Roman" w:cs="Times New Roman"/>
          <w:b/>
          <w:sz w:val="28"/>
          <w:szCs w:val="28"/>
        </w:rPr>
        <w:tab/>
        <w:t>1546</w:t>
      </w:r>
    </w:p>
    <w:p w:rsidR="00065FC3" w:rsidRDefault="00065FC3" w:rsidP="00065FC3">
      <w:pPr>
        <w:spacing w:after="0" w:line="36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170" cy="4159250"/>
            <wp:effectExtent l="0" t="0" r="0" b="0"/>
            <wp:docPr id="4" name="Рисунок 4" descr="C:\Documents and Settings\user\Рабочий стол\ADILYA\КУРСОВАЯ\800px-Tizian_Да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ADILYA\КУРСОВАЯ\800px-Tizian_Дан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№4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63956">
        <w:rPr>
          <w:rFonts w:ascii="Times New Roman" w:hAnsi="Times New Roman" w:cs="Times New Roman"/>
          <w:b/>
          <w:sz w:val="28"/>
          <w:szCs w:val="28"/>
        </w:rPr>
        <w:t>Тициан</w:t>
      </w:r>
      <w:r>
        <w:rPr>
          <w:rFonts w:ascii="Times New Roman" w:hAnsi="Times New Roman" w:cs="Times New Roman"/>
          <w:b/>
          <w:sz w:val="28"/>
          <w:szCs w:val="28"/>
        </w:rPr>
        <w:t xml:space="preserve"> «Несение креста» 1565</w:t>
      </w:r>
    </w:p>
    <w:p w:rsidR="00065FC3" w:rsidRDefault="00065FC3" w:rsidP="00065FC3">
      <w:pPr>
        <w:spacing w:after="0" w:line="360" w:lineRule="auto"/>
        <w:ind w:left="-709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7698" cy="4650058"/>
            <wp:effectExtent l="0" t="0" r="1270" b="0"/>
            <wp:docPr id="6" name="Рисунок 6" descr="C:\Documents and Settings\user\Рабочий стол\ADILYA\КУРСОВАЯ\Тициан Несение кр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ADILYA\КУРСОВАЯ\Тициан Несение крес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78" cy="46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426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№5 </w:t>
      </w:r>
      <w:r w:rsidRPr="00B63956">
        <w:rPr>
          <w:rFonts w:ascii="Times New Roman" w:hAnsi="Times New Roman" w:cs="Times New Roman"/>
          <w:b/>
          <w:sz w:val="28"/>
          <w:szCs w:val="28"/>
        </w:rPr>
        <w:t xml:space="preserve">Леонардо да Винчи «Мадонна </w:t>
      </w:r>
      <w:proofErr w:type="spellStart"/>
      <w:r w:rsidRPr="00B63956">
        <w:rPr>
          <w:rFonts w:ascii="Times New Roman" w:hAnsi="Times New Roman" w:cs="Times New Roman"/>
          <w:b/>
          <w:sz w:val="28"/>
          <w:szCs w:val="28"/>
        </w:rPr>
        <w:t>Литта</w:t>
      </w:r>
      <w:proofErr w:type="spellEnd"/>
      <w:r w:rsidRPr="00B63956">
        <w:rPr>
          <w:rFonts w:ascii="Times New Roman" w:hAnsi="Times New Roman" w:cs="Times New Roman"/>
          <w:b/>
          <w:sz w:val="28"/>
          <w:szCs w:val="28"/>
        </w:rPr>
        <w:t>»</w:t>
      </w:r>
      <w:r w:rsidRPr="00B63956">
        <w:t xml:space="preserve"> </w:t>
      </w:r>
      <w:r w:rsidRPr="00B63956">
        <w:rPr>
          <w:rFonts w:ascii="Times New Roman" w:hAnsi="Times New Roman" w:cs="Times New Roman"/>
          <w:b/>
          <w:sz w:val="28"/>
          <w:szCs w:val="28"/>
        </w:rPr>
        <w:t>1490—1491</w:t>
      </w:r>
    </w:p>
    <w:p w:rsidR="00065FC3" w:rsidRDefault="00065FC3" w:rsidP="00065FC3">
      <w:pPr>
        <w:spacing w:after="0" w:line="360" w:lineRule="auto"/>
        <w:ind w:left="-426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7376" cy="3794088"/>
            <wp:effectExtent l="0" t="0" r="0" b="0"/>
            <wp:docPr id="7" name="Рисунок 7" descr="C:\Documents and Settings\user\Рабочий стол\ADILYA\КУРСОВАЯ\Леонардо да Винчи «Мадонна Литт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ADILYA\КУРСОВАЯ\Леонардо да Винчи «Мадонна Литта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05" cy="38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426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№6 </w:t>
      </w:r>
      <w:r w:rsidRPr="00B63956">
        <w:rPr>
          <w:rFonts w:ascii="Times New Roman" w:hAnsi="Times New Roman" w:cs="Times New Roman"/>
          <w:b/>
          <w:sz w:val="28"/>
          <w:szCs w:val="28"/>
        </w:rPr>
        <w:t xml:space="preserve">Рафаэль «Мадонна </w:t>
      </w:r>
      <w:proofErr w:type="spellStart"/>
      <w:r w:rsidRPr="00B63956">
        <w:rPr>
          <w:rFonts w:ascii="Times New Roman" w:hAnsi="Times New Roman" w:cs="Times New Roman"/>
          <w:b/>
          <w:sz w:val="28"/>
          <w:szCs w:val="28"/>
        </w:rPr>
        <w:t>Конестабиле</w:t>
      </w:r>
      <w:proofErr w:type="spellEnd"/>
      <w:r w:rsidRPr="00B63956">
        <w:rPr>
          <w:rFonts w:ascii="Times New Roman" w:hAnsi="Times New Roman" w:cs="Times New Roman"/>
          <w:b/>
          <w:sz w:val="28"/>
          <w:szCs w:val="28"/>
        </w:rPr>
        <w:t>»</w:t>
      </w:r>
      <w:r w:rsidRPr="00B63956">
        <w:t xml:space="preserve"> </w:t>
      </w:r>
      <w:r w:rsidRPr="00B63956">
        <w:rPr>
          <w:rFonts w:ascii="Times New Roman" w:hAnsi="Times New Roman" w:cs="Times New Roman"/>
          <w:b/>
          <w:sz w:val="28"/>
          <w:szCs w:val="28"/>
        </w:rPr>
        <w:t>1502—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B63956">
        <w:rPr>
          <w:rFonts w:ascii="Times New Roman" w:hAnsi="Times New Roman" w:cs="Times New Roman"/>
          <w:b/>
          <w:sz w:val="28"/>
          <w:szCs w:val="28"/>
        </w:rPr>
        <w:t>04</w:t>
      </w:r>
    </w:p>
    <w:p w:rsidR="00065FC3" w:rsidRDefault="00065FC3" w:rsidP="00065FC3">
      <w:pPr>
        <w:spacing w:after="0"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9112" cy="3719300"/>
            <wp:effectExtent l="0" t="0" r="3175" b="0"/>
            <wp:docPr id="8" name="Рисунок 8" descr="C:\Documents and Settings\user\Рабочий стол\ADILYA\КУРСОВАЯ\«Мадонна Конестабиле» Рафаэл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ADILYA\КУРСОВАЯ\«Мадонна Конестабиле» Рафаэль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84" cy="37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№7</w:t>
      </w:r>
      <w:r w:rsidRPr="00B63956">
        <w:rPr>
          <w:rFonts w:ascii="Times New Roman" w:hAnsi="Times New Roman" w:cs="Times New Roman"/>
          <w:b/>
          <w:sz w:val="28"/>
          <w:szCs w:val="28"/>
        </w:rPr>
        <w:tab/>
        <w:t xml:space="preserve">Эль Греко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63956">
        <w:rPr>
          <w:rFonts w:ascii="Times New Roman" w:hAnsi="Times New Roman" w:cs="Times New Roman"/>
          <w:b/>
          <w:sz w:val="28"/>
          <w:szCs w:val="28"/>
        </w:rPr>
        <w:t xml:space="preserve">Портрет </w:t>
      </w:r>
      <w:proofErr w:type="spellStart"/>
      <w:r w:rsidRPr="00B63956">
        <w:rPr>
          <w:rFonts w:ascii="Times New Roman" w:hAnsi="Times New Roman" w:cs="Times New Roman"/>
          <w:b/>
          <w:sz w:val="28"/>
          <w:szCs w:val="28"/>
        </w:rPr>
        <w:t>Фрая</w:t>
      </w:r>
      <w:proofErr w:type="spellEnd"/>
      <w:r w:rsidRPr="00B639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3956">
        <w:rPr>
          <w:rFonts w:ascii="Times New Roman" w:hAnsi="Times New Roman" w:cs="Times New Roman"/>
          <w:b/>
          <w:sz w:val="28"/>
          <w:szCs w:val="28"/>
        </w:rPr>
        <w:t>Хорт</w:t>
      </w:r>
      <w:r>
        <w:rPr>
          <w:rFonts w:ascii="Times New Roman" w:hAnsi="Times New Roman" w:cs="Times New Roman"/>
          <w:b/>
          <w:sz w:val="28"/>
          <w:szCs w:val="28"/>
        </w:rPr>
        <w:t>естино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Феликса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Паравичино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1609</w:t>
      </w:r>
    </w:p>
    <w:p w:rsidR="00065FC3" w:rsidRDefault="00065FC3" w:rsidP="00065FC3">
      <w:pPr>
        <w:spacing w:after="0"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3425" cy="4344884"/>
            <wp:effectExtent l="0" t="0" r="5715" b="0"/>
            <wp:docPr id="10" name="Рисунок 10" descr="C:\Documents and Settings\user\Рабочий стол\ADILYA\КУРСОВАЯ\Портрет Фрая Хортестино Феликса Паравичино, 1609 Эль Гре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ADILYA\КУРСОВАЯ\Портрет Фрая Хортестино Феликса Паравичино, 1609 Эль Гре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48" cy="435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№8</w:t>
      </w:r>
      <w:r w:rsidRPr="00557784">
        <w:rPr>
          <w:rFonts w:ascii="Times New Roman" w:hAnsi="Times New Roman" w:cs="Times New Roman"/>
          <w:b/>
          <w:sz w:val="28"/>
          <w:szCs w:val="28"/>
        </w:rPr>
        <w:tab/>
      </w:r>
      <w:r w:rsidRPr="00FA15AE">
        <w:rPr>
          <w:rFonts w:ascii="Times New Roman" w:hAnsi="Times New Roman" w:cs="Times New Roman"/>
          <w:b/>
          <w:sz w:val="28"/>
          <w:szCs w:val="28"/>
        </w:rPr>
        <w:t>Эль Греко</w:t>
      </w:r>
      <w:r w:rsidRPr="005577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57784">
        <w:rPr>
          <w:rFonts w:ascii="Times New Roman" w:hAnsi="Times New Roman" w:cs="Times New Roman"/>
          <w:b/>
          <w:sz w:val="28"/>
          <w:szCs w:val="28"/>
        </w:rPr>
        <w:t xml:space="preserve">Мальчик раздувает </w:t>
      </w:r>
      <w:proofErr w:type="gramStart"/>
      <w:r w:rsidRPr="00557784">
        <w:rPr>
          <w:rFonts w:ascii="Times New Roman" w:hAnsi="Times New Roman" w:cs="Times New Roman"/>
          <w:b/>
          <w:sz w:val="28"/>
          <w:szCs w:val="28"/>
        </w:rPr>
        <w:t>угол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55778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557784">
        <w:rPr>
          <w:rFonts w:ascii="Times New Roman" w:hAnsi="Times New Roman" w:cs="Times New Roman"/>
          <w:b/>
          <w:sz w:val="28"/>
          <w:szCs w:val="28"/>
        </w:rPr>
        <w:t xml:space="preserve"> чтобы зажечь свечу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557784">
        <w:rPr>
          <w:rFonts w:ascii="Times New Roman" w:hAnsi="Times New Roman" w:cs="Times New Roman"/>
          <w:b/>
          <w:sz w:val="28"/>
          <w:szCs w:val="28"/>
        </w:rPr>
        <w:t>1570</w:t>
      </w:r>
    </w:p>
    <w:p w:rsidR="00065FC3" w:rsidRDefault="00065FC3" w:rsidP="00065FC3">
      <w:pPr>
        <w:spacing w:after="0" w:line="360" w:lineRule="auto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4576" cy="4052265"/>
            <wp:effectExtent l="0" t="0" r="0" b="5715"/>
            <wp:docPr id="12" name="Рисунок 12" descr="C:\Documents and Settings\user\Рабочий стол\ADILYA\КУРСОВАЯ\Мальчик раздувает уголек чтобы зажечь свечу, c.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ADILYA\КУРСОВАЯ\Мальчик раздувает уголек чтобы зажечь свечу, c.15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70" cy="40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1276" w:firstLine="28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№9 </w:t>
      </w:r>
      <w:r w:rsidRPr="00C07C35">
        <w:rPr>
          <w:rFonts w:ascii="Times New Roman" w:hAnsi="Times New Roman" w:cs="Times New Roman"/>
          <w:b/>
          <w:sz w:val="28"/>
          <w:szCs w:val="28"/>
        </w:rPr>
        <w:t>Ван Гог «Едоки картофеля» 1885</w:t>
      </w:r>
    </w:p>
    <w:p w:rsidR="00065FC3" w:rsidRDefault="00065FC3" w:rsidP="00065FC3">
      <w:pPr>
        <w:spacing w:after="0" w:line="360" w:lineRule="auto"/>
        <w:ind w:left="-142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5932170" cy="4203700"/>
            <wp:effectExtent l="0" t="0" r="0" b="6350"/>
            <wp:docPr id="13" name="Рисунок 13" descr="C:\Documents and Settings\user\Рабочий стол\ADILYA\КУРСОВАЯ\«Едоки картофеля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ADILYA\КУРСОВАЯ\«Едоки картофеля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1276" w:firstLine="284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№10</w:t>
      </w:r>
      <w:r w:rsidRPr="00C07C35">
        <w:rPr>
          <w:rFonts w:ascii="Times New Roman" w:hAnsi="Times New Roman" w:cs="Times New Roman"/>
          <w:b/>
          <w:sz w:val="28"/>
          <w:szCs w:val="28"/>
        </w:rPr>
        <w:t xml:space="preserve"> Ван Гог «Автопортрет в серой фетровой шляпе»</w:t>
      </w:r>
      <w:r w:rsidRPr="00C07C3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1887-1888</w:t>
      </w:r>
    </w:p>
    <w:p w:rsidR="00065FC3" w:rsidRDefault="00065FC3" w:rsidP="00065FC3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1252" cy="7409778"/>
            <wp:effectExtent l="0" t="0" r="3810" b="1270"/>
            <wp:docPr id="14" name="Рисунок 14" descr="C:\Documents and Settings\user\Рабочий стол\ADILYA\КУРСОВАЯ\«Автопортрет в серой фетровой шляпе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ADILYA\КУРСОВАЯ\«Автопортрет в серой фетровой шляпе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74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1418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spacing w:after="0" w:line="360" w:lineRule="auto"/>
        <w:ind w:left="-14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spacing w:after="0" w:line="360" w:lineRule="auto"/>
        <w:ind w:left="-14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spacing w:after="0" w:line="360" w:lineRule="auto"/>
        <w:ind w:left="-14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spacing w:after="0" w:line="360" w:lineRule="auto"/>
        <w:ind w:left="-1418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№11 Ван Гог </w:t>
      </w:r>
      <w:r w:rsidRPr="00C07C35">
        <w:rPr>
          <w:rFonts w:ascii="Times New Roman" w:hAnsi="Times New Roman" w:cs="Times New Roman"/>
          <w:b/>
          <w:sz w:val="28"/>
          <w:szCs w:val="28"/>
        </w:rPr>
        <w:t>«Зв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C07C35">
        <w:rPr>
          <w:rFonts w:ascii="Times New Roman" w:hAnsi="Times New Roman" w:cs="Times New Roman"/>
          <w:b/>
          <w:sz w:val="28"/>
          <w:szCs w:val="28"/>
        </w:rPr>
        <w:t>здная ночь»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7C35">
        <w:rPr>
          <w:rFonts w:ascii="Times New Roman" w:hAnsi="Times New Roman" w:cs="Times New Roman"/>
          <w:b/>
          <w:sz w:val="28"/>
          <w:szCs w:val="28"/>
        </w:rPr>
        <w:t>1889</w:t>
      </w:r>
    </w:p>
    <w:p w:rsidR="00065FC3" w:rsidRPr="00C07C35" w:rsidRDefault="00065FC3" w:rsidP="00065FC3">
      <w:pPr>
        <w:spacing w:after="0" w:line="360" w:lineRule="auto"/>
        <w:ind w:left="-56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7619" cy="4121162"/>
            <wp:effectExtent l="0" t="0" r="0" b="0"/>
            <wp:docPr id="15" name="Рисунок 15" descr="C:\Documents and Settings\user\Рабочий стол\ADILYA\КУРСОВАЯ\«Звездная ночь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ADILYA\КУРСОВАЯ\«Звездная ночь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17" cy="41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№12 Ван Гог «Подсолнухи» </w:t>
      </w:r>
      <w:r w:rsidRPr="00543207">
        <w:rPr>
          <w:rFonts w:ascii="Times New Roman" w:hAnsi="Times New Roman" w:cs="Times New Roman"/>
          <w:b/>
          <w:sz w:val="28"/>
          <w:szCs w:val="28"/>
        </w:rPr>
        <w:t>1888</w:t>
      </w:r>
    </w:p>
    <w:p w:rsidR="00065FC3" w:rsidRDefault="00065FC3" w:rsidP="00065FC3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3132" cy="4326674"/>
            <wp:effectExtent l="0" t="0" r="0" b="0"/>
            <wp:docPr id="17" name="Рисунок 17" descr="C:\Documents and Settings\user\Рабочий стол\ADILYA\КУРСОВАЯ\Подсолнухи. 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ADILYA\КУРСОВАЯ\Подсолнухи. 18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53" cy="43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113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№13</w:t>
      </w:r>
      <w:r w:rsidRPr="004D4482">
        <w:t xml:space="preserve"> </w:t>
      </w:r>
      <w:r w:rsidRPr="00842575">
        <w:rPr>
          <w:rFonts w:ascii="Times New Roman" w:hAnsi="Times New Roman" w:cs="Times New Roman"/>
          <w:b/>
          <w:sz w:val="28"/>
          <w:szCs w:val="28"/>
        </w:rPr>
        <w:t>Клод Моне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C6C12">
        <w:rPr>
          <w:rFonts w:ascii="Times New Roman" w:hAnsi="Times New Roman" w:cs="Times New Roman"/>
          <w:b/>
          <w:sz w:val="28"/>
          <w:szCs w:val="28"/>
        </w:rPr>
        <w:t>Руанский</w:t>
      </w:r>
      <w:proofErr w:type="spellEnd"/>
      <w:r w:rsidRPr="00FC6C12">
        <w:rPr>
          <w:rFonts w:ascii="Times New Roman" w:hAnsi="Times New Roman" w:cs="Times New Roman"/>
          <w:b/>
          <w:sz w:val="28"/>
          <w:szCs w:val="28"/>
        </w:rPr>
        <w:t xml:space="preserve"> собор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FC6C12">
        <w:rPr>
          <w:rFonts w:ascii="Times New Roman" w:hAnsi="Times New Roman" w:cs="Times New Roman"/>
          <w:b/>
          <w:sz w:val="28"/>
          <w:szCs w:val="28"/>
        </w:rPr>
        <w:t>1890</w:t>
      </w:r>
    </w:p>
    <w:p w:rsidR="00065FC3" w:rsidRDefault="00065FC3" w:rsidP="00065FC3">
      <w:pPr>
        <w:spacing w:after="0" w:line="360" w:lineRule="auto"/>
        <w:ind w:left="-113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3083" cy="7309625"/>
            <wp:effectExtent l="0" t="0" r="3810" b="5715"/>
            <wp:docPr id="23" name="Рисунок 23" descr="C:\Documents and Settings\user\Рабочий стол\ADILYA\КУРСОВАЯ\Claude_Monet_Rouen_Cathedra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ADILYA\КУРСОВАЯ\Claude_Monet_Rouen_Cathedral_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85" cy="73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113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92875" cy="8162693"/>
            <wp:effectExtent l="0" t="0" r="3810" b="0"/>
            <wp:docPr id="25" name="Рисунок 25" descr="C:\Documents and Settings\user\Рабочий стол\ADILYA\КУРСОВАЯ\261445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ADILYA\КУРСОВАЯ\2614458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37" cy="816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113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№14</w:t>
      </w:r>
      <w:r w:rsidRPr="004D4482">
        <w:t xml:space="preserve"> </w:t>
      </w:r>
      <w:r w:rsidRPr="004D4482">
        <w:rPr>
          <w:rFonts w:ascii="Times New Roman" w:hAnsi="Times New Roman" w:cs="Times New Roman"/>
          <w:b/>
          <w:sz w:val="28"/>
          <w:szCs w:val="28"/>
        </w:rPr>
        <w:t>Жорж Брак «Ари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4D4482">
        <w:rPr>
          <w:rFonts w:ascii="Times New Roman" w:hAnsi="Times New Roman" w:cs="Times New Roman"/>
          <w:b/>
          <w:sz w:val="28"/>
          <w:szCs w:val="28"/>
        </w:rPr>
        <w:t xml:space="preserve"> Баха»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482">
        <w:rPr>
          <w:rFonts w:ascii="Times New Roman" w:hAnsi="Times New Roman" w:cs="Times New Roman"/>
          <w:b/>
          <w:sz w:val="28"/>
          <w:szCs w:val="28"/>
        </w:rPr>
        <w:t>1913 г.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5024" cy="6389346"/>
            <wp:effectExtent l="0" t="0" r="5715" b="0"/>
            <wp:docPr id="22" name="Рисунок 22" descr="C:\Documents and Settings\user\Рабочий стол\ADILYA\КУРСОВАЯ\aria-de-bach-1913.jpg!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ADILYA\КУРСОВАЯ\aria-de-bach-1913.jpg!Lar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48" cy="63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-113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FC3" w:rsidRDefault="00065FC3" w:rsidP="00065F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65FC3" w:rsidRDefault="00065FC3" w:rsidP="00065FC3">
      <w:pPr>
        <w:spacing w:after="0" w:line="360" w:lineRule="auto"/>
        <w:ind w:left="-113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№15 Этюд яблок в технике «Гризайль»</w:t>
      </w:r>
    </w:p>
    <w:p w:rsidR="00065FC3" w:rsidRDefault="00065FC3" w:rsidP="00065FC3">
      <w:pPr>
        <w:spacing w:after="0" w:line="360" w:lineRule="auto"/>
        <w:ind w:lef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8595" cy="2015090"/>
            <wp:effectExtent l="0" t="0" r="6985" b="4445"/>
            <wp:docPr id="18" name="Рисунок 18" descr="C:\Documents and Settings\user\Рабочий стол\ADILYA\КУРСОВ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ADILYA\КУРСОВАЯ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74" cy="20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7449" cy="2015712"/>
            <wp:effectExtent l="0" t="0" r="0" b="3810"/>
            <wp:docPr id="2" name="Рисунок 2" descr="C:\Documents and Settings\user\Рабочий стол\ADILYA\КУРСОВАЯ\_f1aYLeQb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ADILYA\КУРСОВАЯ\_f1aYLeQbI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04" cy="202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8595" cy="2048417"/>
            <wp:effectExtent l="0" t="0" r="6985" b="9525"/>
            <wp:docPr id="5" name="Рисунок 5" descr="C:\Documents and Settings\user\Рабочий стол\ADILYA\КУРСОВАЯ\Ihya-4H7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ADILYA\КУРСОВАЯ\Ihya-4H7gU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07" cy="20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7444" cy="2019834"/>
            <wp:effectExtent l="0" t="0" r="0" b="0"/>
            <wp:docPr id="9" name="Рисунок 9" descr="C:\Documents and Settings\user\Рабочий стол\ADILYA\КУРСОВАЯ\qo2RPDGZp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ADILYA\КУРСОВАЯ\qo2RPDGZpy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9" cy="203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Default="00065FC3" w:rsidP="00065FC3">
      <w:pPr>
        <w:spacing w:after="0" w:line="360" w:lineRule="auto"/>
        <w:ind w:lef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8595" cy="2015090"/>
            <wp:effectExtent l="0" t="0" r="6985" b="4445"/>
            <wp:docPr id="16" name="Рисунок 16" descr="C:\Documents and Settings\user\Рабочий стол\ADILYA\КУРСОВАЯ\ecnhQZ-t9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ADILYA\КУРСОВАЯ\ecnhQZ-t9A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16" cy="202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7444" cy="2035653"/>
            <wp:effectExtent l="0" t="0" r="0" b="3175"/>
            <wp:docPr id="19" name="Рисунок 19" descr="C:\Documents and Settings\user\Рабочий стол\ADILYA\КУРСОВАЯ\oaRsShYq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ADILYA\КУРСОВАЯ\oaRsShYqSL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73" cy="20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C3" w:rsidRPr="00065FC3" w:rsidRDefault="00065FC3" w:rsidP="00065FC3">
      <w:pPr>
        <w:spacing w:after="0" w:line="360" w:lineRule="auto"/>
        <w:ind w:left="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8595" cy="2006584"/>
            <wp:effectExtent l="0" t="0" r="6985" b="0"/>
            <wp:docPr id="20" name="Рисунок 20" descr="C:\Documents and Settings\user\Рабочий стол\ADILYA\КУРСОВАЯ\yJ21huAiQ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ADILYA\КУРСОВАЯ\yJ21huAiQY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83" cy="20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7444" cy="2035653"/>
            <wp:effectExtent l="0" t="0" r="0" b="3175"/>
            <wp:docPr id="21" name="Рисунок 21" descr="C:\Documents and Settings\user\Рабочий стол\ADILYA\КУРСОВАЯ\M8CdULc5o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ADILYA\КУРСОВАЯ\M8CdULc5oZ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61" cy="20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0D" w:rsidRPr="00725109" w:rsidRDefault="0013450D" w:rsidP="00065FC3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sectPr w:rsidR="0013450D" w:rsidRPr="00725109" w:rsidSect="00F221A5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23B" w:rsidRDefault="000D323B" w:rsidP="004015B9">
      <w:pPr>
        <w:spacing w:after="0" w:line="240" w:lineRule="auto"/>
      </w:pPr>
      <w:r>
        <w:separator/>
      </w:r>
    </w:p>
  </w:endnote>
  <w:endnote w:type="continuationSeparator" w:id="0">
    <w:p w:rsidR="000D323B" w:rsidRDefault="000D323B" w:rsidP="00401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C61" w:rsidRDefault="00145C61">
    <w:pPr>
      <w:pStyle w:val="a5"/>
      <w:jc w:val="center"/>
    </w:pPr>
  </w:p>
  <w:p w:rsidR="00145C61" w:rsidRDefault="00145C6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23B" w:rsidRDefault="000D323B" w:rsidP="004015B9">
      <w:pPr>
        <w:spacing w:after="0" w:line="240" w:lineRule="auto"/>
      </w:pPr>
      <w:r>
        <w:separator/>
      </w:r>
    </w:p>
  </w:footnote>
  <w:footnote w:type="continuationSeparator" w:id="0">
    <w:p w:rsidR="000D323B" w:rsidRDefault="000D323B" w:rsidP="00401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27079"/>
      <w:docPartObj>
        <w:docPartGallery w:val="Page Numbers (Top of Page)"/>
        <w:docPartUnique/>
      </w:docPartObj>
    </w:sdtPr>
    <w:sdtContent>
      <w:p w:rsidR="00F221A5" w:rsidRDefault="00F221A5">
        <w:pPr>
          <w:pStyle w:val="a3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F221A5" w:rsidRDefault="00F221A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40C83"/>
    <w:multiLevelType w:val="hybridMultilevel"/>
    <w:tmpl w:val="44F28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A12565"/>
    <w:multiLevelType w:val="hybridMultilevel"/>
    <w:tmpl w:val="B8C2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F41C6"/>
    <w:multiLevelType w:val="hybridMultilevel"/>
    <w:tmpl w:val="2AAA4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072BC"/>
    <w:rsid w:val="00004EE6"/>
    <w:rsid w:val="00023690"/>
    <w:rsid w:val="0003256C"/>
    <w:rsid w:val="000541E7"/>
    <w:rsid w:val="00056289"/>
    <w:rsid w:val="00065FC3"/>
    <w:rsid w:val="000D323B"/>
    <w:rsid w:val="000F0AEA"/>
    <w:rsid w:val="000F2C9F"/>
    <w:rsid w:val="000F38F6"/>
    <w:rsid w:val="000F5620"/>
    <w:rsid w:val="00113BF7"/>
    <w:rsid w:val="0011637C"/>
    <w:rsid w:val="00116D98"/>
    <w:rsid w:val="0013450D"/>
    <w:rsid w:val="00145C61"/>
    <w:rsid w:val="00176D32"/>
    <w:rsid w:val="001803A1"/>
    <w:rsid w:val="00181701"/>
    <w:rsid w:val="001A4F4E"/>
    <w:rsid w:val="001B740A"/>
    <w:rsid w:val="001D4814"/>
    <w:rsid w:val="001D6F30"/>
    <w:rsid w:val="001E5581"/>
    <w:rsid w:val="00251C60"/>
    <w:rsid w:val="0025495D"/>
    <w:rsid w:val="002678C2"/>
    <w:rsid w:val="00273235"/>
    <w:rsid w:val="002819CF"/>
    <w:rsid w:val="00287FA9"/>
    <w:rsid w:val="002B243B"/>
    <w:rsid w:val="002C0CEA"/>
    <w:rsid w:val="002D4D11"/>
    <w:rsid w:val="002E3F7A"/>
    <w:rsid w:val="003072BC"/>
    <w:rsid w:val="0032646A"/>
    <w:rsid w:val="00351DB4"/>
    <w:rsid w:val="00362EAD"/>
    <w:rsid w:val="0036512C"/>
    <w:rsid w:val="00380469"/>
    <w:rsid w:val="0038654E"/>
    <w:rsid w:val="00396B97"/>
    <w:rsid w:val="00396EB5"/>
    <w:rsid w:val="003A11AF"/>
    <w:rsid w:val="003E5CDE"/>
    <w:rsid w:val="003E7B21"/>
    <w:rsid w:val="004015B9"/>
    <w:rsid w:val="00422F31"/>
    <w:rsid w:val="00440114"/>
    <w:rsid w:val="004577D2"/>
    <w:rsid w:val="00463BD0"/>
    <w:rsid w:val="00464B76"/>
    <w:rsid w:val="00467A0E"/>
    <w:rsid w:val="00487C31"/>
    <w:rsid w:val="004C7079"/>
    <w:rsid w:val="004D4482"/>
    <w:rsid w:val="004E70FB"/>
    <w:rsid w:val="004F6C3B"/>
    <w:rsid w:val="005059C3"/>
    <w:rsid w:val="0051366A"/>
    <w:rsid w:val="005176C4"/>
    <w:rsid w:val="00522319"/>
    <w:rsid w:val="00543207"/>
    <w:rsid w:val="00546FE4"/>
    <w:rsid w:val="00550332"/>
    <w:rsid w:val="00557784"/>
    <w:rsid w:val="005710C4"/>
    <w:rsid w:val="00572688"/>
    <w:rsid w:val="00576A8A"/>
    <w:rsid w:val="00580154"/>
    <w:rsid w:val="00584B85"/>
    <w:rsid w:val="00594647"/>
    <w:rsid w:val="005A0EE5"/>
    <w:rsid w:val="005A59FA"/>
    <w:rsid w:val="005A7C7B"/>
    <w:rsid w:val="005E31D1"/>
    <w:rsid w:val="005F7845"/>
    <w:rsid w:val="00614ABA"/>
    <w:rsid w:val="006407B4"/>
    <w:rsid w:val="006506E7"/>
    <w:rsid w:val="0067663E"/>
    <w:rsid w:val="00694889"/>
    <w:rsid w:val="006B02A3"/>
    <w:rsid w:val="006C3E08"/>
    <w:rsid w:val="006D65E2"/>
    <w:rsid w:val="006D661D"/>
    <w:rsid w:val="006E13A0"/>
    <w:rsid w:val="006F1118"/>
    <w:rsid w:val="007077FB"/>
    <w:rsid w:val="00725109"/>
    <w:rsid w:val="007424E8"/>
    <w:rsid w:val="00750D8B"/>
    <w:rsid w:val="007512BE"/>
    <w:rsid w:val="0076086E"/>
    <w:rsid w:val="00761041"/>
    <w:rsid w:val="007720F8"/>
    <w:rsid w:val="007761A4"/>
    <w:rsid w:val="00796296"/>
    <w:rsid w:val="007A474A"/>
    <w:rsid w:val="007B7092"/>
    <w:rsid w:val="007C7236"/>
    <w:rsid w:val="007D5C9D"/>
    <w:rsid w:val="007F1865"/>
    <w:rsid w:val="007F1AB8"/>
    <w:rsid w:val="007F48F8"/>
    <w:rsid w:val="00842575"/>
    <w:rsid w:val="008720BF"/>
    <w:rsid w:val="008736CC"/>
    <w:rsid w:val="0087772A"/>
    <w:rsid w:val="008847C3"/>
    <w:rsid w:val="00887430"/>
    <w:rsid w:val="008909A7"/>
    <w:rsid w:val="008976D4"/>
    <w:rsid w:val="008C0276"/>
    <w:rsid w:val="008C477E"/>
    <w:rsid w:val="008E651E"/>
    <w:rsid w:val="008E6B1A"/>
    <w:rsid w:val="00902C92"/>
    <w:rsid w:val="00911AE5"/>
    <w:rsid w:val="009124A5"/>
    <w:rsid w:val="00947422"/>
    <w:rsid w:val="00970A62"/>
    <w:rsid w:val="009730C4"/>
    <w:rsid w:val="009B13A0"/>
    <w:rsid w:val="009C6EC3"/>
    <w:rsid w:val="009D16CB"/>
    <w:rsid w:val="00A05F7C"/>
    <w:rsid w:val="00A1581D"/>
    <w:rsid w:val="00A83592"/>
    <w:rsid w:val="00AB5D25"/>
    <w:rsid w:val="00B05DE2"/>
    <w:rsid w:val="00B13A01"/>
    <w:rsid w:val="00B20E8C"/>
    <w:rsid w:val="00B25263"/>
    <w:rsid w:val="00B25D96"/>
    <w:rsid w:val="00B4758D"/>
    <w:rsid w:val="00B477E7"/>
    <w:rsid w:val="00B5426E"/>
    <w:rsid w:val="00B566F2"/>
    <w:rsid w:val="00B63956"/>
    <w:rsid w:val="00B71465"/>
    <w:rsid w:val="00B74DFE"/>
    <w:rsid w:val="00B77CED"/>
    <w:rsid w:val="00B80757"/>
    <w:rsid w:val="00BE38D8"/>
    <w:rsid w:val="00C07C35"/>
    <w:rsid w:val="00C10520"/>
    <w:rsid w:val="00C2132E"/>
    <w:rsid w:val="00C32D9E"/>
    <w:rsid w:val="00C67C54"/>
    <w:rsid w:val="00C72DEA"/>
    <w:rsid w:val="00C818F8"/>
    <w:rsid w:val="00C9472F"/>
    <w:rsid w:val="00CB0EB8"/>
    <w:rsid w:val="00CD3432"/>
    <w:rsid w:val="00D024DC"/>
    <w:rsid w:val="00D15C0B"/>
    <w:rsid w:val="00D26184"/>
    <w:rsid w:val="00D304AB"/>
    <w:rsid w:val="00D34472"/>
    <w:rsid w:val="00D80D82"/>
    <w:rsid w:val="00D976A3"/>
    <w:rsid w:val="00DA1F35"/>
    <w:rsid w:val="00DE0726"/>
    <w:rsid w:val="00DE6B85"/>
    <w:rsid w:val="00DF2CCA"/>
    <w:rsid w:val="00E03760"/>
    <w:rsid w:val="00E346F0"/>
    <w:rsid w:val="00E4178A"/>
    <w:rsid w:val="00E52E7E"/>
    <w:rsid w:val="00E74AA8"/>
    <w:rsid w:val="00E844CB"/>
    <w:rsid w:val="00E90A00"/>
    <w:rsid w:val="00E96456"/>
    <w:rsid w:val="00EB0DDA"/>
    <w:rsid w:val="00EB48E9"/>
    <w:rsid w:val="00EB5FD3"/>
    <w:rsid w:val="00EE000D"/>
    <w:rsid w:val="00EE5DBA"/>
    <w:rsid w:val="00EE6B56"/>
    <w:rsid w:val="00F068D3"/>
    <w:rsid w:val="00F2145F"/>
    <w:rsid w:val="00F221A5"/>
    <w:rsid w:val="00F239C4"/>
    <w:rsid w:val="00F422F9"/>
    <w:rsid w:val="00F75877"/>
    <w:rsid w:val="00F80131"/>
    <w:rsid w:val="00F83205"/>
    <w:rsid w:val="00F944CF"/>
    <w:rsid w:val="00FA15AE"/>
    <w:rsid w:val="00FA44DE"/>
    <w:rsid w:val="00FC6C12"/>
    <w:rsid w:val="00FD6C42"/>
    <w:rsid w:val="00FF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A01"/>
  </w:style>
  <w:style w:type="paragraph" w:styleId="1">
    <w:name w:val="heading 1"/>
    <w:basedOn w:val="a"/>
    <w:next w:val="a"/>
    <w:link w:val="10"/>
    <w:uiPriority w:val="9"/>
    <w:qFormat/>
    <w:rsid w:val="00505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9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F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15B9"/>
  </w:style>
  <w:style w:type="paragraph" w:styleId="a5">
    <w:name w:val="footer"/>
    <w:basedOn w:val="a"/>
    <w:link w:val="a6"/>
    <w:uiPriority w:val="99"/>
    <w:unhideWhenUsed/>
    <w:rsid w:val="0040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15B9"/>
  </w:style>
  <w:style w:type="table" w:styleId="a7">
    <w:name w:val="Table Grid"/>
    <w:basedOn w:val="a1"/>
    <w:uiPriority w:val="59"/>
    <w:rsid w:val="00A83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A59F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068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05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5059C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059C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059C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059C3"/>
    <w:pPr>
      <w:spacing w:after="100"/>
      <w:ind w:left="440"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0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59C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59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unhideWhenUsed/>
    <w:rsid w:val="0088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65FC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Document Map"/>
    <w:basedOn w:val="a"/>
    <w:link w:val="af"/>
    <w:uiPriority w:val="99"/>
    <w:semiHidden/>
    <w:unhideWhenUsed/>
    <w:rsid w:val="00F2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F22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9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F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15B9"/>
  </w:style>
  <w:style w:type="paragraph" w:styleId="a5">
    <w:name w:val="footer"/>
    <w:basedOn w:val="a"/>
    <w:link w:val="a6"/>
    <w:uiPriority w:val="99"/>
    <w:unhideWhenUsed/>
    <w:rsid w:val="0040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15B9"/>
  </w:style>
  <w:style w:type="table" w:styleId="a7">
    <w:name w:val="Table Grid"/>
    <w:basedOn w:val="a1"/>
    <w:uiPriority w:val="59"/>
    <w:rsid w:val="00A8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A59F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068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05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5059C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059C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059C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059C3"/>
    <w:pPr>
      <w:spacing w:after="100"/>
      <w:ind w:left="440"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0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59C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59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unhideWhenUsed/>
    <w:rsid w:val="0088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65FC3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833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8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udozhnik-a-batrameev.info/texnika-zhivopisi" TargetMode="External"/><Relationship Id="rId13" Type="http://schemas.openxmlformats.org/officeDocument/2006/relationships/hyperlink" Target="http://www.letopis.info/themes/painting/tehniki_jivopisi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gif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hedevrs.ru/osnovi-givopisi/515-tehnika-givopisi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ichter.arts.mos.ru/upload/medialibrary/16f/zhivopisi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shedevrs.ru/osnovi-givopisi/517-ocnova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artchive.ru/publications/1934~Poiski_Vinsenta_Stil_i_tekhnika_Van_Goga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nsportal.ru/shkola/dopolnitelnoe-obrazovanie/library/2014/01/24/plan-konspekt-uroka-po-zhivopisi-v-1-klasse-na" TargetMode="External"/><Relationship Id="rId14" Type="http://schemas.openxmlformats.org/officeDocument/2006/relationships/hyperlink" Target="http://artdosug.ru/xd/&#1090;&#1077;&#1093;&#1085;&#1080;&#1082;&#1072;-&#1078;&#1080;&#1074;&#1086;&#1087;&#1080;&#1089;&#1080;/page/2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D4493-F256-4D07-9BBA-800B99C49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49</Pages>
  <Words>7856</Words>
  <Characters>44783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ы</cp:lastModifiedBy>
  <cp:revision>152</cp:revision>
  <dcterms:created xsi:type="dcterms:W3CDTF">2017-05-08T06:34:00Z</dcterms:created>
  <dcterms:modified xsi:type="dcterms:W3CDTF">2019-04-24T09:20:00Z</dcterms:modified>
</cp:coreProperties>
</file>