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A1" w:rsidRPr="0040687E" w:rsidRDefault="0040687E">
      <w:pPr>
        <w:pStyle w:val="Bodytext30"/>
        <w:shd w:val="clear" w:color="auto" w:fill="auto"/>
        <w:rPr>
          <w:b/>
          <w:sz w:val="22"/>
          <w:szCs w:val="22"/>
        </w:rPr>
      </w:pPr>
      <w:r w:rsidRPr="0040687E">
        <w:rPr>
          <w:rStyle w:val="Bodytext37pt"/>
          <w:b/>
          <w:sz w:val="22"/>
          <w:szCs w:val="22"/>
        </w:rPr>
        <w:t>Период застоя</w:t>
      </w:r>
      <w:r w:rsidR="004A00AB" w:rsidRPr="0040687E">
        <w:rPr>
          <w:b/>
          <w:sz w:val="22"/>
          <w:szCs w:val="22"/>
        </w:rPr>
        <w:t xml:space="preserve"> (1964-1982)</w:t>
      </w:r>
      <w:bookmarkStart w:id="0" w:name="_GoBack"/>
      <w:bookmarkEnd w:id="0"/>
    </w:p>
    <w:p w:rsidR="005043A1" w:rsidRDefault="0040687E">
      <w:pPr>
        <w:pStyle w:val="Bodytext20"/>
        <w:shd w:val="clear" w:color="auto" w:fill="auto"/>
        <w:ind w:firstLine="160"/>
      </w:pPr>
      <w:r>
        <w:rPr>
          <w:rStyle w:val="Bodytext27pt"/>
        </w:rPr>
        <w:t>Д</w:t>
      </w:r>
      <w:r w:rsidR="004A00AB">
        <w:rPr>
          <w:rStyle w:val="Bodytext27pt"/>
        </w:rPr>
        <w:t xml:space="preserve">анный </w:t>
      </w:r>
      <w:r w:rsidR="004A00AB">
        <w:t>период относится к правлению Леонида Ильича Брежнева, называемый также</w:t>
      </w:r>
    </w:p>
    <w:p w:rsidR="005043A1" w:rsidRDefault="004A00AB">
      <w:pPr>
        <w:pStyle w:val="Bodytext30"/>
        <w:shd w:val="clear" w:color="auto" w:fill="auto"/>
        <w:spacing w:after="39" w:line="150" w:lineRule="exact"/>
      </w:pPr>
      <w:r>
        <w:t>«застой».</w:t>
      </w:r>
    </w:p>
    <w:p w:rsidR="005043A1" w:rsidRDefault="004A00AB">
      <w:pPr>
        <w:pStyle w:val="Bodytext20"/>
        <w:shd w:val="clear" w:color="auto" w:fill="auto"/>
        <w:spacing w:after="126" w:line="226" w:lineRule="exact"/>
        <w:ind w:left="160"/>
      </w:pPr>
      <w:r>
        <w:t xml:space="preserve">К </w:t>
      </w:r>
      <w:r>
        <w:rPr>
          <w:rStyle w:val="Bodytext275pt"/>
        </w:rPr>
        <w:t xml:space="preserve">важнейшим </w:t>
      </w:r>
      <w:r>
        <w:t xml:space="preserve">событиям, произошедшим </w:t>
      </w:r>
      <w:proofErr w:type="gramStart"/>
      <w:r>
        <w:t>в данный период</w:t>
      </w:r>
      <w:proofErr w:type="gramEnd"/>
      <w:r>
        <w:t xml:space="preserve"> можно отнести </w:t>
      </w:r>
      <w:r>
        <w:rPr>
          <w:rStyle w:val="Bodytext27pt"/>
        </w:rPr>
        <w:t xml:space="preserve">экономическую </w:t>
      </w:r>
      <w:r>
        <w:t xml:space="preserve">реформу Косыгина 1965 года, принятие конституции «развитого </w:t>
      </w:r>
      <w:r>
        <w:rPr>
          <w:rStyle w:val="Bodytext27pt"/>
        </w:rPr>
        <w:t xml:space="preserve">социализма» </w:t>
      </w:r>
      <w:r>
        <w:t xml:space="preserve">1977 года, политика «разрядки» в международных отношениях, а также </w:t>
      </w:r>
      <w:r>
        <w:rPr>
          <w:rStyle w:val="Bodytext27pt"/>
        </w:rPr>
        <w:t xml:space="preserve">преследования </w:t>
      </w:r>
      <w:r>
        <w:t xml:space="preserve">диссидентов. Произошло много событий. Рассмотрим наиболее </w:t>
      </w:r>
      <w:proofErr w:type="spellStart"/>
      <w:r>
        <w:rPr>
          <w:rStyle w:val="Bodytext27pt"/>
        </w:rPr>
        <w:t>важныеиз</w:t>
      </w:r>
      <w:proofErr w:type="spellEnd"/>
      <w:r>
        <w:rPr>
          <w:rStyle w:val="Bodytext27pt"/>
        </w:rPr>
        <w:t xml:space="preserve"> </w:t>
      </w:r>
      <w:r>
        <w:t>них.</w:t>
      </w:r>
    </w:p>
    <w:p w:rsidR="005043A1" w:rsidRDefault="004A00AB">
      <w:pPr>
        <w:pStyle w:val="Bodytext20"/>
        <w:shd w:val="clear" w:color="auto" w:fill="auto"/>
        <w:spacing w:after="109" w:line="219" w:lineRule="exact"/>
        <w:ind w:left="160"/>
      </w:pPr>
      <w:r>
        <w:t>В 1977 году была принята Консти</w:t>
      </w:r>
      <w:r>
        <w:t>туция СССР. В ней была дана характеристика «развитого социалистического общества». Также новая Конституция содержала положения о построении коммунистического общества в ближайшем будущем, о законодательно закрепленных полномочиях партии КПСС как главного р</w:t>
      </w:r>
      <w:r>
        <w:t xml:space="preserve">уководящего органа, о возможности получить жилье, образование, медицинское обслуживание и социальные выплаты. </w:t>
      </w:r>
      <w:proofErr w:type="spellStart"/>
      <w:r>
        <w:t>Помимио</w:t>
      </w:r>
      <w:proofErr w:type="spellEnd"/>
      <w:r>
        <w:t xml:space="preserve"> этого новая Конституция позволяла некоторые демократические свободы: свобода слова, собраний, </w:t>
      </w:r>
      <w:proofErr w:type="gramStart"/>
      <w:r>
        <w:t>шествий ,митингов</w:t>
      </w:r>
      <w:proofErr w:type="gramEnd"/>
      <w:r>
        <w:t>, печати и другие. Однако м</w:t>
      </w:r>
      <w:r>
        <w:t xml:space="preserve">ногие провозглашенные права и свободы не были соблюдены на практике и оставались лишь на бумаге. Важную роль в этом событии сыграл </w:t>
      </w:r>
      <w:proofErr w:type="spellStart"/>
      <w:r>
        <w:t>Л.И.Брежнев</w:t>
      </w:r>
      <w:proofErr w:type="spellEnd"/>
      <w:r>
        <w:t>, выступивший с докладом о проекте Конституции на съезде Верховного Совета СССР и являвшийся членом Конституционно</w:t>
      </w:r>
      <w:r>
        <w:t xml:space="preserve">й комиссии. </w:t>
      </w:r>
      <w:proofErr w:type="spellStart"/>
      <w:r>
        <w:t>Причной</w:t>
      </w:r>
      <w:proofErr w:type="spellEnd"/>
      <w:r>
        <w:t xml:space="preserve"> принятия новой Конституции стала необходимость укрепления руководящей роли Коммунистической партии СССР как основы политической системы в основном законе. Следствием принятия новой Конституции стало укрепление власти партии КПСС.</w:t>
      </w:r>
    </w:p>
    <w:p w:rsidR="005043A1" w:rsidRDefault="004A00AB">
      <w:pPr>
        <w:pStyle w:val="Bodytext20"/>
        <w:shd w:val="clear" w:color="auto" w:fill="auto"/>
        <w:spacing w:line="233" w:lineRule="exact"/>
        <w:ind w:left="160"/>
      </w:pPr>
      <w:r>
        <w:t>Другим</w:t>
      </w:r>
      <w:r>
        <w:t xml:space="preserve"> важным событием в жизни страны стала экономическая реформа Косыгина 1965 года. Она содержала в себе вопросы как сельскохозяйственной отрасли страны, так и промышленной. В рамках сельского хозяйства были приняты положительные меры по отношению к колхозника</w:t>
      </w:r>
      <w:r>
        <w:t>м: теперь им выплачивалась заработная плата, а не трудодни и была возможность иметь подсобное хозяйство, что увеличило рост работы колхозников. Также повысились закупочные цены на продукцию совхозов и колхозов.</w:t>
      </w:r>
    </w:p>
    <w:p w:rsidR="005043A1" w:rsidRDefault="004A00AB">
      <w:pPr>
        <w:pStyle w:val="Bodytext20"/>
        <w:shd w:val="clear" w:color="auto" w:fill="auto"/>
        <w:spacing w:line="233" w:lineRule="exact"/>
        <w:ind w:left="160"/>
      </w:pPr>
      <w:r>
        <w:t>В промышленности был совершен переход от терр</w:t>
      </w:r>
      <w:r>
        <w:t>иториального принципа управления к отраслевому, то есть централизованному. Также было произведено усиление экономического стимула коллективов за счет самостоятельности предприятий, проведены меры по повышению материальной заинтересованности работников.</w:t>
      </w:r>
    </w:p>
    <w:p w:rsidR="005043A1" w:rsidRDefault="004A00AB">
      <w:pPr>
        <w:pStyle w:val="Bodytext20"/>
        <w:shd w:val="clear" w:color="auto" w:fill="auto"/>
        <w:spacing w:after="115" w:line="233" w:lineRule="exact"/>
        <w:ind w:firstLine="160"/>
      </w:pPr>
      <w:r>
        <w:t>Важ</w:t>
      </w:r>
      <w:r>
        <w:t xml:space="preserve">ную роль в этом событии сыграл </w:t>
      </w:r>
      <w:proofErr w:type="spellStart"/>
      <w:proofErr w:type="gramStart"/>
      <w:r>
        <w:t>А.Н.Косыгин,председатель</w:t>
      </w:r>
      <w:proofErr w:type="spellEnd"/>
      <w:proofErr w:type="gramEnd"/>
      <w:r>
        <w:t xml:space="preserve"> Совета министров. Однако реформы не были достигнуты того должного уровня, на который был нацелен Косыгин. Следствием проведения реформы стало с одной стороны постройка большого </w:t>
      </w:r>
      <w:proofErr w:type="spellStart"/>
      <w:r>
        <w:t>колличества</w:t>
      </w:r>
      <w:proofErr w:type="spellEnd"/>
      <w:r>
        <w:t xml:space="preserve"> новых предп</w:t>
      </w:r>
      <w:r>
        <w:t>риятий и повышение экономического роста, а с другой стороны экономика становилась нерентабельной в том плане, что затраты стали превышать доходы на продукцию.</w:t>
      </w:r>
    </w:p>
    <w:p w:rsidR="005043A1" w:rsidRDefault="004A00AB">
      <w:pPr>
        <w:pStyle w:val="Bodytext20"/>
        <w:shd w:val="clear" w:color="auto" w:fill="auto"/>
        <w:spacing w:line="240" w:lineRule="exact"/>
      </w:pPr>
      <w:r>
        <w:t>Таким образом, период правления Брежнева достаточно противоречив. К концу правления Брежнева в эк</w:t>
      </w:r>
      <w:r>
        <w:t xml:space="preserve">ономике начали нарастать кризисные явления, темпы экономического роста упали: одиннадцатая пятилетка (1981-1985) не была </w:t>
      </w:r>
      <w:proofErr w:type="gramStart"/>
      <w:r>
        <w:t xml:space="preserve">выполнена </w:t>
      </w:r>
      <w:r>
        <w:rPr>
          <w:vertAlign w:val="superscript"/>
        </w:rPr>
        <w:t>Ни</w:t>
      </w:r>
      <w:proofErr w:type="gramEnd"/>
      <w:r>
        <w:t xml:space="preserve"> по одному показателю. Большой проблемой по-прежнему оставалось недостаточное обеспечение населения продуктами питания, нес</w:t>
      </w:r>
      <w:r>
        <w:t>мотря на увеличение капиталовложения в сельское хозяйство и постоянно возрастающий импорт продовольствия.</w:t>
      </w:r>
    </w:p>
    <w:sectPr w:rsidR="005043A1">
      <w:pgSz w:w="8400" w:h="11900"/>
      <w:pgMar w:top="49" w:right="297" w:bottom="49" w:left="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AB" w:rsidRDefault="004A00AB">
      <w:r>
        <w:separator/>
      </w:r>
    </w:p>
  </w:endnote>
  <w:endnote w:type="continuationSeparator" w:id="0">
    <w:p w:rsidR="004A00AB" w:rsidRDefault="004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AB" w:rsidRDefault="004A00AB"/>
  </w:footnote>
  <w:footnote w:type="continuationSeparator" w:id="0">
    <w:p w:rsidR="004A00AB" w:rsidRDefault="004A00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1"/>
    <w:rsid w:val="0040687E"/>
    <w:rsid w:val="004A00AB"/>
    <w:rsid w:val="005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0070"/>
  <w15:docId w15:val="{49B735C2-A759-4EE1-87B5-E24FB69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Heading111ptNotItalicSpacing-1pt">
    <w:name w:val="Heading #1 + 11 pt;Not Italic;Spacing -1 pt"/>
    <w:basedOn w:val="Heading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pt">
    <w:name w:val="Body text (3) + 7 pt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7pt">
    <w:name w:val="Body text (2) + 7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43" w:lineRule="exact"/>
      <w:outlineLvl w:val="0"/>
    </w:pPr>
    <w:rPr>
      <w:rFonts w:ascii="Verdana" w:eastAsia="Verdana" w:hAnsi="Verdana" w:cs="Verdana"/>
      <w:i/>
      <w:iCs/>
      <w:spacing w:val="-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43" w:lineRule="exact"/>
      <w:ind w:firstLine="160"/>
    </w:pPr>
    <w:rPr>
      <w:rFonts w:ascii="Verdana" w:eastAsia="Verdana" w:hAnsi="Verdana" w:cs="Verdana"/>
      <w:sz w:val="15"/>
      <w:szCs w:val="1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43" w:lineRule="exact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литвинов</dc:creator>
  <cp:lastModifiedBy>сергей литвинов</cp:lastModifiedBy>
  <cp:revision>2</cp:revision>
  <dcterms:created xsi:type="dcterms:W3CDTF">2018-12-06T18:23:00Z</dcterms:created>
  <dcterms:modified xsi:type="dcterms:W3CDTF">2018-12-06T18:23:00Z</dcterms:modified>
</cp:coreProperties>
</file>