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FD4D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ОЧУ «ПРАВОСЛАВНЫЙ СВЯТО-ТИХОНОВСКИЙ ГУМАНИТАРНЫЙ УНИВЕРСИТЕТ»</w:t>
      </w:r>
    </w:p>
    <w:p w14:paraId="55512E3D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Москва</w:t>
      </w:r>
    </w:p>
    <w:p w14:paraId="2667CE00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Ф Е Р А Т</w:t>
      </w:r>
    </w:p>
    <w:p w14:paraId="7756A8CB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предмету</w:t>
      </w:r>
    </w:p>
    <w:p w14:paraId="529668EF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ОБЩАЯ ПЕДАГОГИКА, ИСТОРИЯ ПЕДАГОГИКИ И ОБРАЗОВАНИЯ</w:t>
      </w:r>
    </w:p>
    <w:p w14:paraId="6F4475F5" w14:textId="77777777" w:rsidR="00B30A93" w:rsidRDefault="0025525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А.С. Макаренко о воспитании коллективом.</w:t>
      </w:r>
    </w:p>
    <w:p w14:paraId="306E2FBE" w14:textId="77777777" w:rsidR="00B30A93" w:rsidRDefault="002552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аспиранта заочной формы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Боровенниковой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Евгении Олеговны</w:t>
      </w:r>
    </w:p>
    <w:p w14:paraId="0E2A49B1" w14:textId="77777777" w:rsidR="00B30A93" w:rsidRDefault="002552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педагогики и методики начального образования</w:t>
      </w:r>
    </w:p>
    <w:p w14:paraId="0759D196" w14:textId="77777777" w:rsidR="00B30A93" w:rsidRDefault="002552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Научное направление 44.06.01 Образование и педагогические науки</w:t>
      </w:r>
    </w:p>
    <w:p w14:paraId="1BCA2982" w14:textId="77777777" w:rsidR="00B30A93" w:rsidRDefault="002552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13.00.01 Общая педагогика, история педагогики и образования</w:t>
      </w:r>
    </w:p>
    <w:p w14:paraId="35A714AD" w14:textId="77777777" w:rsidR="00B30A93" w:rsidRDefault="00255251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«Проверен»</w:t>
      </w:r>
    </w:p>
    <w:p w14:paraId="5F36935F" w14:textId="2AC59093" w:rsidR="002F7FDF" w:rsidRDefault="00255251" w:rsidP="002F7FDF">
      <w:pPr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</w:t>
      </w:r>
      <w:r w:rsidR="002F7FDF">
        <w:rPr>
          <w:rFonts w:ascii="Times New Roman" w:hAnsi="Times New Roman" w:cs="Times New Roman"/>
          <w:b/>
          <w:bCs/>
          <w:sz w:val="28"/>
          <w:szCs w:val="28"/>
        </w:rPr>
        <w:t>Янушкявичене Ольга Леонидовна</w:t>
      </w:r>
      <w:r w:rsidR="002F7F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профессор, </w:t>
      </w:r>
      <w:proofErr w:type="spellStart"/>
      <w:r w:rsidR="002F7FDF">
        <w:rPr>
          <w:rFonts w:ascii="Times New Roman" w:hAnsi="Times New Roman" w:cs="Times New Roman"/>
          <w:b/>
          <w:bCs/>
          <w:sz w:val="28"/>
          <w:szCs w:val="28"/>
          <w:lang w:val="ru-RU"/>
        </w:rPr>
        <w:t>д.п.н</w:t>
      </w:r>
      <w:proofErr w:type="spellEnd"/>
      <w:r w:rsidR="002F7FD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2F7FDF" w:rsidRPr="00525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C0922E" w14:textId="77777777" w:rsidR="002F7FDF" w:rsidRDefault="002F7FDF" w:rsidP="002F7FDF">
      <w:pPr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8271B">
        <w:rPr>
          <w:noProof/>
          <w:sz w:val="28"/>
          <w:szCs w:val="28"/>
        </w:rPr>
        <w:drawing>
          <wp:inline distT="0" distB="0" distL="0" distR="0" wp14:anchorId="50EB16BA" wp14:editId="65D3BBE7">
            <wp:extent cx="974725" cy="469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D36A" w14:textId="1875B7B9" w:rsidR="002F7FDF" w:rsidRPr="00525F53" w:rsidRDefault="002F7FDF" w:rsidP="002F7FDF">
      <w:pPr>
        <w:spacing w:line="36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F53">
        <w:rPr>
          <w:rFonts w:ascii="Times New Roman" w:hAnsi="Times New Roman" w:cs="Times New Roman"/>
          <w:b/>
          <w:bCs/>
          <w:sz w:val="28"/>
          <w:szCs w:val="28"/>
        </w:rPr>
        <w:t>дата: «_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525F53">
        <w:rPr>
          <w:rFonts w:ascii="Times New Roman" w:hAnsi="Times New Roman" w:cs="Times New Roman"/>
          <w:b/>
          <w:bCs/>
          <w:sz w:val="28"/>
          <w:szCs w:val="28"/>
        </w:rPr>
        <w:t>_» 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мая</w:t>
      </w:r>
      <w:r w:rsidRPr="00525F53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14:paraId="2D53C073" w14:textId="751F6824" w:rsidR="00B30A93" w:rsidRDefault="00255251" w:rsidP="002F7FDF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0AC86F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15B7F6D6" w14:textId="77777777" w:rsidR="00B30A93" w:rsidRDefault="0025525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</w:t>
      </w:r>
    </w:p>
    <w:p w14:paraId="4D851F2C" w14:textId="77777777" w:rsidR="00B30A93" w:rsidRDefault="00B30A93">
      <w:pPr>
        <w:spacing w:before="240" w:after="20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9BF81" w14:textId="77777777" w:rsidR="00B30A93" w:rsidRDefault="002552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5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1395"/>
      </w:tblGrid>
      <w:tr w:rsidR="00B30A93" w14:paraId="5B630BAB" w14:textId="77777777">
        <w:trPr>
          <w:trHeight w:val="525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471DC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90CF06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30A93" w14:paraId="3329F569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38DF2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922D4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0A93" w14:paraId="1D3BD183" w14:textId="77777777">
        <w:trPr>
          <w:trHeight w:val="870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8982E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1. Жизненный путь и литературная деятельность А.С. Макаренко</w:t>
            </w:r>
          </w:p>
          <w:p w14:paraId="23B31127" w14:textId="77777777" w:rsidR="00B30A93" w:rsidRDefault="00B30A93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5C323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A93" w14:paraId="2B003811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1401F" w14:textId="77777777" w:rsidR="00B30A93" w:rsidRDefault="002552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 Биография А.С. Макаренко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59B36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A93" w14:paraId="0A95CF2E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3A8A9" w14:textId="77777777" w:rsidR="00B30A93" w:rsidRDefault="002552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1.2. Критика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А.С.Макаренко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A35FB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A93" w14:paraId="72ED525F" w14:textId="77777777">
        <w:trPr>
          <w:trHeight w:val="630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9C7E4" w14:textId="77777777" w:rsidR="00B30A93" w:rsidRDefault="0025525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2. Педагогические концепции А.С. Макаренко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647CD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A93" w14:paraId="4D20D08F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7DEA9E" w14:textId="77777777" w:rsidR="00B30A93" w:rsidRDefault="00255251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 Коллектив по А.С. Макаренко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9E7CA7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A93" w14:paraId="498C8E82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DD922" w14:textId="77777777" w:rsidR="00B30A93" w:rsidRDefault="002552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 Принципы воспитания в коллективе по Макаренко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FEFBB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0A93" w14:paraId="0BC8BDC2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3E632" w14:textId="77777777" w:rsidR="00B30A93" w:rsidRDefault="002552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3. Многоаспектность творчества и деятельности А.С. Макаренко</w:t>
            </w:r>
          </w:p>
          <w:p w14:paraId="37E2E541" w14:textId="77777777" w:rsidR="00B30A93" w:rsidRDefault="00B30A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81C755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30A93" w14:paraId="7D0302DD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45F98" w14:textId="77777777" w:rsidR="00B30A93" w:rsidRDefault="002552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 Приложение идей Макаренко в современном бизнесе.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412D4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30A93" w14:paraId="27892906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1CCCC" w14:textId="77777777" w:rsidR="00B30A93" w:rsidRDefault="002552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Принципы воспитания Макаренко с точки зрения Православия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A9955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0A93" w14:paraId="77EF8EE4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7882C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FD447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0A93" w14:paraId="036DA787" w14:textId="77777777">
        <w:trPr>
          <w:trHeight w:val="525"/>
        </w:trPr>
        <w:tc>
          <w:tcPr>
            <w:tcW w:w="7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49BEA2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325CA" w14:textId="77777777" w:rsidR="00B30A93" w:rsidRDefault="00255251">
            <w:pPr>
              <w:spacing w:before="240" w:after="200" w:line="27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20C0A450" w14:textId="77777777" w:rsidR="00B30A93" w:rsidRDefault="00255251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lastRenderedPageBreak/>
        <w:t>Введение</w:t>
      </w:r>
    </w:p>
    <w:p w14:paraId="196C425E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коллективус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можно перевести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разному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сборище, совместное собрание, объединение. В современной педагогической литературе употребляется два значения этого слова - первое, когда под коллективом понимается организованная группа, и второе, когда под коллективом подраз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умевается объединение воспитанников. </w:t>
      </w:r>
    </w:p>
    <w:p w14:paraId="693AD78E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коллектива помимо определяющей функции существует также функция объединения личностей, преследование определенных личных и коллективных интересов, определения, целей, задач и обязанностей каждого его члена[фар]. Колл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ектив на данной своей ступени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повседневная среда индивида, в первую очередь индивид сталкивается с коллективом в детском саду, потом в школе. В современном обществе, из-за внедрения информационных технологий существуют тенденции дезинтеграци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и отречения от коллективных ценностей. В свете последних тенденций наследие А.С. Макаренко, известного советского педагога и признанного ЮНЕСКО одним из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самых  выдающихся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педагогов 20 века [] приобретают вполне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актуальное значение. </w:t>
      </w:r>
    </w:p>
    <w:p w14:paraId="116C4066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 исследован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рассмотреть концепцию воспитания коллективом и в коллективе А.С. Макаренко</w:t>
      </w:r>
    </w:p>
    <w:p w14:paraId="00EF4C6B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чтобы доказать, что наследие А.С. Макаренко актуально и сейчас в разных аспектах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5363A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Объектом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выступает биографиче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данные и педагогическое наследие А. С. Макаренко. </w:t>
      </w:r>
    </w:p>
    <w:p w14:paraId="55232C7A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Предметом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концепция воспитания детей в коллективе А. С. Макаренко. </w:t>
      </w:r>
    </w:p>
    <w:p w14:paraId="416E20DB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Цель, объект и предмет исследования обусловили постановку и решение следующих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8EF57E9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Рассмотреть биографию А.С. Макаренко и ее связь с дальнейшей профессиональной деятельностью; </w:t>
      </w:r>
    </w:p>
    <w:p w14:paraId="510C6421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Рассмотреть понятие коллектива А. С. Макаренко, его виды и стадии развития; </w:t>
      </w:r>
    </w:p>
    <w:p w14:paraId="636A21B3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Проанализировать сущность концепции воспитания в коллективе. </w:t>
      </w:r>
    </w:p>
    <w:p w14:paraId="799BB673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Проанализир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концепцию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ее актуальности.</w:t>
      </w:r>
    </w:p>
    <w:p w14:paraId="65B36597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исследования: теоретический анализ литературы, комплекс общетеоретических методов исследования (анализ, синтез, сравнение и т.п.). </w:t>
      </w:r>
      <w:r>
        <w:br w:type="page"/>
      </w:r>
    </w:p>
    <w:p w14:paraId="2E4D4FF6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Жизненный путь и литературная деятельность А.С. Макаренко</w:t>
      </w:r>
    </w:p>
    <w:p w14:paraId="67015EBD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Биография А.С. Макаренко</w:t>
      </w:r>
    </w:p>
    <w:p w14:paraId="3A9C78B7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Антон Семенович Макаренко родился 13.03.1888, в городе Белополье, что в Харьковской губернии. Отец его был рабочим железнодорожных мастерских В 1905 году Антон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окончил высшее начальное училище, в котором прошел одногодичные педагогические курсы. В детстве и юности Антон увлекался идеями русской классической литературы. Большое влияние как на его литературное творчество, так и на построение авторской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 методологии оказал Максим Горький, певец рабочих. Становление юного Антона пришлось на бурное время революций и преобразований в российском обществе, которые затронули и педагогический вопрос. Он стал часто задумываться о преобразовании отечественного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едагогического процесса, познакомился с марксистской литературой, что стала ключевым концептом его педагогической теории и была сообразна видению его тогдашней жизни.</w:t>
      </w:r>
    </w:p>
    <w:p w14:paraId="1FCFC83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Антон Семенович закончил училище и поступил на службу учителем русского языка, рисования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черчения в железнодорожное училище пос. Крюкова Полтавской губернии. С первого же дня его педагогической деятельности он стал воплощать самые прогрессивные педагогические идеи. были среди них идеи вовлечения родителей воспитанников в учебный процесс, обу</w:t>
      </w:r>
      <w:r>
        <w:rPr>
          <w:rFonts w:ascii="Times New Roman" w:eastAsia="Times New Roman" w:hAnsi="Times New Roman" w:cs="Times New Roman"/>
          <w:sz w:val="28"/>
          <w:szCs w:val="28"/>
        </w:rPr>
        <w:t>чения педагогического коллектива принципам гуманной педагогики и уважительного отношения к  детям. Консервативная полтавская среда в лице школьного начальства встречала эти нововведения с откровенным недоумением, а часто даже и враждебностью. Директор учил</w:t>
      </w:r>
      <w:r>
        <w:rPr>
          <w:rFonts w:ascii="Times New Roman" w:eastAsia="Times New Roman" w:hAnsi="Times New Roman" w:cs="Times New Roman"/>
          <w:sz w:val="28"/>
          <w:szCs w:val="28"/>
        </w:rPr>
        <w:t>ища решил избавиться от не в меру ретивого учителя и добился перевода Макаренко в школу на ст. Долинская Южной железной дороги. Но эта кажущаяся опала не могла свернуть молодого педагога с его намеченного пути. С 1914 по 1917 год Макаренко поступил в Полта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вский педагогический институт, который окончил с золотой медалью. Затем,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отмеченный за активность и вовлеченность, уездным педагогическим начальством, Макаренко вернулся в родные места и стал заведовать высшим начальным училищем в Крюкове, на своей родине.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Известный своим бескомпромиссным характером в деле защиты интересов детей, Антон Семенович в 1920 году получил предложение от которого не смог отказаться - организовать колонию для малолетних правонарушителей, тех ребят, что остались беспризорниками в пер</w:t>
      </w:r>
      <w:r>
        <w:rPr>
          <w:rFonts w:ascii="Times New Roman" w:eastAsia="Times New Roman" w:hAnsi="Times New Roman" w:cs="Times New Roman"/>
          <w:sz w:val="28"/>
          <w:szCs w:val="28"/>
        </w:rPr>
        <w:t>иод гражданской войны и выживали как могли на улицах южных украинских городов.  Эти нелегкие, но счастливые восемь лет в качестве заведующего колонией Макаренко позже опишет в своей “Педагогической поэме” как время новаторских поисков методов особого комму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нистического воспитания. </w:t>
      </w:r>
    </w:p>
    <w:p w14:paraId="0140C79E" w14:textId="77777777" w:rsidR="00B30A93" w:rsidRDefault="00255251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8 июля 1925 г. Макаренко открыл обмен письмами с Максимом Горьким, который продолжался до самой смерти писателя. Макаренко вдохновил своих учеников на творчество М. Горького, которому он учил их на вечерних чтениях. Колонисты вс</w:t>
      </w:r>
      <w:r>
        <w:rPr>
          <w:rFonts w:ascii="Times New Roman" w:eastAsia="Times New Roman" w:hAnsi="Times New Roman" w:cs="Times New Roman"/>
          <w:sz w:val="28"/>
          <w:szCs w:val="28"/>
        </w:rPr>
        <w:t>тупили в обмен письмами с поэтом, который ответил ученикам Макаренко, поддерживал связь с ними и колонией.</w:t>
      </w:r>
    </w:p>
    <w:p w14:paraId="2D369F83" w14:textId="77777777" w:rsidR="00B30A93" w:rsidRDefault="00255251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августа 1925 года Макаренко был удостоен звания «Красный герой труда» за пятилетнее существование Горькой колонии.</w:t>
      </w:r>
    </w:p>
    <w:p w14:paraId="23923764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1828 году Максим Горький посе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 колонию, носившую с 1926 года его имя и был поражен преображением детей, трудовой дисциплине и обилием славных дел, которыми славилась колония далеко за пределы своего уезда[1]. Также как строилась колония им. Горького, “Педагогическая поэма” писалась </w:t>
      </w:r>
      <w:r>
        <w:rPr>
          <w:rFonts w:ascii="Times New Roman" w:eastAsia="Times New Roman" w:hAnsi="Times New Roman" w:cs="Times New Roman"/>
          <w:sz w:val="28"/>
          <w:szCs w:val="28"/>
        </w:rPr>
        <w:t>в режиме реального времени с 1925 по 1933 год. В 1928 году Макаренко был назначен заведующим коммуны им. Ф.Э. Дзержинского, где продолжил свою деятельность по воплощению теории воспитания коллективом в жизнь. Этому периоду работу А.С. Макаренко посвятил кн</w:t>
      </w:r>
      <w:r>
        <w:rPr>
          <w:rFonts w:ascii="Times New Roman" w:eastAsia="Times New Roman" w:hAnsi="Times New Roman" w:cs="Times New Roman"/>
          <w:sz w:val="28"/>
          <w:szCs w:val="28"/>
        </w:rPr>
        <w:t>игу “Флаги на башнях”.</w:t>
      </w:r>
    </w:p>
    <w:p w14:paraId="3B63AB4B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1935 году Макаренко взял новую высоту и стал заведующим педагогической частью всех колоний для несовершеннолетних Республики Украина. В 1936 году Антон Семенович переехал в Москву, где вел активную деятельность по теории педагогики</w:t>
      </w:r>
      <w:r>
        <w:rPr>
          <w:rFonts w:ascii="Times New Roman" w:eastAsia="Times New Roman" w:hAnsi="Times New Roman" w:cs="Times New Roman"/>
          <w:sz w:val="28"/>
          <w:szCs w:val="28"/>
        </w:rPr>
        <w:t>, часто выступал в учебных заведениях, педагогических училищах, перед родительской общественностью и аудиторией читателей его произведений. В этот период большое количество его статей появились в самых уважаемых крупных журналах и газетах. Статьи А.С. Мака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ренко вызывали живейший интерес и полемику со стороны педагогической общественности. Часть лекций для родителей были неоднократно опубликованы под названием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“Лекции о воспитании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детей”[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1].</w:t>
      </w:r>
    </w:p>
    <w:p w14:paraId="79AF21AA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1937 году вышел фундаментальный труд А.С. Макаренко “Книга для 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дителей”. К сожалению, она так и не была закончена в связи с ранней смертью автора.</w:t>
      </w:r>
    </w:p>
    <w:p w14:paraId="4EAB6EF1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 апреля он умер от сердечного приступа на станции Голицыно на Белорусско-Балтийской железной дороге, когда он собирался вернуться в Москву из дома отдыха писателя неподале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ку.</w:t>
      </w:r>
      <w:r>
        <w:br w:type="page"/>
      </w:r>
    </w:p>
    <w:p w14:paraId="21CBFAE1" w14:textId="77777777" w:rsidR="00B30A93" w:rsidRDefault="00B30A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9644FB9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1.2. Критика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Многие идеи А.С, Макаренко подвергались сомнениям и критике. Известные педагоги относились к его теориям доброжелательно и всячески препятствовали реализации его педагогических идей.</w:t>
      </w:r>
    </w:p>
    <w:p w14:paraId="085338B6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Самым известным его недобро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желателем была Н.К. Крупская. [12]. Она добилась того, что в 1928 году метод Макаренко было запрещено использовать, колонию имени Горького впоследствии расформировали. Как приговор звучала фраза: “Предложенная система воспитания есть система не советская”.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Спас колонию и лично Макаренко от гнева Наркомпроса Максим Горький, но вопрос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советскости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методов Макаренко оставался открытым. </w:t>
      </w:r>
    </w:p>
    <w:p w14:paraId="7BB3630C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Макаренко не был гуманистическим педагогов, в его системе координат ребенка можно было заставлять, он готов был к жестким, 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 не жестоким методам, и наводил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поведомственным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ему учреждениям порядки близкие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армеским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У педагогов-женщин эти порядки вызывали яркое неприятие.</w:t>
      </w:r>
    </w:p>
    <w:p w14:paraId="2BEBC7C2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10 годы 20 века была развернута заочная научная полемика Макаренко с представителями направления педол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огии. Педологи утверждали, что ребенок уже рождается с определенным набором качеств, и если грамотно построить систему первичного тестирования и отбора, то детей можно разделить на разные сорта и распределять их по учебным заведениям разных типов. Макаренк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жестко отрицал подобные корреляции, чем и вызывал на себя периодическую реакцию педологов, в которой обвинялся в насаждении военщины [6, c.98].</w:t>
      </w:r>
    </w:p>
    <w:p w14:paraId="0F5B35D2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 годы 20 века Макаренко часто обвиняли в увлечении дореволюционной традиционалистской педагогикой, которая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стремилась установить авторитаризм, применяла к детям наказания. П.П.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разделяли его революционной активности и методик коллективного воспитания и призывали к более умеренным формам советской педагогики. Позже, в 30 годы, Макаренко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критиковали за противоречие политики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партии в отношении советских воспитательных учреждений, за излишний демократизм и внедрение принципов самоуправлении [9]. </w:t>
      </w:r>
    </w:p>
    <w:p w14:paraId="392C72AF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Также, по результатам деятельности колонии им. Горького, Макаренко обвиняли в создании авторитар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ного правления, создании поклонения фигуре заведующего. Такие обвинения Макаренко с негодованием отвергал.</w:t>
      </w:r>
    </w:p>
    <w:p w14:paraId="793882A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Немаловажен и тот факт, что общее неприятие и непонимание системы Макаренко привело к тому, что его взгляды стали ассоциировать со взглядами марксист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ских педагогов, хотя это было и не так. До 80 годов книги Макаренко хоть и выпускались в печать, но подвергались значительному цензурированию, выходили с купюрами и самовольными исправлениями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издательскиз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радекторов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“Педагогическая поэма” была освистана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среде педагогической общественности Украины, а </w:t>
      </w:r>
      <w:r>
        <w:rPr>
          <w:rFonts w:ascii="Times New Roman" w:eastAsia="Times New Roman" w:hAnsi="Times New Roman" w:cs="Times New Roman"/>
          <w:sz w:val="28"/>
          <w:szCs w:val="28"/>
        </w:rPr>
        <w:t>книга “Флаги на башнях” была названа в одной из критических статей детьми в сиропе [1, c.105].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Таким образом, можно сделать вывод о том, что советская наука того времени взглядов Макаренко не разделяла, сути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не понимала и хотела исключить практику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макаренковского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метода из системы советской педагогики, что ей с успехом удалось.</w:t>
      </w:r>
    </w:p>
    <w:p w14:paraId="07F95421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31D3B73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Педагогические взгляды А.С. Макаренко</w:t>
      </w:r>
    </w:p>
    <w:p w14:paraId="137E6CDE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Коллектив в понимании Макаренко</w:t>
      </w:r>
    </w:p>
    <w:p w14:paraId="74233C11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Сущность воспитательного процесса по Макаренко - идея воспитательного и воспитывающего коллектива. Для создания максимально благоприятных условий воспитания нужно создание единого трудового коллектива учителей, воспитателей и воспитанников, имеющих общее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ространство.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котором пишет Макаренко - это объединение людей, имеющих общую цель, ведущих совместную деятельность. Необходимым для коллектива Макаренко признает дисциплину, органы самоуправления, неразрывную связь с обществом и имеющие свои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sz w:val="28"/>
          <w:szCs w:val="28"/>
        </w:rPr>
        <w:t>треннии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норма, ценности,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традиуии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обычаи. Важнейшим для развития ребенка фактором Макаренко признавал общение, но не просто общение, а в результаты совместной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деятельностью[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7]. Результаты этой деятельности, то есть вклада в общий результат 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помогают воспитаннику оценить себя и ценность себя для коллектива.</w:t>
      </w:r>
    </w:p>
    <w:p w14:paraId="06C44A9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оригинальна была система коллективов в колонии имени Горького. Коллективы там делились на первичные и общие. Первичный коллектив был немногочислен (примерно до пятнадцати человек), 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коспециализирован и назывался временным сводным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отрядом[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6, c.74]. В таких небольших коллективах-отрядах дети проводили свой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день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связанные общим делом, они были даже при отсутствии желания действовать сообща, во имя реализации целей всего коллектива. 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лектив оценивался другими трудовыми коллективами по конкретным результатам труда. Также среди эффектов работы в таких коллективах Макаренко отмечал выработку навыков сотрудничества и умения управлять коллективом единомышленников во временной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обстановке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 меняющихся условиях. Сводный отряд действовал для достижения определенной задачи, затем распадался и расформировывался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позволяло попробовать свои силы в управлении коллективом почти каждому активно настроенному воспитаннику. С другой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пассивные, слабые и протестующие воспитанники оказывались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время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разном окружении и выполняли разнообразные задачи с тем, чтобы определить свои скрытые доселе склонности и суметь стать полезным членом общества.</w:t>
      </w:r>
    </w:p>
    <w:p w14:paraId="336E6AC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Совокупность временных сводных отрядо</w:t>
      </w:r>
      <w:r>
        <w:rPr>
          <w:rFonts w:ascii="Times New Roman" w:eastAsia="Times New Roman" w:hAnsi="Times New Roman" w:cs="Times New Roman"/>
          <w:sz w:val="28"/>
          <w:szCs w:val="28"/>
        </w:rPr>
        <w:t>в составлял общий коллектив, который по мнению Макаренко проходил несколько стадий развития. На первой стадии педагог требовал действий от всего коллектива и ставил задачи для всей совокупности воспитанников. Следующая стадия была посвящена созданию актива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которые готовы взяться за организацию сводных отрядов под новые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третьей стадии появляется требования к каждой конкретной личности и выполнению ей отдельных задач. На четвертой стадии личность осознает требования коллектива к себе </w:t>
      </w:r>
      <w:r>
        <w:rPr>
          <w:rFonts w:ascii="Times New Roman" w:eastAsia="Times New Roman" w:hAnsi="Times New Roman" w:cs="Times New Roman"/>
          <w:sz w:val="28"/>
          <w:szCs w:val="28"/>
        </w:rPr>
        <w:t>и старательно выполняет их. Такой цикл можно повторять неограниченное количество раз для выполнения широкого круга задач. При этом цели коллектива должны разделяться каждой отдельной личностью. В этом процессе Макаренко видел одну из задач воспитания челов</w:t>
      </w:r>
      <w:r>
        <w:rPr>
          <w:rFonts w:ascii="Times New Roman" w:eastAsia="Times New Roman" w:hAnsi="Times New Roman" w:cs="Times New Roman"/>
          <w:sz w:val="28"/>
          <w:szCs w:val="28"/>
        </w:rPr>
        <w:t>ека - формирование энергичной, целеустремленной личности, которая может соотнести свои поступки с интересами общества.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мнению Макаренко, коллектив осуществляет определенные воспитательные функции: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 Организаторская функция. Коллектив выступает как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низатор управления собственной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Стимулирующая функция. Коллектив стимулирует воспитанников соответствовать высоким стандартам члена коллектива - быть контактным, общественно полезным, вежливым, целеустремленным.</w:t>
      </w:r>
    </w:p>
    <w:p w14:paraId="2E035206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Идейно-воспитательная фун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кция. Коллектив выступает пропагандистом определенных идейно-нравственных убеждений, проводником определенных морально-этических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воззрений[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5, c. 12].</w:t>
      </w:r>
    </w:p>
    <w:p w14:paraId="506E8213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коллектива базируется на детях, которые разделяют его интересы и цели. Макаренко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ишет о том, что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коллективом происходит через решение интересных для воспитанника задач. Отсюда вытекает задача определения стремлений и склонностей воспитанников в момент до распределения их по первичным коллективам. Также необходимо помнить о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что для каждого воспитанника нужно создать условия активного вовлечения в коллективную деятельность и если первично задачи не отвечают склонностям конкретного колониста, то задачи можно и нужно пересматривать.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 в колонии создали театр, к</w:t>
      </w:r>
      <w:r>
        <w:rPr>
          <w:rFonts w:ascii="Times New Roman" w:eastAsia="Times New Roman" w:hAnsi="Times New Roman" w:cs="Times New Roman"/>
          <w:sz w:val="28"/>
          <w:szCs w:val="28"/>
        </w:rPr>
        <w:t>огда выяснили, что часть колонистов не имеет склонности к сельскому хозяйству, зато своей эмоциональностью и непосредственностью готовы делится со зрителями. Макаренко не готов был умалять воспитательную роль театра, поэтому для театрального творчества 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мировалась точно такая же система первичных сводных отрядов для постановки пьес. Практика показала Макаренко, что необходимо учитывать не только склонности воспитанников, но и систему внутренней мотивации.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склонене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Макаренко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недооцениваьб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коллективной творческой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была призвана способствовать прививанию определенных нравственных ценностей [6, c.112].</w:t>
      </w:r>
    </w:p>
    <w:p w14:paraId="3A810133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одна немаловажная деталь в стройной теории воспитания коллективом - наращивание внутренних личностных связей. В 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в коллективе связывают только сухие обязанности, жизнь воспитанника становится скучна и бедна, это приводит к потере интереса. Следовательно, нужно поощрять дружбу и эмоциональную наполненность совместного 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бытия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коллектива.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опыт Макаренко указывал,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 выполнении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 воспитания правильным порядком, каждый ребенок способен найти свое собственное определенное место в нем и испытывать радость от совместного труда и творчества.</w:t>
      </w:r>
    </w:p>
    <w:p w14:paraId="0217C365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Принципы воспитания в коллективе по Макаренко</w:t>
      </w:r>
    </w:p>
    <w:p w14:paraId="64AFA034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в коллективе Макаренко понимал как не только воспитание в коллективе ровесников, но также воспитание педагогического коллектива, который расширяет группу детей до коллектива первичного. Семья ра</w:t>
      </w:r>
      <w:r>
        <w:rPr>
          <w:rFonts w:ascii="Times New Roman" w:eastAsia="Times New Roman" w:hAnsi="Times New Roman" w:cs="Times New Roman"/>
          <w:sz w:val="28"/>
          <w:szCs w:val="28"/>
        </w:rPr>
        <w:t>ссматривала Макаренко как малый коллектив, сообщество, которому ребенок принадлежит от рождения, но потом по склонности будет выбирать иной коллектив [3].</w:t>
      </w:r>
    </w:p>
    <w:p w14:paraId="40A1D2AB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считал А.С. Макаренко воспитание вне коллектива полноценной личности невозможно. Коллектив, подоб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ранный сообразно его целям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 случайным, а системообразующим фактором в жизни ребенка. Роли воспитателя, как члена общего коллектива и члена педагогического коллектива Макаренко уделял большое внимание. Воспитатель должен быть сильным,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смелым, честным, знающим и любящим свое дело человеком, и тогда он заслужит авторитет у воспитанников. Человек же пустой и мелочный, несмотря на звание педагога, никак не сможет создать ложный авторитет, дети, склонные к искренности вмиг его разоблачат.</w:t>
      </w:r>
    </w:p>
    <w:p w14:paraId="1B1BCA8E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ассматривал Макаренко и дисциплину как неотъемлемую часть работы коллектива. В его системе педагогики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дисциплина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средство и не метод, а результат воспитания коллективом. Если личность вступила в коллектив, то само ее существование внутри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>упорядочивает как бытовые склонности, так и производственные во имя необходимости результата.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Очень важный компонент системы коллективного воспитания Макаренко - трудовое воспитание. Труд - основа всего воспитания, невозможно вычесть труд из воспитания 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енка и получить прекрасный результат. Труд этот не был бессмысленный и был экономически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обусловлено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коммуне им. Дзержинского дети работали по 4 часа и находились на полной самоокупаемости, получали зарплату за свой труд. В колонии им. Горького именно 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оставался стержнем всей жизни колониста, и колония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несколько лет смогла выйти на уровень самостоятельного содержания себя, а также продажи излишков продукции колонии окрестным хуторянам.</w:t>
      </w:r>
    </w:p>
    <w:p w14:paraId="14367AA9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Еще один важный принцип воспитания в коллективе -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е. На принципах самоуправления работали и колония, и коммуна. Самоуправление подразделялось на три органа - законодательный, исполнительный, судебный. Законодательный орган - общий коллектив, с системой демократического голосования, где каждый член коллект</w:t>
      </w:r>
      <w:r>
        <w:rPr>
          <w:rFonts w:ascii="Times New Roman" w:eastAsia="Times New Roman" w:hAnsi="Times New Roman" w:cs="Times New Roman"/>
          <w:sz w:val="28"/>
          <w:szCs w:val="28"/>
        </w:rPr>
        <w:t>ива имеет право голоса. Исполнительный орган - совет командиров, куда входили командиры сводных отрядов. Судебный орган - товарищеский суд, открытое собрание в присутствии всех участников коллектива. Члены суда избирались на три месяца и состояли из четыре</w:t>
      </w:r>
      <w:r>
        <w:rPr>
          <w:rFonts w:ascii="Times New Roman" w:eastAsia="Times New Roman" w:hAnsi="Times New Roman" w:cs="Times New Roman"/>
          <w:sz w:val="28"/>
          <w:szCs w:val="28"/>
        </w:rPr>
        <w:t>х членов коллектива, одним из них был воспитатель. За ходом судебного заседания следит судебный исполнитель, также выбираемый коллективом. Постановления товарищеского суда были обязательны к исполнению и были делом чести.</w:t>
      </w:r>
    </w:p>
    <w:p w14:paraId="090C6D6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 как часть воспитывающей силы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Макаренко сыграл очень большую роль [2]. В актив колонистов входили самые яркие, целеустремленные, трудолюбивые, удачливые колонисты, самые уважаемые в колонии люди. Актив также брал на себя наставническую роль и помогал воспитателям в адапта</w:t>
      </w:r>
      <w:r>
        <w:rPr>
          <w:rFonts w:ascii="Times New Roman" w:eastAsia="Times New Roman" w:hAnsi="Times New Roman" w:cs="Times New Roman"/>
          <w:sz w:val="28"/>
          <w:szCs w:val="28"/>
        </w:rPr>
        <w:t>ции новичков.</w:t>
      </w:r>
    </w:p>
    <w:p w14:paraId="3CCDD140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система воспитания в коллективе Макаренко опиралась на ряд принципов. Первый принцип - социалистический гуманизм.  Каждый ребенок имеет право на свободу и права в рамках коллектива, на самореализацию, на счастье и на дружбу. Сл</w:t>
      </w:r>
      <w:r>
        <w:rPr>
          <w:rFonts w:ascii="Times New Roman" w:eastAsia="Times New Roman" w:hAnsi="Times New Roman" w:cs="Times New Roman"/>
          <w:sz w:val="28"/>
          <w:szCs w:val="28"/>
        </w:rPr>
        <w:t>едующий принцип - оптимизма. Педагог должен находить в каждом ребенке положительные черты, а ребенок должен находить такие черты в себе и своих товарищах. Еще один принцип - воспитание в труде и труд в воспитании. Наибольшая эффективность воспитания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неразрывной связи с трудом, который всесторонне развивает личность ребенка. И последний, самый важный принцип - воспитание в коллективе и через коллектив.</w:t>
      </w:r>
      <w:r>
        <w:br w:type="page"/>
      </w:r>
    </w:p>
    <w:p w14:paraId="3EE14D01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3. Многоаспектность творчества и деятельности А.С. Макаренко</w:t>
      </w:r>
    </w:p>
    <w:p w14:paraId="64540783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Приложение идей Макаренко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современном бизнесе.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Идеи Макаренко были искажены и забыты у него на родине, но с энтузиазмом подхвачены в разных странах. Актуализация идей Макаренко обрела свое воплощение в наши дни в неожиданной на первый взгляд сфере - воспитание взрослых членов би</w:t>
      </w:r>
      <w:r>
        <w:rPr>
          <w:rFonts w:ascii="Times New Roman" w:eastAsia="Times New Roman" w:hAnsi="Times New Roman" w:cs="Times New Roman"/>
          <w:sz w:val="28"/>
          <w:szCs w:val="28"/>
        </w:rPr>
        <w:t>знес-коллективов. Если мы посмотрим на принципы Макаренко и соотносим их с современными западными моделями управления бизнеса - мы увидим, что базисными в них будут идеи Макаренко.</w:t>
      </w:r>
    </w:p>
    <w:p w14:paraId="06B118DD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Идея качество, затрат и поставок в срок, которые Макаренко называл осями ко</w:t>
      </w:r>
      <w:r>
        <w:rPr>
          <w:rFonts w:ascii="Times New Roman" w:eastAsia="Times New Roman" w:hAnsi="Times New Roman" w:cs="Times New Roman"/>
          <w:sz w:val="28"/>
          <w:szCs w:val="28"/>
        </w:rPr>
        <w:t>ллектива и придумал термин “осевое управление” будет подхвачена в Японии и названа системой “Трех сверкающих игл”. [12].</w:t>
      </w:r>
    </w:p>
    <w:p w14:paraId="53139BD1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Комиссии, создававшиеся для дел, не касающихся непрерывного производства, например хозяйственная комиссия, столовая комиссия,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праздникам отвечали за свою сферу внимания.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пятьдесят лет будет разработана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Гарцбургская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управления, реализованная в деятельности немецкой сети супермаркетом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[8, c.408]</w:t>
      </w:r>
    </w:p>
    <w:p w14:paraId="324D9058" w14:textId="77777777" w:rsidR="00B30A93" w:rsidRDefault="002552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совместные активностей сотрудников компаний это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 развития принципа наращивания внутренних личностных связей. Личностные связи несут большую эмоциональную наполненность каждодневного труда. Для колонистов, помимо театра, устраивались танцы, походы, поездки.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современных условиях поощряются усп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ешные сотрудники, с личной инициативой и энергичностью, для решения разнообразных бизнес-задач - именно это Антон Семенович воспитывал в своих колонистах путем первичных коллективов и постоянной их трансформацией. Очень важна была скорость работы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макарен</w:t>
      </w:r>
      <w:r>
        <w:rPr>
          <w:rFonts w:ascii="Times New Roman" w:eastAsia="Times New Roman" w:hAnsi="Times New Roman" w:cs="Times New Roman"/>
          <w:sz w:val="28"/>
          <w:szCs w:val="28"/>
        </w:rPr>
        <w:t>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учреждениях - и в нынешнем мире скорость работы сотрудников очень часто поощряется бонусами. Макаренко один из первых ввел документооборот и регламентацию производства. В коммуне им. Дзержинского каждый воспитанник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подписывал конституцию коммуны [6</w:t>
      </w:r>
      <w:r>
        <w:rPr>
          <w:rFonts w:ascii="Times New Roman" w:eastAsia="Times New Roman" w:hAnsi="Times New Roman" w:cs="Times New Roman"/>
          <w:sz w:val="28"/>
          <w:szCs w:val="28"/>
        </w:rPr>
        <w:t>, c.135]- прообраз устава компании и договора сотрудников. Всемирно применяемая система кураторства - то есть прикрепления новых работников к более опытным с целью как можно более скорой адаптации тоже была впервые апробирована Макаренко в колонии им. Горь</w:t>
      </w:r>
      <w:r>
        <w:rPr>
          <w:rFonts w:ascii="Times New Roman" w:eastAsia="Times New Roman" w:hAnsi="Times New Roman" w:cs="Times New Roman"/>
          <w:sz w:val="28"/>
          <w:szCs w:val="28"/>
        </w:rPr>
        <w:t>кого.</w:t>
      </w:r>
    </w:p>
    <w:p w14:paraId="64A75DA1" w14:textId="77777777" w:rsidR="00B30A93" w:rsidRDefault="00255251">
      <w:pPr>
        <w:pBdr>
          <w:bottom w:val="none" w:sz="0" w:space="12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признать, что идеи воспитания коллективом Макаренко в 21 веке преобразились в систему эффективного менеджмента и вполне отвечают запросам капиталистического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общества, несмотря на то,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Макаренко выстраивал свою систему воспитан</w:t>
      </w:r>
      <w:r>
        <w:rPr>
          <w:rFonts w:ascii="Times New Roman" w:eastAsia="Times New Roman" w:hAnsi="Times New Roman" w:cs="Times New Roman"/>
          <w:sz w:val="28"/>
          <w:szCs w:val="28"/>
        </w:rPr>
        <w:t>ия сообразуясь с социалистической доктриной.</w:t>
      </w:r>
    </w:p>
    <w:p w14:paraId="03BFC548" w14:textId="77777777" w:rsidR="00B30A93" w:rsidRDefault="00255251">
      <w:pPr>
        <w:pBdr>
          <w:bottom w:val="none" w:sz="0" w:space="12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Принципы воспитания Макаренко и Православие</w:t>
      </w:r>
    </w:p>
    <w:p w14:paraId="6EFFFBD3" w14:textId="77777777" w:rsidR="00B30A93" w:rsidRDefault="00255251">
      <w:pPr>
        <w:pBdr>
          <w:bottom w:val="none" w:sz="0" w:space="12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Макаренко работал в условиях революционных социалистических преобразований действительности, в его деятельности можно усмотреть связь с Правос</w:t>
      </w:r>
      <w:r>
        <w:rPr>
          <w:rFonts w:ascii="Times New Roman" w:eastAsia="Times New Roman" w:hAnsi="Times New Roman" w:cs="Times New Roman"/>
          <w:sz w:val="28"/>
          <w:szCs w:val="28"/>
        </w:rPr>
        <w:t>лавием.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Первое - Антон Семенович открыто пишет в своих книгах, о том, что никогда не препятствовала колонистам или коммунарам в их стремлении к вере. Колонисты посещают храмы свободно, а после переезда колония оказывается на территории бывшего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Куряжского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онастыря, чье имущество было бережно восстановлено коммуной Макаренко.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Второй аспект - сама личность Макаренко вызывает ассоциации с православными подвижниками. Здесь и отсутствие стяжательства, ограничение себя в еде и питье, одежде и осуждение стяжательс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в других. Также интересен эпизод с пощечиной одному из колонистов за непослушание.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прицип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 это первого послания к коринфянам “Для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Иудеев я был как Иудей, чтобы приобрести Иудеев; для подзаконных был как подзаконный, чтобы приобрести подзаконных” 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1-Кор. 13, 9-20)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Макаренко пришлось на секунду стать бандитом, чтобы приобрести бандитов как своих воспитанников. </w:t>
      </w:r>
    </w:p>
    <w:p w14:paraId="6D6CAEFB" w14:textId="77777777" w:rsidR="00B30A93" w:rsidRDefault="00255251">
      <w:pPr>
        <w:pBdr>
          <w:bottom w:val="none" w:sz="0" w:space="12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906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говорит о Макаренко как о человеке, который любил своих воспитанников, то хочется вспомнить, что 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Святой Апостол Павел в первом 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lastRenderedPageBreak/>
        <w:t xml:space="preserve">послании 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к коринфя­нам вот так характеризует любовь: «Любовь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долготерпит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, милосердствует, любовь не завидует, любовь не превозносится, не гор­дится, не бесчинствует, не ищет своего, не раздражает­ся, не мыслит зла, не радуется неправде, а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сорадуется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истине; все пок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рывает, всему верит, всего надеется, все переносит» (1-Кор. 13, 4-7). Если вспомнить, например, эпизод, когда воспитанники колонии заболели тифом и приходилось греть круглосуточно их тела, для того, чтобы повлиять на выздоровление [6, c.58] или многочислен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ные эпизоды непослушания и того невероятного спокойствия, которое Антон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семенович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излучал, или с любовью и тщательностью описанные в “Педагогической поэме” или “Флагах на башне” ребячьи характеры, каждый из которых яркая индивидуальность, что можно прийти 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к выводу - любовь к воспитанникам У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соответствовала апостольскому понимаю любви.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>Также стоит упомянуть и православное происхождение Макаренко - его отце и мать были верующими людьми, отце даже был церковным старостой, Макаренко был крещен при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рождении, его брат был верующим белогвардейцем и эмигрантом, то есть у А.С. Макаренко православные корни, детство проведенное в церкви и знание текстов Библии, доказанное свидетельствами очевидцев[4].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>Также немаловажно рассмотреть понятие коллектива Макар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енко с точки зрения соборности. Коллектив этот, который организовал Макаренко, вполне подходит под определение соборности - свободного духовного единения людей. Принцип общности, общинности был вполне близок Макаренко, </w:t>
      </w:r>
      <w:proofErr w:type="gram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как и принцип совместной свобод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ы и радости. В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макаренсковском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коллективе есть все, кроме собственно религиозной составляющей. Возможно, если бы для этого были располагающие времени, Макаренко строил бы свои коммуны и колонии на другом идеологическом базисе.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>Если говорить об апостольской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деятельности,то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Макаренко, также как и 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lastRenderedPageBreak/>
        <w:t>святые апостолы приходил к детям со словом. Это не было слово божие, но традиции устных ежедневных чтений прекрасной детской литературы в условиях полной нищеты и разрухи есть не что иное, как работа с душами воспита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нников, возвышение их над грубостью окружающей среды, окультуривание их и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окормление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[9].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>Можно провести также аналогию колонии им. Горького и первых христианских общин - очень много общего у них было - тяжелое материальное положение, неприязнь окружающих,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непонимание и неприятие со стороны властей, но при этом радость работы и развития, радость общения и вера в лучшее, не в царствие небесное, конечно же, но в целом в светлое будущее коммунизма.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>Таким образом, можно сделать вывод, что многие действия А.С. М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акаренко были христианскими и православными по форме, при том, что не было цели наполнять их религиозным содержанием.</w:t>
      </w:r>
      <w:r>
        <w:br w:type="page"/>
      </w:r>
    </w:p>
    <w:p w14:paraId="7D81D196" w14:textId="77777777" w:rsidR="00B30A93" w:rsidRDefault="00255251">
      <w:pPr>
        <w:pBdr>
          <w:bottom w:val="none" w:sz="0" w:space="12" w:color="auto"/>
        </w:pBd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85251D0" w14:textId="77777777" w:rsidR="00B30A93" w:rsidRDefault="00255251">
      <w:pPr>
        <w:pBdr>
          <w:bottom w:val="none" w:sz="0" w:space="12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реферате была рассмотрена концепция воспитания коллективом и воспитания в коллективе А.С. Макаренко. Исходя из вышенаписанного можно сделать следующий вывод: вся жизнь Антона Семеновича была посвящена служению детям и делу - организации коллективн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деятельности. Сама личность Макаренко дает возможность для многих интерпретаций, если рассматривать его жизнь как деятельность подвижника, можно найти немало общего. К сожалению, сопротивление официальной педагогической науки мешало полноценному повсеме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стному внедрению в жизнь и повседневную практику детских коллективов концепции Макаренко. При этом методики А.С. Макаренко, применяемые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практике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вполне жизнеспособными и работающими. </w:t>
      </w:r>
    </w:p>
    <w:p w14:paraId="09198F2D" w14:textId="77777777" w:rsidR="00B30A93" w:rsidRDefault="00255251">
      <w:pPr>
        <w:pBdr>
          <w:bottom w:val="none" w:sz="0" w:space="12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своих коллективах Макаренко организовал сложно организованную,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самовидоизменяющуюся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 коллективов с высокой эффективностью деятельности. Макаренко был верен принципам гуманизма в педагогике, хотя и понимал его несколько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индивидуалистически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то есть принимал необходимость наказания детей за проступки, чег</w:t>
      </w:r>
      <w:r>
        <w:rPr>
          <w:rFonts w:ascii="Times New Roman" w:eastAsia="Times New Roman" w:hAnsi="Times New Roman" w:cs="Times New Roman"/>
          <w:sz w:val="28"/>
          <w:szCs w:val="28"/>
        </w:rPr>
        <w:t>о гуманистическая педагогика не признавала. Макаренко также внедрял в жизнь коллектива принципы демократизма и четкого самоуправления. Труд в понятии Макаренко был неотъемлемой частью существования коллектива, давал радость воспитанникам и был мерилом успе</w:t>
      </w:r>
      <w:r>
        <w:rPr>
          <w:rFonts w:ascii="Times New Roman" w:eastAsia="Times New Roman" w:hAnsi="Times New Roman" w:cs="Times New Roman"/>
          <w:sz w:val="28"/>
          <w:szCs w:val="28"/>
        </w:rPr>
        <w:t>ха каждого отдельного колониста.</w:t>
      </w:r>
    </w:p>
    <w:p w14:paraId="34967981" w14:textId="77777777" w:rsidR="00B30A93" w:rsidRDefault="00255251">
      <w:pPr>
        <w:pBdr>
          <w:bottom w:val="none" w:sz="0" w:space="12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также представляет деятельность Макаренко с точки зрения апостольского служения и сравнение колонии с общинами первых христиан - даже на первый взгляд между ними проявляется сходство, несомненно, углубление в данную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тему сулит немало интересных открытий.</w:t>
      </w:r>
    </w:p>
    <w:p w14:paraId="0BC020A2" w14:textId="77777777" w:rsidR="00B30A93" w:rsidRDefault="00255251">
      <w:pPr>
        <w:pBdr>
          <w:bottom w:val="none" w:sz="0" w:space="12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жаль, что на территории России на данный момент не обнаружены коллективы, живущие по концепции Макаренко. Но, к счастью, Макаренко не забыт за рубежом, его идеи нашли отклик в самых неожиданных сферах,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бизнес-сообществ.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Мы рассмотрели биографические данные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Макаренко,его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понимание коллектива, педагогическое наследие, концепцию воспитания коллективом и воспитания в коллективе и пришли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выводу,что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наследие А.С. Макаренко актуально и по </w:t>
      </w:r>
      <w:r>
        <w:rPr>
          <w:rFonts w:ascii="Times New Roman" w:eastAsia="Times New Roman" w:hAnsi="Times New Roman" w:cs="Times New Roman"/>
          <w:sz w:val="28"/>
          <w:szCs w:val="28"/>
        </w:rPr>
        <w:t>сей день.</w:t>
      </w:r>
      <w:r>
        <w:br w:type="page"/>
      </w:r>
    </w:p>
    <w:p w14:paraId="64B0A75D" w14:textId="77777777" w:rsidR="00B30A93" w:rsidRDefault="00255251">
      <w:pPr>
        <w:pBdr>
          <w:bottom w:val="none" w:sz="0" w:space="12" w:color="auto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14:paraId="681183AF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7k1emfsr98xo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Воспоминания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Макаренко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сб. материалов / сост. Н. А. Лялин и Н. А. Морозова;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Н. А. Морозовой.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1960. </w:t>
      </w:r>
    </w:p>
    <w:p w14:paraId="02F5B5CE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ngvro3m6dh5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Добрынина Татьяна Николаевна Анализ опыта А. С. Макаренко в современной социокуль</w:t>
      </w:r>
      <w:r>
        <w:rPr>
          <w:rFonts w:ascii="Times New Roman" w:eastAsia="Times New Roman" w:hAnsi="Times New Roman" w:cs="Times New Roman"/>
          <w:sz w:val="28"/>
          <w:szCs w:val="28"/>
        </w:rPr>
        <w:t>турной среде // Сибирский педагогический журнал. 2014. №6. Режим доступа: https://cyberleninka.ru/article/n/analiz-opyta-a-s-makarenko-v-sovremennoy-sotsiokulturnoy-srede (дата обращения: 03.05.2020).</w:t>
      </w:r>
    </w:p>
    <w:p w14:paraId="274C6286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alkqftu6vm44" w:colFirst="0" w:colLast="0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Илалтдинова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Юрьевна Интерпретация идей А. С. Мака</w:t>
      </w:r>
      <w:r>
        <w:rPr>
          <w:rFonts w:ascii="Times New Roman" w:eastAsia="Times New Roman" w:hAnsi="Times New Roman" w:cs="Times New Roman"/>
          <w:sz w:val="28"/>
          <w:szCs w:val="28"/>
        </w:rPr>
        <w:t>ренко о первичном коллективе в советской педагогике (1939-1990 годы) // Вестник Рязанского государственного университета им. С.А. Есенина. 2011. №32. Режим доступа: https://cyberleninka.ru/article/n/interpretatsiya-idey-a-s-makarenko-o-pervichnom-kollektiv</w:t>
      </w:r>
      <w:r>
        <w:rPr>
          <w:rFonts w:ascii="Times New Roman" w:eastAsia="Times New Roman" w:hAnsi="Times New Roman" w:cs="Times New Roman"/>
          <w:sz w:val="28"/>
          <w:szCs w:val="28"/>
        </w:rPr>
        <w:t>e-v-sovetskoy-pedagogike-1939-1990-gody (дата обращения: 03.05.2020).</w:t>
      </w:r>
    </w:p>
    <w:p w14:paraId="386C7B7C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ilgztniwsx64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Копылов Димитрий А.С. МАКАРЕНКО: БЕЗБОЖНИК ИЛИ ПРАВОСЛАВНЫЙ? ВЗГЛЯД ПРАВОСЛАВНОГО СВЯЩЕННИКА // Народное образование. 2016. №2-3 (1455). Режим доступа: https://cyberleninka.ru/article/n/</w:t>
      </w:r>
      <w:r>
        <w:rPr>
          <w:rFonts w:ascii="Times New Roman" w:eastAsia="Times New Roman" w:hAnsi="Times New Roman" w:cs="Times New Roman"/>
          <w:sz w:val="28"/>
          <w:szCs w:val="28"/>
        </w:rPr>
        <w:t>a-s-makarenko-bezbozhnik-ili-pravoslavnyy-vzglyad-pravoslavnogo-svyaschennika (дата обращения: 03.05.2020).</w:t>
      </w:r>
    </w:p>
    <w:p w14:paraId="34CA157F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756ivm9m3o3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Макаренко А. С. О воспитании - М., 1990.</w:t>
      </w:r>
    </w:p>
    <w:p w14:paraId="47A76D9F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9czzcaa3rrf5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Макаренко А.С. Педагогическая поэма. М., 2019.</w:t>
      </w:r>
    </w:p>
    <w:p w14:paraId="7D254759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6gaagdsp2kk4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Пивченко Владимир Петрович Педагогический коллектив в воспитательной системе А. С. Макаренко: исторический контекст и современный взгляд // Сибирский педагогический журнал. 2013. №1. URL: https://cyberleninka.ru/article/n/pedagogicheskiy-kollektiv-v-vospit</w:t>
      </w:r>
      <w:r>
        <w:rPr>
          <w:rFonts w:ascii="Times New Roman" w:eastAsia="Times New Roman" w:hAnsi="Times New Roman" w:cs="Times New Roman"/>
          <w:sz w:val="28"/>
          <w:szCs w:val="28"/>
        </w:rPr>
        <w:t>atelnoy-sisteme-a-s-makarenko-istoricheskiy-kontekst-i-sovremennyy-vzglyad (дата обращения: 03.05.2020).</w:t>
      </w:r>
    </w:p>
    <w:p w14:paraId="1A2F1254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wv1lj8yehs6o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Поршнев А.Г.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Менеджмент: теория и практика в России. М., 2003.</w:t>
      </w:r>
    </w:p>
    <w:p w14:paraId="1ADED0B2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crx1cfj0eyvt" w:colFirst="0" w:colLast="0"/>
      <w:bookmarkEnd w:id="8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 Феномен Антона Макаренко в культуре ХХ века // Вестник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СПбГУК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2018. №2 (35). URL: https://cyberleninka.ru/article/n/fenomen-antona-makarenko-v-kulture-hh-veka (дата обращения: 03.05.2020).</w:t>
      </w:r>
    </w:p>
    <w:p w14:paraId="70F90EA2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49y4qrvk0bim" w:colFirst="0" w:colLast="0"/>
      <w:bookmarkEnd w:id="9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Фархшатова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Воспитание ученического коллектива: результаты исследования // Интернет-журнал «Мир науки» 2016, Том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доступа:  http://mir-nauki.com/PDF/32PDMN216.pdf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03.05.2020)</w:t>
      </w:r>
    </w:p>
    <w:p w14:paraId="1DB3521E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ysd00fgoahw" w:colFirst="0" w:colLast="0"/>
      <w:bookmarkEnd w:id="1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Хиллиг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В поисках истинного Макаренко. Русскоязычные публикации (1976-2014). Полтава, 2014.</w:t>
      </w:r>
    </w:p>
    <w:p w14:paraId="036206B8" w14:textId="77777777" w:rsidR="00B30A93" w:rsidRPr="002F7FDF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1" w:name="_ij3lf8omtudr" w:colFirst="0" w:colLast="0"/>
      <w:bookmarkEnd w:id="11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>Halvorsen T. Key Pedagogic Thinkers Anton Makarenko//</w:t>
      </w:r>
    </w:p>
    <w:p w14:paraId="62A86EB3" w14:textId="77777777" w:rsidR="00B30A93" w:rsidRPr="002F7FDF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2" w:name="_zgptabfuwuf9" w:colFirst="0" w:colLast="0"/>
      <w:bookmarkEnd w:id="12"/>
      <w:proofErr w:type="spellStart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>Häse</w:t>
      </w:r>
      <w:proofErr w:type="spellEnd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>D.l</w:t>
      </w:r>
      <w:proofErr w:type="spellEnd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>Kollektive</w:t>
      </w:r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>rziehung</w:t>
      </w:r>
      <w:proofErr w:type="spellEnd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>bei</w:t>
      </w:r>
      <w:proofErr w:type="spellEnd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S. Makarenko, München, 2001.</w:t>
      </w:r>
    </w:p>
    <w:p w14:paraId="72ABA928" w14:textId="77777777" w:rsidR="00B30A93" w:rsidRDefault="00255251">
      <w:pPr>
        <w:pStyle w:val="2"/>
        <w:keepNext w:val="0"/>
        <w:keepLines w:val="0"/>
        <w:numPr>
          <w:ilvl w:val="0"/>
          <w:numId w:val="1"/>
        </w:numPr>
        <w:pBdr>
          <w:bottom w:val="none" w:sz="0" w:space="12" w:color="auto"/>
        </w:pBdr>
        <w:shd w:val="clear" w:color="auto" w:fill="FFFFFF"/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j5d4rhuvcmt" w:colFirst="0" w:colLast="0"/>
      <w:bookmarkEnd w:id="13"/>
      <w:r w:rsidRPr="002F7F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Journal of Pedagogic Development » Volume 4 Issue 2 - July 2014. </w:t>
      </w:r>
      <w:r>
        <w:rPr>
          <w:rFonts w:ascii="Times New Roman" w:eastAsia="Times New Roman" w:hAnsi="Times New Roman" w:cs="Times New Roman"/>
          <w:sz w:val="28"/>
          <w:szCs w:val="28"/>
        </w:rPr>
        <w:t>Режим доступа: https://www.beds.ac.uk/jpd/volume-4-issue-2/key-pedagogic-thinkers-anton-makarenko/ (дата обращения 03.05.2020)</w:t>
      </w:r>
    </w:p>
    <w:p w14:paraId="3E856575" w14:textId="77777777" w:rsidR="00B30A93" w:rsidRDefault="00B30A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21225" w14:textId="77777777" w:rsidR="00B30A93" w:rsidRDefault="00B30A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30A93">
      <w:footerReference w:type="default" r:id="rId8"/>
      <w:headerReference w:type="first" r:id="rId9"/>
      <w:footerReference w:type="first" r:id="rId10"/>
      <w:pgSz w:w="11909" w:h="16834"/>
      <w:pgMar w:top="992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9B32" w14:textId="77777777" w:rsidR="00255251" w:rsidRDefault="00255251">
      <w:pPr>
        <w:spacing w:line="240" w:lineRule="auto"/>
      </w:pPr>
      <w:r>
        <w:separator/>
      </w:r>
    </w:p>
  </w:endnote>
  <w:endnote w:type="continuationSeparator" w:id="0">
    <w:p w14:paraId="460A43AF" w14:textId="77777777" w:rsidR="00255251" w:rsidRDefault="0025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1669" w14:textId="77777777" w:rsidR="00B30A93" w:rsidRDefault="00255251">
    <w:pPr>
      <w:jc w:val="right"/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 w:rsidR="002F7FDF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2F7FDF">
      <w:rPr>
        <w:rFonts w:ascii="Times New Roman" w:eastAsia="Times New Roman" w:hAnsi="Times New Roman" w:cs="Times New Roman"/>
        <w:noProof/>
        <w:sz w:val="28"/>
        <w:szCs w:val="28"/>
      </w:rPr>
      <w:t>2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5AF7" w14:textId="77777777" w:rsidR="00B30A93" w:rsidRDefault="00B30A93"/>
  <w:p w14:paraId="7552B28F" w14:textId="77777777" w:rsidR="00B30A93" w:rsidRDefault="00B30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DCF8" w14:textId="77777777" w:rsidR="00255251" w:rsidRDefault="00255251">
      <w:pPr>
        <w:spacing w:line="240" w:lineRule="auto"/>
      </w:pPr>
      <w:r>
        <w:separator/>
      </w:r>
    </w:p>
  </w:footnote>
  <w:footnote w:type="continuationSeparator" w:id="0">
    <w:p w14:paraId="6D044F1A" w14:textId="77777777" w:rsidR="00255251" w:rsidRDefault="00255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5226" w14:textId="77777777" w:rsidR="00B30A93" w:rsidRDefault="00B30A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C77"/>
    <w:multiLevelType w:val="multilevel"/>
    <w:tmpl w:val="A2342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93"/>
    <w:rsid w:val="00255251"/>
    <w:rsid w:val="002F7FDF"/>
    <w:rsid w:val="00B3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3A04"/>
  <w15:docId w15:val="{F94B5C8A-107C-43E8-8325-9F7BA1C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4604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Янушкявичене</cp:lastModifiedBy>
  <cp:revision>2</cp:revision>
  <dcterms:created xsi:type="dcterms:W3CDTF">2020-05-07T06:07:00Z</dcterms:created>
  <dcterms:modified xsi:type="dcterms:W3CDTF">2020-05-07T06:09:00Z</dcterms:modified>
</cp:coreProperties>
</file>