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45" w:rsidRPr="00091636" w:rsidRDefault="00645F45" w:rsidP="00645F45">
      <w:pPr>
        <w:jc w:val="center"/>
        <w:rPr>
          <w:b/>
          <w:bCs/>
        </w:rPr>
      </w:pPr>
      <w:r>
        <w:rPr>
          <w:b/>
          <w:bCs/>
        </w:rPr>
        <w:t>Развитие творческого потенци</w:t>
      </w:r>
      <w:bookmarkStart w:id="0" w:name="_GoBack"/>
      <w:bookmarkEnd w:id="0"/>
      <w:r>
        <w:rPr>
          <w:b/>
          <w:bCs/>
        </w:rPr>
        <w:t>ала студентов посредством творческой студии.</w:t>
      </w:r>
    </w:p>
    <w:p w:rsidR="00645F45" w:rsidRDefault="00645F45" w:rsidP="00645F45">
      <w:pPr>
        <w:ind w:firstLine="600"/>
        <w:jc w:val="both"/>
      </w:pPr>
    </w:p>
    <w:p w:rsidR="00645F45" w:rsidRPr="00091636" w:rsidRDefault="00645F45" w:rsidP="00645F45">
      <w:pPr>
        <w:ind w:firstLine="600"/>
        <w:jc w:val="both"/>
      </w:pPr>
      <w:r w:rsidRPr="00091636">
        <w:t xml:space="preserve">Проблема развития творчества в молодежной среде в настоящее время является одной из наиболее актуальной. Речь идет о важнейшем условии формирования индивидуального своеобразия личности на всех этапах ее становления. </w:t>
      </w:r>
    </w:p>
    <w:p w:rsidR="00645F45" w:rsidRPr="00091636" w:rsidRDefault="00645F45" w:rsidP="00645F45">
      <w:pPr>
        <w:ind w:firstLine="600"/>
        <w:jc w:val="both"/>
      </w:pPr>
      <w:r w:rsidRPr="00091636">
        <w:t>Творчество - спутник определенного эмоционального состояния человека. Ведь не случайно человечество поет. Пение принадлежит к основным видам музыкального исполнительства. Оно является одним из средств разностороннего развития личности: музыкально-творческого, эстетического и личностного. Этим поддерживается эмоционально-психическое здоровье, как отдельного человека, так и народа в целом.</w:t>
      </w:r>
    </w:p>
    <w:p w:rsidR="00645F45" w:rsidRPr="00091636" w:rsidRDefault="00645F45" w:rsidP="00645F45">
      <w:pPr>
        <w:ind w:firstLine="708"/>
        <w:jc w:val="both"/>
      </w:pPr>
      <w:r w:rsidRPr="00091636">
        <w:t xml:space="preserve">Но, к сожалению, в сложившихся современных условиях желающим заниматься творчеством, не всегда интересен традиционный подход, который не способствует созданию условий для эффективного творческого развития. Именно поэтому работа творческой студии направлена на дифференцированный, </w:t>
      </w:r>
      <w:proofErr w:type="spellStart"/>
      <w:r w:rsidRPr="00091636">
        <w:t>разноуровневый</w:t>
      </w:r>
      <w:proofErr w:type="spellEnd"/>
      <w:r w:rsidRPr="00091636">
        <w:t xml:space="preserve"> и индивидуальный подход, который дает возможность всем желающим по мере своих сил и возможностей найти себе </w:t>
      </w:r>
      <w:proofErr w:type="spellStart"/>
      <w:r w:rsidRPr="00091636">
        <w:t>референтную</w:t>
      </w:r>
      <w:proofErr w:type="spellEnd"/>
      <w:r w:rsidRPr="00091636">
        <w:t xml:space="preserve"> группу, в которой приоритетными в воспитании является </w:t>
      </w:r>
      <w:proofErr w:type="spellStart"/>
      <w:r w:rsidRPr="00091636">
        <w:t>эмпатия</w:t>
      </w:r>
      <w:proofErr w:type="spellEnd"/>
      <w:r w:rsidRPr="00091636">
        <w:t>, соучастие и сопереживание.</w:t>
      </w:r>
    </w:p>
    <w:p w:rsidR="00645F45" w:rsidRPr="00091636" w:rsidRDefault="00645F45" w:rsidP="00645F45">
      <w:pPr>
        <w:ind w:firstLine="708"/>
        <w:jc w:val="both"/>
      </w:pPr>
      <w:r w:rsidRPr="00091636">
        <w:t xml:space="preserve">Новизна и оригинальность построения занятий состоит в том, что студия объединяет в себе сразу несколько направлений: вокал, танцы, театр, изобразительное искусство, рукоделие и т.д. Возможно посещение занятий студентов, не обладающих явными вокальными, хореографическими, актерскими и другими творческими способностями, которые могут выполнять роли ведущих и действующих лиц в концертах, конкурсах и тематических представлениях. Педагогом осуществляется специфический подход к обучению, с учетом развития гармоничной личности в целом. Для постановки номеров используются технологии как вокального, хореографического, так и театрального искусства (развитие речи, постановка дыхания, музыкально-пластических способностей, музыкального слуха, </w:t>
      </w:r>
      <w:proofErr w:type="spellStart"/>
      <w:r w:rsidRPr="00091636">
        <w:t>звукоизвлечение</w:t>
      </w:r>
      <w:proofErr w:type="spellEnd"/>
      <w:r w:rsidRPr="00091636">
        <w:t xml:space="preserve"> и расширение диапазона голоса, работа над образом и т.д.).</w:t>
      </w:r>
    </w:p>
    <w:p w:rsidR="00645F45" w:rsidRPr="00091636" w:rsidRDefault="00645F45" w:rsidP="00645F45">
      <w:pPr>
        <w:ind w:firstLine="708"/>
        <w:jc w:val="both"/>
      </w:pPr>
      <w:r w:rsidRPr="00091636">
        <w:t>Необходимо отметить, что при желании или личной одаренности студенты могут участвовать в окружных, региональных конкурсных и концертных мероприятиях более высокого уровня.</w:t>
      </w:r>
    </w:p>
    <w:p w:rsidR="00645F45" w:rsidRPr="00091636" w:rsidRDefault="00645F45" w:rsidP="00645F45">
      <w:pPr>
        <w:ind w:firstLine="708"/>
        <w:jc w:val="both"/>
      </w:pPr>
      <w:r w:rsidRPr="00091636">
        <w:rPr>
          <w:b/>
        </w:rPr>
        <w:t>Цель:</w:t>
      </w:r>
      <w:r w:rsidRPr="00091636">
        <w:t> Раскрытие и развитие индивидуальных творческих способностей студентов через разнообразные жанры и направления искусства.</w:t>
      </w:r>
    </w:p>
    <w:p w:rsidR="00645F45" w:rsidRPr="00091636" w:rsidRDefault="00645F45" w:rsidP="00645F45">
      <w:pPr>
        <w:ind w:firstLine="708"/>
        <w:rPr>
          <w:b/>
        </w:rPr>
      </w:pPr>
      <w:r w:rsidRPr="00091636">
        <w:rPr>
          <w:b/>
        </w:rPr>
        <w:t>Задачи:</w:t>
      </w:r>
    </w:p>
    <w:p w:rsidR="00645F45" w:rsidRPr="00091636" w:rsidRDefault="00645F45" w:rsidP="00645F4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 Выявление и развитие основных творческих способностей;</w:t>
      </w:r>
    </w:p>
    <w:p w:rsidR="00645F45" w:rsidRPr="00091636" w:rsidRDefault="00645F45" w:rsidP="00645F4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 Формирование и развитие у студентов способности к самостоятельной и коллективной работе;</w:t>
      </w:r>
    </w:p>
    <w:p w:rsidR="00645F45" w:rsidRPr="00091636" w:rsidRDefault="00645F45" w:rsidP="00645F4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 Развитие мотивации на творческую и социально активную деятельность;</w:t>
      </w:r>
    </w:p>
    <w:p w:rsidR="00645F45" w:rsidRPr="00091636" w:rsidRDefault="00645F45" w:rsidP="00645F4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 Создание творческого коллектива; развитие коммуникативных способностей для успешной социализации в коллективе и социуме в целом;</w:t>
      </w:r>
    </w:p>
    <w:p w:rsidR="00645F45" w:rsidRPr="00091636" w:rsidRDefault="00645F45" w:rsidP="00645F4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 Формирование адекватной самооценки на основе концертной и конкурсной деятельности;</w:t>
      </w:r>
    </w:p>
    <w:p w:rsidR="00645F45" w:rsidRPr="00091636" w:rsidRDefault="00645F45" w:rsidP="00645F45">
      <w:pPr>
        <w:pStyle w:val="a3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 Воспитание социально-ценностного отношения к культурным наследиям искусства.</w:t>
      </w:r>
    </w:p>
    <w:p w:rsidR="00645F45" w:rsidRPr="00091636" w:rsidRDefault="00645F45" w:rsidP="00645F45">
      <w:pPr>
        <w:pStyle w:val="a3"/>
        <w:tabs>
          <w:tab w:val="clear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F45" w:rsidRPr="00091636" w:rsidRDefault="00645F45" w:rsidP="00645F45">
      <w:r w:rsidRPr="00091636">
        <w:t>Учебный курс рассчитан на учебный год для студентов в форме студийной работы.</w:t>
      </w:r>
    </w:p>
    <w:p w:rsidR="00645F45" w:rsidRPr="00091636" w:rsidRDefault="00645F45" w:rsidP="00645F45"/>
    <w:p w:rsidR="00645F45" w:rsidRPr="00091636" w:rsidRDefault="00645F45" w:rsidP="00645F45">
      <w:r w:rsidRPr="00091636">
        <w:t>Предусмотрено 288 часов. Нагрузка составляет 2 часа 4 раза в неделю.</w:t>
      </w:r>
    </w:p>
    <w:p w:rsidR="00645F45" w:rsidRPr="00091636" w:rsidRDefault="00645F45" w:rsidP="00645F45"/>
    <w:p w:rsidR="00645F45" w:rsidRPr="00091636" w:rsidRDefault="00645F45" w:rsidP="00645F45">
      <w:pPr>
        <w:ind w:firstLine="709"/>
        <w:jc w:val="both"/>
        <w:rPr>
          <w:b/>
        </w:rPr>
      </w:pPr>
      <w:r w:rsidRPr="00091636">
        <w:rPr>
          <w:b/>
        </w:rPr>
        <w:t>Методы занятий:</w:t>
      </w:r>
    </w:p>
    <w:p w:rsidR="00645F45" w:rsidRPr="00091636" w:rsidRDefault="00645F45" w:rsidP="00645F45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>Словесный (объяснения, замечания)</w:t>
      </w:r>
    </w:p>
    <w:p w:rsidR="00645F45" w:rsidRPr="00091636" w:rsidRDefault="00645F45" w:rsidP="00645F45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>Наглядный (личный показ преподавателя)</w:t>
      </w:r>
    </w:p>
    <w:p w:rsidR="00645F45" w:rsidRPr="00091636" w:rsidRDefault="00645F45" w:rsidP="00645F45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lastRenderedPageBreak/>
        <w:t>Практический (выполнение движений)</w:t>
      </w:r>
    </w:p>
    <w:p w:rsidR="00645F45" w:rsidRPr="00091636" w:rsidRDefault="00645F45" w:rsidP="00645F45">
      <w:pPr>
        <w:pStyle w:val="a3"/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 xml:space="preserve">Дистанционный (работа при помощи </w:t>
      </w:r>
      <w:proofErr w:type="spellStart"/>
      <w:r w:rsidRPr="0009163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91636">
        <w:rPr>
          <w:rFonts w:ascii="Times New Roman" w:hAnsi="Times New Roman" w:cs="Times New Roman"/>
          <w:sz w:val="24"/>
          <w:szCs w:val="24"/>
        </w:rPr>
        <w:t>, мессенджеров, социальных сетей, самостоятельное изучение и поиск заданного материала, участие в онлайн-конкурсах, олимпиадах и т.д.)</w:t>
      </w:r>
    </w:p>
    <w:p w:rsidR="00645F45" w:rsidRPr="00091636" w:rsidRDefault="00645F45" w:rsidP="00645F45">
      <w:pPr>
        <w:ind w:firstLine="709"/>
        <w:jc w:val="both"/>
        <w:rPr>
          <w:b/>
        </w:rPr>
      </w:pPr>
      <w:r w:rsidRPr="00091636">
        <w:rPr>
          <w:b/>
        </w:rPr>
        <w:t>Структура занятий:</w:t>
      </w:r>
    </w:p>
    <w:p w:rsidR="00645F45" w:rsidRPr="00091636" w:rsidRDefault="00645F45" w:rsidP="00645F45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>Подготовительная часть (</w:t>
      </w:r>
      <w:proofErr w:type="spellStart"/>
      <w:r w:rsidRPr="00091636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091636">
        <w:rPr>
          <w:rFonts w:ascii="Times New Roman" w:hAnsi="Times New Roman" w:cs="Times New Roman"/>
          <w:sz w:val="24"/>
          <w:szCs w:val="24"/>
        </w:rPr>
        <w:t>, растяжка и т.д.)</w:t>
      </w:r>
    </w:p>
    <w:p w:rsidR="00645F45" w:rsidRPr="00091636" w:rsidRDefault="00645F45" w:rsidP="00645F45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>Основная часть (разучивание нового материала)</w:t>
      </w:r>
    </w:p>
    <w:p w:rsidR="00645F45" w:rsidRPr="00091636" w:rsidRDefault="00645F45" w:rsidP="00645F45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636">
        <w:rPr>
          <w:rFonts w:ascii="Times New Roman" w:hAnsi="Times New Roman" w:cs="Times New Roman"/>
          <w:sz w:val="24"/>
          <w:szCs w:val="24"/>
        </w:rPr>
        <w:t>Заключительная часть (закрепление выученного материала)</w:t>
      </w:r>
    </w:p>
    <w:p w:rsidR="00645F45" w:rsidRPr="00091636" w:rsidRDefault="00645F45" w:rsidP="00645F45">
      <w:pPr>
        <w:ind w:firstLine="708"/>
        <w:jc w:val="both"/>
        <w:rPr>
          <w:b/>
          <w:iCs/>
        </w:rPr>
      </w:pPr>
      <w:r w:rsidRPr="00091636">
        <w:rPr>
          <w:b/>
          <w:iCs/>
        </w:rPr>
        <w:t xml:space="preserve"> </w:t>
      </w:r>
    </w:p>
    <w:p w:rsidR="00645F45" w:rsidRPr="00091636" w:rsidRDefault="00645F45" w:rsidP="00645F45">
      <w:pPr>
        <w:ind w:firstLine="708"/>
        <w:jc w:val="both"/>
        <w:rPr>
          <w:b/>
          <w:iCs/>
        </w:rPr>
      </w:pPr>
      <w:r w:rsidRPr="00091636">
        <w:rPr>
          <w:b/>
          <w:iCs/>
        </w:rPr>
        <w:t>Краткие сведения о кружке.</w:t>
      </w:r>
    </w:p>
    <w:p w:rsidR="00645F45" w:rsidRPr="00091636" w:rsidRDefault="00645F45" w:rsidP="00645F45">
      <w:pPr>
        <w:ind w:firstLine="708"/>
        <w:jc w:val="both"/>
      </w:pPr>
      <w:r w:rsidRPr="00091636">
        <w:t>Состав группы постоянный на весь учебный год. В группу входят учащиеся 1-4 курсов, набор в группу свободный, по желанию учащихся. Форма занятий – групповые и индивидуальные занятия, со всей группой одновременно и с участниками конкретного номера, могут участвовать учащиеся разных курсов в зависимости от необходимости, так же предусмотрена дистанционная форма работы.</w:t>
      </w:r>
    </w:p>
    <w:p w:rsidR="00645F45" w:rsidRPr="00091636" w:rsidRDefault="00645F45" w:rsidP="00645F45">
      <w:pPr>
        <w:ind w:firstLine="709"/>
        <w:jc w:val="both"/>
      </w:pPr>
      <w:r w:rsidRPr="00091636">
        <w:t>Продолжительность занятия – 2 часа.</w:t>
      </w:r>
    </w:p>
    <w:p w:rsidR="00645F45" w:rsidRPr="00091636" w:rsidRDefault="00645F45" w:rsidP="00645F45">
      <w:pPr>
        <w:ind w:firstLine="709"/>
        <w:jc w:val="both"/>
      </w:pPr>
      <w:r w:rsidRPr="00091636">
        <w:t>Выход результатов: выступление на различных мероприятиях колледжа торжественных и тематических, выступление на районном фестивале «Молодая весна», городских и районных мероприятиях и конкурсах, а также участие в региональных и всероссийских фестивалях и конкурсах.</w:t>
      </w:r>
    </w:p>
    <w:p w:rsidR="006D2335" w:rsidRDefault="00645F45"/>
    <w:sectPr w:rsidR="006D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5D9"/>
    <w:multiLevelType w:val="multilevel"/>
    <w:tmpl w:val="BFE0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E15B1"/>
    <w:multiLevelType w:val="multilevel"/>
    <w:tmpl w:val="00E4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61967678"/>
    <w:multiLevelType w:val="hybridMultilevel"/>
    <w:tmpl w:val="547A39DC"/>
    <w:lvl w:ilvl="0" w:tplc="C6C62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45"/>
    <w:rsid w:val="001E238A"/>
    <w:rsid w:val="00645F45"/>
    <w:rsid w:val="00F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E94"/>
  <w15:chartTrackingRefBased/>
  <w15:docId w15:val="{009EA46B-065E-47A7-A382-CBE3711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F4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</cp:revision>
  <dcterms:created xsi:type="dcterms:W3CDTF">2020-05-12T08:38:00Z</dcterms:created>
  <dcterms:modified xsi:type="dcterms:W3CDTF">2020-05-12T08:40:00Z</dcterms:modified>
</cp:coreProperties>
</file>