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59" w:rsidRDefault="00287359" w:rsidP="00287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САМОСТОЯТЕЛЬНОЙ РАБОТЫ СТУДЕНТОВ </w:t>
      </w:r>
    </w:p>
    <w:p w:rsidR="00287359" w:rsidRDefault="00287359" w:rsidP="0028735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287359" w:rsidRPr="006C1027" w:rsidRDefault="00287359" w:rsidP="0028735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27">
        <w:rPr>
          <w:rFonts w:ascii="Times New Roman" w:hAnsi="Times New Roman" w:cs="Times New Roman"/>
          <w:i/>
          <w:sz w:val="28"/>
          <w:szCs w:val="28"/>
        </w:rPr>
        <w:t xml:space="preserve">Пузанова Л. В., преподаватель </w:t>
      </w:r>
    </w:p>
    <w:p w:rsidR="00287359" w:rsidRDefault="00287359" w:rsidP="00287359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C1027">
        <w:rPr>
          <w:rFonts w:ascii="Times New Roman" w:hAnsi="Times New Roman" w:cs="Times New Roman"/>
          <w:i/>
          <w:sz w:val="28"/>
          <w:szCs w:val="28"/>
        </w:rPr>
        <w:t xml:space="preserve">с. Кинель-Черкассы, Кинель-Черкасский филиал ГБПОУ </w:t>
      </w:r>
      <w:proofErr w:type="spellStart"/>
      <w:r w:rsidRPr="006C1027">
        <w:rPr>
          <w:rFonts w:ascii="Times New Roman" w:hAnsi="Times New Roman" w:cs="Times New Roman"/>
          <w:i/>
          <w:sz w:val="28"/>
          <w:szCs w:val="28"/>
        </w:rPr>
        <w:t>ТМедК</w:t>
      </w:r>
      <w:proofErr w:type="spellEnd"/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Pr="00951018" w:rsidRDefault="00287359" w:rsidP="00287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Кинель-Черкасском филиале 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ТМедК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специальности 34.02.01 Сестринское дело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 обучаются около ста человек. Основной контингент составляют студенты, совмещающие работу с учебой. Большинство из них трудятся в медицинских организациях в качестве младшего медицинского персонала. Получение среднего специального образования для них является определенным этапом карьерного роста. Занятия по клиническим дисциплинам в таких группах отличаются высокой степенью мотивации, так как связь с будущей профессией для них очевидна</w:t>
      </w:r>
      <w:r w:rsidRPr="00951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018">
        <w:rPr>
          <w:rFonts w:ascii="Times New Roman" w:hAnsi="Times New Roman" w:cs="Times New Roman"/>
          <w:sz w:val="28"/>
          <w:szCs w:val="28"/>
        </w:rPr>
        <w:t xml:space="preserve">В соответствие с ФГОС по специальности 34.02.01 Сестринское дело при обучении студентов по </w:t>
      </w:r>
      <w:proofErr w:type="spellStart"/>
      <w:r w:rsidRPr="00951018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951018">
        <w:rPr>
          <w:rFonts w:ascii="Times New Roman" w:hAnsi="Times New Roman" w:cs="Times New Roman"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951018">
        <w:rPr>
          <w:rFonts w:ascii="Times New Roman" w:hAnsi="Times New Roman" w:cs="Times New Roman"/>
          <w:sz w:val="28"/>
          <w:szCs w:val="28"/>
        </w:rPr>
        <w:t>аксимальный объем учебной нагрузки обучающегося составляет 54 академических часа в неделю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951018">
        <w:rPr>
          <w:rFonts w:ascii="Times New Roman" w:hAnsi="Times New Roman" w:cs="Times New Roman"/>
          <w:sz w:val="28"/>
          <w:szCs w:val="28"/>
        </w:rPr>
        <w:t xml:space="preserve">аудиторной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олько </w:t>
      </w:r>
      <w:r w:rsidRPr="00951018">
        <w:rPr>
          <w:rFonts w:ascii="Times New Roman" w:hAnsi="Times New Roman" w:cs="Times New Roman"/>
          <w:sz w:val="28"/>
          <w:szCs w:val="28"/>
        </w:rPr>
        <w:t>16 часов</w:t>
      </w:r>
      <w:r>
        <w:rPr>
          <w:rFonts w:ascii="Times New Roman" w:hAnsi="Times New Roman" w:cs="Times New Roman"/>
          <w:sz w:val="28"/>
          <w:szCs w:val="28"/>
        </w:rPr>
        <w:t xml:space="preserve">, что на 20 часов меньше нагрузки на студента-очника. </w:t>
      </w: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примере изучения учебной дисциплины Сестринская помощь в неврологии, психиатрии и наркологии, видно, что на теоретические занятия в соответствии с учебным планом отведено – 8 аудиторных часов, практических занятий – 24 часа (всего – 32 часа аудиторных), в то время как на самостоятельную работу – 72 часа. Вместе с тем, важно отметить широкую распространенность заболеваний неврологического профиля. Студенты проявляют искренний интерес к данной категории больных. Многие встречались с ними в своей профессиональной деятельности, имеют личные мотивы более подробного изучения вопросов сестринской помощи при нарушениях мозгового кровообращения, неврологических проявлениях остеохондроза позвоночника. Актуальными в настоящее время являются вопросы профилактики и лечения психических расстройств, проблемы наркологии. </w:t>
      </w: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педагогами встает нелегкая задача, в условиях сокращенного времени, организовать так учебный процесс, чтобы студент смог получить необходимые знания и умения, овладеть общими и профессиональными компетенциями. При всем этом, самостоятельная внеаудиторная работа остается основным видом деятельности. </w:t>
      </w: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эффективным средством внеаудиторной самостоятельной подготовки является рабочая тетрадь. Ее содержание разрабатывается с учетом максимального охвата дидактических единиц. Она является своеобразным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маршрутизатором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теме. Задания носят как теоретический, так и практический характер. Обучение имеет интерактивный характер. Студент, стимулируемый заполнением этапов рабочей тетради, получает возможность наиболее качественно изучить материал, а преподаватель – осуществить контроль. Аудиторные занятия проводятся в режиме подведения итогов, составление своеобразного резюме и изучения нового материала, разбора производственных ситуаций, отработки практических манипуляций на фантомах в кабинетах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доклиники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повышенный интерес отдельных студентов к некоторым неврологическим проблемам, с целью более глубокого их изучения, ежегодно наиболее приоритетные направления предлагаются студентам в виде тем курсовых и выпускных квалификационных работ. По желанию, студент, обосновав, может сам предложить тему работы. </w:t>
      </w: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внеаудиторная работа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обучения является необходимым этапом подготовки к будущей профессиональной деятельности. Студент вырабатывает в себе дисциплинированность, аккуратность, ответственность, учит принимать правильные решения, осуществлять сестринский процесс. </w:t>
      </w: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Pr="00951018" w:rsidRDefault="00287359" w:rsidP="002873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EF2">
        <w:rPr>
          <w:rFonts w:ascii="Times New Roman" w:hAnsi="Times New Roman" w:cs="Times New Roman"/>
          <w:sz w:val="28"/>
          <w:szCs w:val="28"/>
        </w:rPr>
        <w:t>Литература</w:t>
      </w:r>
    </w:p>
    <w:p w:rsidR="00287359" w:rsidRPr="00591EF2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Учебный план подготовки специалистов среднего звена Кинель-Черкасского филиала ГБПОУ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ТМедК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специальности 34.02.01 Сестринское дело по программе базовой подготовки, форма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7359" w:rsidRDefault="00287359" w:rsidP="002873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91EF2">
        <w:rPr>
          <w:rFonts w:ascii="Times New Roman" w:hAnsi="Times New Roman" w:cs="Times New Roman"/>
          <w:bCs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34.02.01 Сестринское дело, ут</w:t>
      </w:r>
      <w:r w:rsidRPr="00591EF2">
        <w:rPr>
          <w:rFonts w:ascii="Times New Roman" w:hAnsi="Times New Roman" w:cs="Times New Roman"/>
          <w:sz w:val="28"/>
          <w:szCs w:val="28"/>
        </w:rPr>
        <w:t>вержденный приказом Министерства образования и науки Российской Федерации от 12 мая 2014 г. N 502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359" w:rsidRDefault="00287359" w:rsidP="002873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Pr="006C1027" w:rsidRDefault="00287359" w:rsidP="002873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359" w:rsidRDefault="00287359" w:rsidP="00287359">
      <w:bookmarkStart w:id="0" w:name="_GoBack"/>
      <w:bookmarkEnd w:id="0"/>
    </w:p>
    <w:p w:rsidR="00000000" w:rsidRDefault="00287359"/>
    <w:sectPr w:rsidR="00000000" w:rsidSect="006C10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87359"/>
    <w:rsid w:val="00287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2020-05-10T21:37:00Z</dcterms:created>
  <dcterms:modified xsi:type="dcterms:W3CDTF">2020-05-10T21:37:00Z</dcterms:modified>
</cp:coreProperties>
</file>