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9" w:rsidRDefault="00DD6E34" w:rsidP="00DD6E3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Предложение денег и структура денежной массы. Количество денег, необходимых для обращения</w:t>
      </w:r>
      <w:r>
        <w:rPr>
          <w:rFonts w:ascii="Times New Roman" w:hAnsi="Times New Roman" w:cs="Times New Roman"/>
          <w:sz w:val="28"/>
        </w:rPr>
        <w:t>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 xml:space="preserve">Главное в сущности денег то, что деньги — это товар, но товар особого рода, ибо обладает особой потребительной стоимостью — способностью обмениваться на любой товар или являться всеобщим эквивалентом, это форма стоимости всех товаров и </w:t>
      </w:r>
      <w:proofErr w:type="spellStart"/>
      <w:r w:rsidRPr="00DD6E34">
        <w:rPr>
          <w:rFonts w:ascii="Times New Roman" w:hAnsi="Times New Roman" w:cs="Times New Roman"/>
          <w:sz w:val="28"/>
        </w:rPr>
        <w:t>услуг</w:t>
      </w:r>
      <w:proofErr w:type="gramStart"/>
      <w:r w:rsidRPr="00DD6E34">
        <w:rPr>
          <w:rFonts w:ascii="Times New Roman" w:hAnsi="Times New Roman" w:cs="Times New Roman"/>
          <w:sz w:val="28"/>
        </w:rPr>
        <w:t>.Ф</w:t>
      </w:r>
      <w:proofErr w:type="gramEnd"/>
      <w:r w:rsidRPr="00DD6E34">
        <w:rPr>
          <w:rFonts w:ascii="Times New Roman" w:hAnsi="Times New Roman" w:cs="Times New Roman"/>
          <w:sz w:val="28"/>
        </w:rPr>
        <w:t>ункции</w:t>
      </w:r>
      <w:proofErr w:type="spellEnd"/>
      <w:r w:rsidRPr="00DD6E34">
        <w:rPr>
          <w:rFonts w:ascii="Times New Roman" w:hAnsi="Times New Roman" w:cs="Times New Roman"/>
          <w:sz w:val="28"/>
        </w:rPr>
        <w:t xml:space="preserve"> денег: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Мера стоимости.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Средство обращения.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Средство накопления.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Средство платежа.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Мировые деньги.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Все функции денег органически связаны между собой. Сущность денег проявляется не в какой-либо одной функции, а во всех функциях.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Основные действующие лица, участвующие в создании предложения денег, следующие: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Центральный банк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Коммерческие банки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Вкладчики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· Заемщики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В узком смысле предложение денег, обозначаемое М</w:t>
      </w:r>
      <w:proofErr w:type="gramStart"/>
      <w:r w:rsidRPr="00DD6E34">
        <w:rPr>
          <w:rFonts w:ascii="Times New Roman" w:hAnsi="Times New Roman" w:cs="Times New Roman"/>
          <w:sz w:val="28"/>
        </w:rPr>
        <w:t>1</w:t>
      </w:r>
      <w:proofErr w:type="gramEnd"/>
      <w:r w:rsidRPr="00DD6E34">
        <w:rPr>
          <w:rFonts w:ascii="Times New Roman" w:hAnsi="Times New Roman" w:cs="Times New Roman"/>
          <w:sz w:val="28"/>
        </w:rPr>
        <w:t>, состоит из двух элементов: наличность и чековые вклады.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М</w:t>
      </w:r>
      <w:proofErr w:type="gramStart"/>
      <w:r w:rsidRPr="00DD6E34">
        <w:rPr>
          <w:rFonts w:ascii="Times New Roman" w:hAnsi="Times New Roman" w:cs="Times New Roman"/>
          <w:sz w:val="28"/>
        </w:rPr>
        <w:t>1</w:t>
      </w:r>
      <w:proofErr w:type="gramEnd"/>
      <w:r w:rsidRPr="00DD6E34">
        <w:rPr>
          <w:rFonts w:ascii="Times New Roman" w:hAnsi="Times New Roman" w:cs="Times New Roman"/>
          <w:sz w:val="28"/>
        </w:rPr>
        <w:t xml:space="preserve"> = наличность + чековые вклады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Более широкое предложение денег включает М</w:t>
      </w:r>
      <w:proofErr w:type="gramStart"/>
      <w:r w:rsidRPr="00DD6E34">
        <w:rPr>
          <w:rFonts w:ascii="Times New Roman" w:hAnsi="Times New Roman" w:cs="Times New Roman"/>
          <w:sz w:val="28"/>
        </w:rPr>
        <w:t>1</w:t>
      </w:r>
      <w:proofErr w:type="gramEnd"/>
      <w:r w:rsidRPr="00DD6E34">
        <w:rPr>
          <w:rFonts w:ascii="Times New Roman" w:hAnsi="Times New Roman" w:cs="Times New Roman"/>
          <w:sz w:val="28"/>
        </w:rPr>
        <w:t xml:space="preserve"> плюс «почти деньги»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М</w:t>
      </w:r>
      <w:proofErr w:type="gramStart"/>
      <w:r w:rsidRPr="00DD6E34">
        <w:rPr>
          <w:rFonts w:ascii="Times New Roman" w:hAnsi="Times New Roman" w:cs="Times New Roman"/>
          <w:sz w:val="28"/>
        </w:rPr>
        <w:t>2</w:t>
      </w:r>
      <w:proofErr w:type="gramEnd"/>
      <w:r w:rsidRPr="00DD6E34">
        <w:rPr>
          <w:rFonts w:ascii="Times New Roman" w:hAnsi="Times New Roman" w:cs="Times New Roman"/>
          <w:sz w:val="28"/>
        </w:rPr>
        <w:t xml:space="preserve"> = М1 + бесчековые сберегательные счета +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мелкие срочные вклады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Еще более широкое предложение денег — М3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М3 = М</w:t>
      </w:r>
      <w:proofErr w:type="gramStart"/>
      <w:r w:rsidRPr="00DD6E34">
        <w:rPr>
          <w:rFonts w:ascii="Times New Roman" w:hAnsi="Times New Roman" w:cs="Times New Roman"/>
          <w:sz w:val="28"/>
        </w:rPr>
        <w:t>2</w:t>
      </w:r>
      <w:proofErr w:type="gramEnd"/>
      <w:r w:rsidRPr="00DD6E34">
        <w:rPr>
          <w:rFonts w:ascii="Times New Roman" w:hAnsi="Times New Roman" w:cs="Times New Roman"/>
          <w:sz w:val="28"/>
        </w:rPr>
        <w:t xml:space="preserve"> + Крупные срочные вклады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 xml:space="preserve">Количественным показателем денежного обращения </w:t>
      </w:r>
      <w:proofErr w:type="spellStart"/>
      <w:r w:rsidRPr="00DD6E34">
        <w:rPr>
          <w:rFonts w:ascii="Times New Roman" w:hAnsi="Times New Roman" w:cs="Times New Roman"/>
          <w:sz w:val="28"/>
        </w:rPr>
        <w:t>являетсяденежная</w:t>
      </w:r>
      <w:proofErr w:type="spellEnd"/>
      <w:r w:rsidRPr="00DD6E34">
        <w:rPr>
          <w:rFonts w:ascii="Times New Roman" w:hAnsi="Times New Roman" w:cs="Times New Roman"/>
          <w:sz w:val="28"/>
        </w:rPr>
        <w:t xml:space="preserve"> масса — совокупность наличных и безналичных покупательных и платежных </w:t>
      </w:r>
      <w:r w:rsidRPr="00DD6E34">
        <w:rPr>
          <w:rFonts w:ascii="Times New Roman" w:hAnsi="Times New Roman" w:cs="Times New Roman"/>
          <w:sz w:val="28"/>
        </w:rPr>
        <w:lastRenderedPageBreak/>
        <w:t>средств, обеспечивающих обращение товаров и услуг в экономике, которыми располагают частные лицам, предприятиям и государству.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Структура денежной массы.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Активная часть — средства реально обслуживающие хозяйственный оборот;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Пассивная часть денежные накопления, остатки на счетах, которые потенциально могут служить расчетными средствами.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На денежную массу влияют 2 фактора: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1)Количество денежной массы определяется государством — эмитентом денег. Рост эмиссии обусловлен потребностями товарного оборота и государства.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 xml:space="preserve">2) Скорость оборота денег — интенсивность движения денег при выполнении ими функций обращения и платежа. На скорость обращения денег влияют общеэкономические факторы: циклическое развитие производства, темпы его роста, движение цен, а также денежные факторы, т.е. соотношение наличных (бумажные, монеты) и безналичных денег (чеки, карточки), развитие кредитных операций, уровень </w:t>
      </w:r>
      <w:proofErr w:type="gramStart"/>
      <w:r w:rsidRPr="00DD6E34">
        <w:rPr>
          <w:rFonts w:ascii="Times New Roman" w:hAnsi="Times New Roman" w:cs="Times New Roman"/>
          <w:sz w:val="28"/>
        </w:rPr>
        <w:t>%-</w:t>
      </w:r>
      <w:proofErr w:type="gramEnd"/>
      <w:r w:rsidRPr="00DD6E34">
        <w:rPr>
          <w:rFonts w:ascii="Times New Roman" w:hAnsi="Times New Roman" w:cs="Times New Roman"/>
          <w:sz w:val="28"/>
        </w:rPr>
        <w:t>ставок, использование электронных денег в расчётах. Кроме этих факторов, скорость обращения денег зависит от периодичности выплаты доходов, равномерности расходования населением своих средств, уровня сбережения и накопления.</w:t>
      </w:r>
    </w:p>
    <w:p w:rsidR="00DD6E34" w:rsidRPr="00DD6E34" w:rsidRDefault="00DD6E34" w:rsidP="00DD6E3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D6E34">
        <w:rPr>
          <w:rFonts w:ascii="Times New Roman" w:hAnsi="Times New Roman" w:cs="Times New Roman"/>
          <w:sz w:val="28"/>
        </w:rPr>
        <w:t>Закон денежного обращения формализует зависимость между основными показателями денежног</w:t>
      </w:r>
      <w:bookmarkStart w:id="0" w:name="_GoBack"/>
      <w:bookmarkEnd w:id="0"/>
      <w:r w:rsidRPr="00DD6E34">
        <w:rPr>
          <w:rFonts w:ascii="Times New Roman" w:hAnsi="Times New Roman" w:cs="Times New Roman"/>
          <w:sz w:val="28"/>
        </w:rPr>
        <w:t>о обращения.</w:t>
      </w:r>
    </w:p>
    <w:sectPr w:rsidR="00DD6E34" w:rsidRPr="00D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4"/>
    <w:rsid w:val="00011679"/>
    <w:rsid w:val="001F1C62"/>
    <w:rsid w:val="00D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dcterms:created xsi:type="dcterms:W3CDTF">2020-04-29T07:49:00Z</dcterms:created>
  <dcterms:modified xsi:type="dcterms:W3CDTF">2020-04-29T07:50:00Z</dcterms:modified>
</cp:coreProperties>
</file>