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40" w:type="pct"/>
        <w:jc w:val="center"/>
        <w:tblLayout w:type="fixed"/>
        <w:tblLook w:val="0000"/>
      </w:tblPr>
      <w:tblGrid>
        <w:gridCol w:w="1537"/>
        <w:gridCol w:w="9017"/>
      </w:tblGrid>
      <w:tr w:rsidR="00212809" w:rsidRPr="00523C45" w:rsidTr="006932CF">
        <w:trPr>
          <w:jc w:val="center"/>
        </w:trPr>
        <w:tc>
          <w:tcPr>
            <w:tcW w:w="728" w:type="pct"/>
            <w:tcBorders>
              <w:top w:val="nil"/>
              <w:left w:val="nil"/>
              <w:bottom w:val="nil"/>
              <w:right w:val="nil"/>
            </w:tcBorders>
            <w:vAlign w:val="center"/>
          </w:tcPr>
          <w:p w:rsidR="00212809" w:rsidRPr="008E48FA" w:rsidRDefault="00212809" w:rsidP="006932CF">
            <w:pPr>
              <w:spacing w:after="0" w:line="240" w:lineRule="auto"/>
              <w:ind w:right="-163"/>
              <w:jc w:val="both"/>
              <w:rPr>
                <w:rFonts w:ascii="Times New Roman" w:eastAsia="Times New Roman" w:hAnsi="Times New Roman"/>
                <w:sz w:val="24"/>
                <w:szCs w:val="24"/>
                <w:lang w:eastAsia="ru-RU"/>
              </w:rPr>
            </w:pPr>
            <w:r>
              <w:rPr>
                <w:rFonts w:ascii="Times New Roman" w:eastAsia="Times New Roman" w:hAnsi="Times New Roman"/>
                <w:b/>
                <w:bCs/>
                <w:noProof/>
                <w:sz w:val="32"/>
                <w:szCs w:val="32"/>
                <w:lang w:eastAsia="ru-RU"/>
              </w:rPr>
              <w:drawing>
                <wp:anchor distT="0" distB="0" distL="114300" distR="114300" simplePos="0" relativeHeight="251660288" behindDoc="0" locked="0" layoutInCell="1" allowOverlap="1">
                  <wp:simplePos x="0" y="0"/>
                  <wp:positionH relativeFrom="column">
                    <wp:posOffset>-30480</wp:posOffset>
                  </wp:positionH>
                  <wp:positionV relativeFrom="paragraph">
                    <wp:posOffset>50800</wp:posOffset>
                  </wp:positionV>
                  <wp:extent cx="808355" cy="808355"/>
                  <wp:effectExtent l="0" t="0" r="0" b="0"/>
                  <wp:wrapNone/>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pic:cNvPicPr>
                        </pic:nvPicPr>
                        <pic:blipFill>
                          <a:blip r:embed="rId4" cstate="print">
                            <a:lum bright="-18000" contrast="36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anchor>
              </w:drawing>
            </w:r>
          </w:p>
          <w:p w:rsidR="00212809" w:rsidRPr="008E48FA" w:rsidRDefault="00212809" w:rsidP="006932CF">
            <w:pPr>
              <w:keepNext/>
              <w:suppressAutoHyphens/>
              <w:spacing w:before="240" w:line="240" w:lineRule="auto"/>
              <w:ind w:left="709"/>
              <w:jc w:val="both"/>
              <w:outlineLvl w:val="0"/>
              <w:rPr>
                <w:rFonts w:ascii="Times New Roman" w:eastAsia="Times New Roman" w:hAnsi="Times New Roman"/>
                <w:b/>
                <w:bCs/>
                <w:kern w:val="32"/>
                <w:sz w:val="28"/>
                <w:szCs w:val="28"/>
                <w:lang w:eastAsia="ru-RU"/>
              </w:rPr>
            </w:pPr>
          </w:p>
        </w:tc>
        <w:tc>
          <w:tcPr>
            <w:tcW w:w="4272" w:type="pct"/>
            <w:tcBorders>
              <w:top w:val="nil"/>
              <w:left w:val="nil"/>
              <w:bottom w:val="nil"/>
              <w:right w:val="nil"/>
            </w:tcBorders>
          </w:tcPr>
          <w:p w:rsidR="00212809" w:rsidRPr="008E48FA" w:rsidRDefault="00212809" w:rsidP="006932CF">
            <w:pPr>
              <w:keepNext/>
              <w:spacing w:before="240" w:after="20" w:line="240" w:lineRule="auto"/>
              <w:jc w:val="center"/>
              <w:outlineLvl w:val="3"/>
              <w:rPr>
                <w:rFonts w:ascii="Times New Roman" w:eastAsia="Times New Roman" w:hAnsi="Times New Roman"/>
                <w:b/>
                <w:bCs/>
                <w:caps/>
                <w:sz w:val="20"/>
                <w:szCs w:val="20"/>
                <w:lang w:eastAsia="ru-RU"/>
              </w:rPr>
            </w:pPr>
            <w:r w:rsidRPr="008E48FA">
              <w:rPr>
                <w:rFonts w:ascii="Times New Roman" w:eastAsia="Times New Roman" w:hAnsi="Times New Roman"/>
                <w:b/>
                <w:bCs/>
                <w:sz w:val="20"/>
                <w:szCs w:val="20"/>
                <w:lang w:eastAsia="ru-RU"/>
              </w:rPr>
              <w:t>МИНИСТЕРСТВО СЕЛЬСКОГО ХОЗЯЙСТВА РОССИЙСКОЙ ФЕДЕРАЦИИ</w:t>
            </w:r>
          </w:p>
          <w:p w:rsidR="00212809" w:rsidRPr="008E48FA" w:rsidRDefault="00212809" w:rsidP="006932CF">
            <w:pPr>
              <w:spacing w:after="0" w:line="240" w:lineRule="auto"/>
              <w:jc w:val="center"/>
              <w:rPr>
                <w:rFonts w:ascii="Times New Roman" w:eastAsia="Times New Roman" w:hAnsi="Times New Roman"/>
                <w:caps/>
                <w:sz w:val="14"/>
                <w:szCs w:val="14"/>
                <w:lang w:eastAsia="ru-RU"/>
              </w:rPr>
            </w:pPr>
            <w:r w:rsidRPr="008E48FA">
              <w:rPr>
                <w:rFonts w:ascii="Times New Roman" w:eastAsia="Times New Roman" w:hAnsi="Times New Roman"/>
                <w:caps/>
                <w:sz w:val="14"/>
                <w:szCs w:val="14"/>
                <w:lang w:eastAsia="ru-RU"/>
              </w:rPr>
              <w:t>Федеральное государственное Бюджетное образовательное учреждение высшего образования</w:t>
            </w:r>
          </w:p>
          <w:p w:rsidR="00212809" w:rsidRPr="008E48FA" w:rsidRDefault="00212809" w:rsidP="006932CF">
            <w:pPr>
              <w:spacing w:after="0" w:line="240" w:lineRule="auto"/>
              <w:jc w:val="center"/>
              <w:rPr>
                <w:rFonts w:ascii="Times New Roman" w:eastAsia="Times New Roman" w:hAnsi="Times New Roman"/>
                <w:b/>
                <w:bCs/>
                <w:caps/>
                <w:spacing w:val="-6"/>
                <w:sz w:val="24"/>
                <w:szCs w:val="24"/>
                <w:lang w:eastAsia="ru-RU"/>
              </w:rPr>
            </w:pPr>
            <w:r w:rsidRPr="008E48FA">
              <w:rPr>
                <w:rFonts w:ascii="Times New Roman" w:eastAsia="Times New Roman" w:hAnsi="Times New Roman"/>
                <w:b/>
                <w:bCs/>
                <w:caps/>
                <w:sz w:val="24"/>
                <w:szCs w:val="24"/>
                <w:lang w:eastAsia="ru-RU"/>
              </w:rPr>
              <w:t>«</w:t>
            </w:r>
            <w:r w:rsidRPr="008E48FA">
              <w:rPr>
                <w:rFonts w:ascii="Times New Roman" w:eastAsia="Times New Roman" w:hAnsi="Times New Roman"/>
                <w:b/>
                <w:bCs/>
                <w:caps/>
                <w:spacing w:val="-6"/>
                <w:sz w:val="24"/>
                <w:szCs w:val="24"/>
                <w:lang w:eastAsia="ru-RU"/>
              </w:rPr>
              <w:t>российский государственный аграрный университет –</w:t>
            </w:r>
          </w:p>
          <w:p w:rsidR="00212809" w:rsidRPr="008E48FA" w:rsidRDefault="00212809" w:rsidP="006932CF">
            <w:pPr>
              <w:spacing w:after="0" w:line="240" w:lineRule="auto"/>
              <w:jc w:val="center"/>
              <w:rPr>
                <w:rFonts w:ascii="Times New Roman" w:eastAsia="Times New Roman" w:hAnsi="Times New Roman"/>
                <w:b/>
                <w:bCs/>
                <w:caps/>
                <w:spacing w:val="-6"/>
                <w:lang w:eastAsia="ru-RU"/>
              </w:rPr>
            </w:pPr>
            <w:r w:rsidRPr="008E48FA">
              <w:rPr>
                <w:rFonts w:ascii="Times New Roman" w:eastAsia="Times New Roman" w:hAnsi="Times New Roman"/>
                <w:b/>
                <w:bCs/>
                <w:caps/>
                <w:spacing w:val="-6"/>
                <w:sz w:val="24"/>
                <w:szCs w:val="24"/>
                <w:lang w:eastAsia="ru-RU"/>
              </w:rPr>
              <w:t xml:space="preserve">МСха </w:t>
            </w:r>
            <w:r w:rsidRPr="008E48FA">
              <w:rPr>
                <w:rFonts w:ascii="Times New Roman" w:eastAsia="Times New Roman" w:hAnsi="Times New Roman"/>
                <w:b/>
                <w:bCs/>
                <w:spacing w:val="-6"/>
                <w:sz w:val="24"/>
                <w:szCs w:val="24"/>
                <w:lang w:eastAsia="ru-RU"/>
              </w:rPr>
              <w:t>имени</w:t>
            </w:r>
            <w:r w:rsidRPr="008E48FA">
              <w:rPr>
                <w:rFonts w:ascii="Times New Roman" w:eastAsia="Times New Roman" w:hAnsi="Times New Roman"/>
                <w:b/>
                <w:bCs/>
                <w:caps/>
                <w:spacing w:val="-6"/>
                <w:sz w:val="24"/>
                <w:szCs w:val="24"/>
                <w:lang w:eastAsia="ru-RU"/>
              </w:rPr>
              <w:t xml:space="preserve"> К.А. Тимирязева»</w:t>
            </w:r>
            <w:r w:rsidRPr="008E48FA">
              <w:rPr>
                <w:rFonts w:ascii="Times New Roman" w:eastAsia="Times New Roman" w:hAnsi="Times New Roman"/>
                <w:caps/>
                <w:sz w:val="24"/>
                <w:szCs w:val="24"/>
                <w:lang w:eastAsia="ru-RU"/>
              </w:rPr>
              <w:br/>
            </w:r>
            <w:r w:rsidRPr="008E48FA">
              <w:rPr>
                <w:rFonts w:ascii="Times New Roman" w:eastAsia="Times New Roman" w:hAnsi="Times New Roman"/>
                <w:b/>
                <w:bCs/>
                <w:caps/>
                <w:lang w:eastAsia="ru-RU"/>
              </w:rPr>
              <w:t xml:space="preserve"> (ФГБОУ ВО ргау - МСХА </w:t>
            </w:r>
            <w:r w:rsidRPr="008E48FA">
              <w:rPr>
                <w:rFonts w:ascii="Times New Roman" w:eastAsia="Times New Roman" w:hAnsi="Times New Roman"/>
                <w:b/>
                <w:bCs/>
                <w:lang w:eastAsia="ru-RU"/>
              </w:rPr>
              <w:t>имени К.А. Тимирязева</w:t>
            </w:r>
            <w:r w:rsidRPr="008E48FA">
              <w:rPr>
                <w:rFonts w:ascii="Times New Roman" w:eastAsia="Times New Roman" w:hAnsi="Times New Roman"/>
                <w:b/>
                <w:bCs/>
                <w:caps/>
                <w:lang w:eastAsia="ru-RU"/>
              </w:rPr>
              <w:t>)</w:t>
            </w:r>
          </w:p>
          <w:p w:rsidR="00212809" w:rsidRPr="008E48FA" w:rsidRDefault="00212809" w:rsidP="006932CF">
            <w:pPr>
              <w:spacing w:after="0" w:line="240" w:lineRule="auto"/>
              <w:jc w:val="both"/>
              <w:rPr>
                <w:rFonts w:ascii="Times New Roman" w:eastAsia="Times New Roman" w:hAnsi="Times New Roman"/>
                <w:sz w:val="8"/>
                <w:szCs w:val="8"/>
                <w:lang w:eastAsia="ru-RU"/>
              </w:rPr>
            </w:pPr>
          </w:p>
        </w:tc>
      </w:tr>
    </w:tbl>
    <w:p w:rsidR="00212809" w:rsidRPr="008E48FA" w:rsidRDefault="00212809" w:rsidP="0021280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group id="Группа 3" o:spid="_x0000_s1026" style="position:absolute;left:0;text-align:left;margin-left:-9pt;margin-top:5.05pt;width:490pt;height:2.65pt;z-index:251661312;mso-position-horizontal-relative:text;mso-position-vertical-relative:text" coordorigin="1589,2190" coordsize="9800,53"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">
            <v:line id="Line 7" o:spid="_x0000_s1027" style="position:absolute;flip:y;visibility:visible" from="1589,2190" to="11385,2190" o:connectortype="straight" strokeweight="1.25pt">
              <o:lock v:ext="edit" shapetype="f"/>
            </v:line>
            <v:line id="Line 8" o:spid="_x0000_s1028" style="position:absolute;flip:y;visibility:visible" from="1593,2243" to="11389,2243" o:connectortype="straight" strokeweight="1.25pt">
              <o:lock v:ext="edit" shapetype="f"/>
            </v:line>
          </v:group>
        </w:pict>
      </w:r>
    </w:p>
    <w:p w:rsidR="00212809" w:rsidRPr="008E48FA" w:rsidRDefault="00212809" w:rsidP="00212809">
      <w:pPr>
        <w:spacing w:after="0" w:line="240" w:lineRule="auto"/>
        <w:jc w:val="center"/>
        <w:rPr>
          <w:rFonts w:ascii="Times New Roman" w:eastAsia="Times New Roman" w:hAnsi="Times New Roman"/>
          <w:sz w:val="28"/>
          <w:szCs w:val="28"/>
          <w:lang w:eastAsia="ru-RU"/>
        </w:rPr>
      </w:pPr>
    </w:p>
    <w:p w:rsidR="00212809" w:rsidRPr="008E48FA" w:rsidRDefault="00212809" w:rsidP="0021280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Институт механики и энергетики имени В.П. </w:t>
      </w:r>
      <w:proofErr w:type="spellStart"/>
      <w:r>
        <w:rPr>
          <w:rFonts w:ascii="Times New Roman" w:eastAsia="Times New Roman" w:hAnsi="Times New Roman"/>
          <w:sz w:val="28"/>
          <w:szCs w:val="28"/>
          <w:lang w:eastAsia="ru-RU"/>
        </w:rPr>
        <w:t>Горячкина</w:t>
      </w:r>
      <w:proofErr w:type="spellEnd"/>
    </w:p>
    <w:p w:rsidR="00212809" w:rsidRDefault="00212809" w:rsidP="00212809">
      <w:pPr>
        <w:shd w:val="clear" w:color="auto" w:fill="FFFFFF"/>
        <w:spacing w:after="0" w:line="454" w:lineRule="exact"/>
        <w:ind w:right="-1"/>
        <w:jc w:val="center"/>
        <w:rPr>
          <w:rFonts w:ascii="Times New Roman" w:eastAsia="Times New Roman" w:hAnsi="Times New Roman"/>
          <w:color w:val="000000"/>
          <w:spacing w:val="-3"/>
          <w:w w:val="101"/>
          <w:sz w:val="32"/>
          <w:szCs w:val="32"/>
          <w:lang w:eastAsia="ru-RU"/>
        </w:rPr>
      </w:pPr>
    </w:p>
    <w:p w:rsidR="00212809" w:rsidRPr="008E48FA" w:rsidRDefault="00212809" w:rsidP="00212809">
      <w:pPr>
        <w:shd w:val="clear" w:color="auto" w:fill="FFFFFF"/>
        <w:spacing w:after="0" w:line="454" w:lineRule="exact"/>
        <w:ind w:right="-1"/>
        <w:jc w:val="center"/>
        <w:rPr>
          <w:rFonts w:ascii="Times New Roman" w:eastAsia="Times New Roman" w:hAnsi="Times New Roman"/>
          <w:color w:val="000000"/>
          <w:spacing w:val="-3"/>
          <w:w w:val="101"/>
          <w:sz w:val="32"/>
          <w:szCs w:val="32"/>
          <w:lang w:eastAsia="ru-RU"/>
        </w:rPr>
      </w:pPr>
      <w:r w:rsidRPr="008E48FA">
        <w:rPr>
          <w:rFonts w:ascii="Times New Roman" w:eastAsia="Times New Roman" w:hAnsi="Times New Roman"/>
          <w:color w:val="000000"/>
          <w:spacing w:val="-3"/>
          <w:w w:val="101"/>
          <w:sz w:val="32"/>
          <w:szCs w:val="32"/>
          <w:lang w:eastAsia="ru-RU"/>
        </w:rPr>
        <w:t xml:space="preserve">Кафедра </w:t>
      </w:r>
      <w:r>
        <w:rPr>
          <w:rFonts w:ascii="Times New Roman" w:eastAsia="Times New Roman" w:hAnsi="Times New Roman"/>
          <w:color w:val="000000"/>
          <w:spacing w:val="-3"/>
          <w:w w:val="101"/>
          <w:sz w:val="32"/>
          <w:szCs w:val="32"/>
          <w:lang w:eastAsia="ru-RU"/>
        </w:rPr>
        <w:t>«Эксплуатация машинно-тракторного парка и высокие технологии в растениеводстве»</w:t>
      </w:r>
    </w:p>
    <w:p w:rsidR="00212809" w:rsidRPr="008E48FA" w:rsidRDefault="00212809" w:rsidP="00212809">
      <w:pPr>
        <w:shd w:val="clear" w:color="auto" w:fill="FFFFFF"/>
        <w:spacing w:after="0" w:line="454" w:lineRule="exact"/>
        <w:ind w:right="-1"/>
        <w:jc w:val="center"/>
        <w:rPr>
          <w:rFonts w:ascii="Times New Roman" w:eastAsia="Times New Roman" w:hAnsi="Times New Roman"/>
          <w:color w:val="000000"/>
          <w:spacing w:val="-3"/>
          <w:w w:val="101"/>
          <w:sz w:val="32"/>
          <w:szCs w:val="32"/>
          <w:lang w:eastAsia="ru-RU"/>
        </w:rPr>
      </w:pPr>
    </w:p>
    <w:p w:rsidR="00212809" w:rsidRPr="008E48FA" w:rsidRDefault="00212809" w:rsidP="00212809">
      <w:pPr>
        <w:shd w:val="clear" w:color="auto" w:fill="FFFFFF"/>
        <w:spacing w:after="0" w:line="454" w:lineRule="exact"/>
        <w:ind w:right="-1"/>
        <w:jc w:val="center"/>
        <w:rPr>
          <w:rFonts w:ascii="Times New Roman" w:eastAsia="Times New Roman" w:hAnsi="Times New Roman"/>
          <w:color w:val="000000"/>
          <w:spacing w:val="-3"/>
          <w:w w:val="101"/>
          <w:sz w:val="32"/>
          <w:szCs w:val="32"/>
          <w:lang w:eastAsia="ru-RU"/>
        </w:rPr>
      </w:pPr>
      <w:r>
        <w:rPr>
          <w:rFonts w:ascii="Times New Roman" w:eastAsia="Times New Roman" w:hAnsi="Times New Roman"/>
          <w:color w:val="000000"/>
          <w:spacing w:val="-3"/>
          <w:w w:val="101"/>
          <w:sz w:val="32"/>
          <w:szCs w:val="32"/>
          <w:lang w:eastAsia="ru-RU"/>
        </w:rPr>
        <w:t>Основы производства продукции растениеводства</w:t>
      </w:r>
    </w:p>
    <w:p w:rsidR="00212809" w:rsidRPr="008E48FA" w:rsidRDefault="00212809" w:rsidP="00212809">
      <w:pPr>
        <w:shd w:val="clear" w:color="auto" w:fill="FFFFFF"/>
        <w:spacing w:after="0" w:line="454" w:lineRule="exact"/>
        <w:ind w:right="-1"/>
        <w:rPr>
          <w:rFonts w:ascii="Times New Roman" w:eastAsia="Times New Roman" w:hAnsi="Times New Roman"/>
          <w:color w:val="000000"/>
          <w:spacing w:val="-3"/>
          <w:w w:val="101"/>
          <w:sz w:val="32"/>
          <w:szCs w:val="32"/>
          <w:lang w:eastAsia="ru-RU"/>
        </w:rPr>
      </w:pPr>
    </w:p>
    <w:p w:rsidR="00212809" w:rsidRPr="008E48FA" w:rsidRDefault="00212809" w:rsidP="00212809">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Расчетно-графическая работа</w:t>
      </w:r>
    </w:p>
    <w:p w:rsidR="00212809" w:rsidRPr="008E48FA" w:rsidRDefault="00212809" w:rsidP="00212809">
      <w:pPr>
        <w:spacing w:after="0" w:line="240" w:lineRule="auto"/>
        <w:jc w:val="center"/>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«Технология производства и хранения </w:t>
      </w:r>
      <w:r w:rsidRPr="00212809">
        <w:rPr>
          <w:rFonts w:ascii="Times New Roman" w:eastAsia="Times New Roman" w:hAnsi="Times New Roman"/>
          <w:sz w:val="28"/>
          <w:szCs w:val="24"/>
          <w:lang w:eastAsia="ru-RU"/>
        </w:rPr>
        <w:t>яровой п</w:t>
      </w:r>
      <w:r>
        <w:rPr>
          <w:rFonts w:ascii="Times New Roman" w:eastAsia="Times New Roman" w:hAnsi="Times New Roman"/>
          <w:sz w:val="28"/>
          <w:szCs w:val="24"/>
          <w:lang w:eastAsia="ru-RU"/>
        </w:rPr>
        <w:t>шеницы»</w:t>
      </w:r>
    </w:p>
    <w:p w:rsidR="00212809" w:rsidRPr="008E48FA" w:rsidRDefault="00212809" w:rsidP="00212809">
      <w:pPr>
        <w:spacing w:after="0" w:line="240" w:lineRule="auto"/>
        <w:rPr>
          <w:rFonts w:ascii="Times New Roman" w:eastAsia="Times New Roman" w:hAnsi="Times New Roman"/>
          <w:sz w:val="28"/>
          <w:szCs w:val="24"/>
          <w:lang w:eastAsia="ru-RU"/>
        </w:rPr>
      </w:pPr>
    </w:p>
    <w:p w:rsidR="00212809" w:rsidRDefault="00212809" w:rsidP="00212809">
      <w:pPr>
        <w:spacing w:after="0" w:line="240" w:lineRule="auto"/>
        <w:ind w:left="5040"/>
        <w:rPr>
          <w:rFonts w:ascii="Times New Roman" w:eastAsia="Times New Roman" w:hAnsi="Times New Roman"/>
          <w:sz w:val="28"/>
          <w:szCs w:val="24"/>
          <w:lang w:eastAsia="ru-RU"/>
        </w:rPr>
      </w:pPr>
      <w:r w:rsidRPr="008E48FA">
        <w:rPr>
          <w:rFonts w:ascii="Times New Roman" w:eastAsia="Times New Roman" w:hAnsi="Times New Roman"/>
          <w:sz w:val="28"/>
          <w:szCs w:val="24"/>
          <w:lang w:eastAsia="ru-RU"/>
        </w:rPr>
        <w:t xml:space="preserve">   </w:t>
      </w:r>
    </w:p>
    <w:p w:rsidR="00212809" w:rsidRDefault="00212809" w:rsidP="00212809">
      <w:pPr>
        <w:spacing w:after="0" w:line="240" w:lineRule="auto"/>
        <w:ind w:left="5040"/>
        <w:rPr>
          <w:rFonts w:ascii="Times New Roman" w:eastAsia="Times New Roman" w:hAnsi="Times New Roman"/>
          <w:sz w:val="28"/>
          <w:szCs w:val="24"/>
          <w:lang w:eastAsia="ru-RU"/>
        </w:rPr>
      </w:pPr>
    </w:p>
    <w:p w:rsidR="00212809" w:rsidRDefault="00212809" w:rsidP="00212809">
      <w:pPr>
        <w:spacing w:after="0" w:line="240" w:lineRule="auto"/>
        <w:ind w:left="5040"/>
        <w:rPr>
          <w:rFonts w:ascii="Times New Roman" w:eastAsia="Times New Roman" w:hAnsi="Times New Roman"/>
          <w:sz w:val="28"/>
          <w:szCs w:val="24"/>
          <w:lang w:eastAsia="ru-RU"/>
        </w:rPr>
      </w:pPr>
    </w:p>
    <w:p w:rsidR="00212809" w:rsidRDefault="00212809" w:rsidP="00212809">
      <w:pPr>
        <w:spacing w:after="0" w:line="240" w:lineRule="auto"/>
        <w:ind w:left="5040"/>
        <w:rPr>
          <w:rFonts w:ascii="Times New Roman" w:eastAsia="Times New Roman" w:hAnsi="Times New Roman"/>
          <w:sz w:val="28"/>
          <w:szCs w:val="24"/>
          <w:lang w:eastAsia="ru-RU"/>
        </w:rPr>
      </w:pPr>
    </w:p>
    <w:p w:rsidR="00212809" w:rsidRPr="008E48FA" w:rsidRDefault="00212809" w:rsidP="00212809">
      <w:pPr>
        <w:spacing w:after="0" w:line="240" w:lineRule="auto"/>
        <w:ind w:left="5040"/>
        <w:jc w:val="right"/>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Выполнила:</w:t>
      </w:r>
    </w:p>
    <w:p w:rsidR="00212809" w:rsidRDefault="00212809" w:rsidP="00212809">
      <w:pPr>
        <w:spacing w:after="0" w:line="240" w:lineRule="auto"/>
        <w:ind w:left="5040"/>
        <w:jc w:val="right"/>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студентка 2курса 208ЭН </w:t>
      </w:r>
      <w:r w:rsidRPr="008E48FA">
        <w:rPr>
          <w:rFonts w:ascii="Times New Roman" w:eastAsia="Times New Roman" w:hAnsi="Times New Roman"/>
          <w:sz w:val="28"/>
          <w:szCs w:val="24"/>
          <w:lang w:eastAsia="ru-RU"/>
        </w:rPr>
        <w:t xml:space="preserve">группы </w:t>
      </w:r>
    </w:p>
    <w:p w:rsidR="00212809" w:rsidRPr="008E48FA" w:rsidRDefault="00212809" w:rsidP="00212809">
      <w:pPr>
        <w:spacing w:after="0" w:line="240" w:lineRule="auto"/>
        <w:ind w:left="5040"/>
        <w:jc w:val="right"/>
        <w:rPr>
          <w:rFonts w:ascii="Times New Roman" w:eastAsia="Times New Roman" w:hAnsi="Times New Roman"/>
          <w:sz w:val="28"/>
          <w:szCs w:val="24"/>
          <w:lang w:eastAsia="ru-RU"/>
        </w:rPr>
      </w:pPr>
      <w:r>
        <w:rPr>
          <w:rFonts w:ascii="Times New Roman" w:eastAsia="Times New Roman" w:hAnsi="Times New Roman"/>
          <w:sz w:val="28"/>
          <w:szCs w:val="24"/>
          <w:u w:val="single"/>
          <w:lang w:eastAsia="ru-RU"/>
        </w:rPr>
        <w:t>Савушкина Алина Эдуардовна</w:t>
      </w:r>
    </w:p>
    <w:p w:rsidR="00212809" w:rsidRPr="008E48FA" w:rsidRDefault="00212809" w:rsidP="00212809">
      <w:pPr>
        <w:spacing w:after="0" w:line="240" w:lineRule="auto"/>
        <w:ind w:left="5040"/>
        <w:jc w:val="center"/>
        <w:rPr>
          <w:rFonts w:ascii="Times New Roman" w:eastAsia="Times New Roman" w:hAnsi="Times New Roman"/>
          <w:sz w:val="16"/>
          <w:szCs w:val="16"/>
          <w:lang w:eastAsia="ru-RU"/>
        </w:rPr>
      </w:pPr>
      <w:r w:rsidRPr="008E48FA">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 xml:space="preserve">                             </w:t>
      </w:r>
    </w:p>
    <w:p w:rsidR="00212809" w:rsidRPr="008E48FA" w:rsidRDefault="00212809" w:rsidP="00212809">
      <w:pPr>
        <w:spacing w:after="0" w:line="240" w:lineRule="auto"/>
        <w:ind w:left="5040"/>
        <w:jc w:val="right"/>
        <w:rPr>
          <w:rFonts w:ascii="Times New Roman" w:eastAsia="Times New Roman" w:hAnsi="Times New Roman"/>
          <w:sz w:val="28"/>
          <w:szCs w:val="24"/>
          <w:lang w:eastAsia="ru-RU"/>
        </w:rPr>
      </w:pPr>
      <w:r>
        <w:rPr>
          <w:rFonts w:ascii="Times New Roman" w:eastAsia="Times New Roman" w:hAnsi="Times New Roman"/>
          <w:sz w:val="28"/>
          <w:szCs w:val="24"/>
          <w:lang w:eastAsia="ru-RU"/>
        </w:rPr>
        <w:t>Проверил</w:t>
      </w:r>
      <w:r w:rsidRPr="008E48FA">
        <w:rPr>
          <w:rFonts w:ascii="Times New Roman" w:eastAsia="Times New Roman" w:hAnsi="Times New Roman"/>
          <w:sz w:val="28"/>
          <w:szCs w:val="24"/>
          <w:lang w:eastAsia="ru-RU"/>
        </w:rPr>
        <w:t>:</w:t>
      </w:r>
    </w:p>
    <w:p w:rsidR="00212809" w:rsidRPr="00687CAB" w:rsidRDefault="00212809" w:rsidP="00212809">
      <w:pPr>
        <w:spacing w:after="0" w:line="240" w:lineRule="auto"/>
        <w:ind w:left="5040"/>
        <w:jc w:val="right"/>
        <w:rPr>
          <w:rFonts w:ascii="Times New Roman" w:eastAsia="Times New Roman" w:hAnsi="Times New Roman"/>
          <w:sz w:val="28"/>
          <w:szCs w:val="24"/>
          <w:u w:val="single"/>
          <w:lang w:eastAsia="ru-RU"/>
        </w:rPr>
      </w:pPr>
      <w:r w:rsidRPr="00687CAB">
        <w:rPr>
          <w:rFonts w:ascii="Times New Roman" w:eastAsia="Times New Roman" w:hAnsi="Times New Roman"/>
          <w:sz w:val="28"/>
          <w:szCs w:val="24"/>
          <w:u w:val="single"/>
          <w:lang w:eastAsia="ru-RU"/>
        </w:rPr>
        <w:t>__</w:t>
      </w:r>
      <w:r>
        <w:rPr>
          <w:rFonts w:ascii="Times New Roman" w:eastAsia="Times New Roman" w:hAnsi="Times New Roman"/>
          <w:sz w:val="28"/>
          <w:szCs w:val="24"/>
          <w:u w:val="single"/>
          <w:lang w:eastAsia="ru-RU"/>
        </w:rPr>
        <w:t xml:space="preserve"> </w:t>
      </w:r>
      <w:r w:rsidRPr="00687CAB">
        <w:rPr>
          <w:rFonts w:ascii="Times New Roman" w:eastAsia="Times New Roman" w:hAnsi="Times New Roman"/>
          <w:sz w:val="28"/>
          <w:szCs w:val="24"/>
          <w:u w:val="single"/>
          <w:lang w:eastAsia="ru-RU"/>
        </w:rPr>
        <w:t>Мельников А.В.</w:t>
      </w:r>
    </w:p>
    <w:p w:rsidR="00212809" w:rsidRPr="00687CAB" w:rsidRDefault="00212809" w:rsidP="00212809">
      <w:pPr>
        <w:shd w:val="clear" w:color="auto" w:fill="FFFFFF"/>
        <w:spacing w:before="7" w:after="0" w:line="240" w:lineRule="auto"/>
        <w:ind w:left="3556" w:firstLine="692"/>
        <w:jc w:val="center"/>
        <w:rPr>
          <w:rFonts w:ascii="Times New Roman" w:eastAsia="Times New Roman" w:hAnsi="Times New Roman"/>
          <w:sz w:val="16"/>
          <w:szCs w:val="16"/>
          <w:u w:val="single"/>
          <w:lang w:eastAsia="ru-RU"/>
        </w:rPr>
      </w:pPr>
      <w:r w:rsidRPr="00687CAB">
        <w:rPr>
          <w:rFonts w:ascii="Times New Roman" w:eastAsia="Times New Roman" w:hAnsi="Times New Roman"/>
          <w:sz w:val="16"/>
          <w:szCs w:val="16"/>
          <w:u w:val="single"/>
          <w:lang w:eastAsia="ru-RU"/>
        </w:rPr>
        <w:t xml:space="preserve">                                    </w:t>
      </w:r>
    </w:p>
    <w:p w:rsidR="00212809" w:rsidRPr="008E48FA" w:rsidRDefault="00212809" w:rsidP="00212809">
      <w:pPr>
        <w:shd w:val="clear" w:color="auto" w:fill="FFFFFF"/>
        <w:spacing w:before="7" w:after="0" w:line="240" w:lineRule="auto"/>
        <w:ind w:left="3556" w:firstLine="692"/>
        <w:jc w:val="center"/>
        <w:rPr>
          <w:rFonts w:ascii="Times New Roman" w:eastAsia="Times New Roman" w:hAnsi="Times New Roman"/>
          <w:sz w:val="28"/>
          <w:szCs w:val="28"/>
          <w:lang w:eastAsia="ru-RU"/>
        </w:rPr>
      </w:pPr>
    </w:p>
    <w:p w:rsidR="00212809" w:rsidRPr="008E48FA" w:rsidRDefault="00212809" w:rsidP="00212809">
      <w:pPr>
        <w:shd w:val="clear" w:color="auto" w:fill="FFFFFF"/>
        <w:spacing w:before="7" w:after="0" w:line="240" w:lineRule="auto"/>
        <w:ind w:left="3556" w:firstLine="692"/>
        <w:jc w:val="center"/>
        <w:rPr>
          <w:rFonts w:ascii="Times New Roman" w:eastAsia="Times New Roman" w:hAnsi="Times New Roman"/>
          <w:sz w:val="16"/>
          <w:szCs w:val="16"/>
          <w:lang w:eastAsia="ru-RU"/>
        </w:rPr>
      </w:pPr>
    </w:p>
    <w:p w:rsidR="00212809" w:rsidRPr="00687CAB" w:rsidRDefault="00212809" w:rsidP="00212809">
      <w:pPr>
        <w:shd w:val="clear" w:color="auto" w:fill="FFFFFF"/>
        <w:spacing w:before="7" w:after="0" w:line="240" w:lineRule="auto"/>
        <w:jc w:val="center"/>
        <w:rPr>
          <w:rFonts w:ascii="Times New Roman" w:eastAsia="Times New Roman" w:hAnsi="Times New Roman"/>
          <w:sz w:val="28"/>
          <w:szCs w:val="28"/>
          <w:lang w:eastAsia="ru-RU"/>
        </w:rPr>
      </w:pPr>
    </w:p>
    <w:p w:rsidR="00212809" w:rsidRPr="00687CAB" w:rsidRDefault="00212809" w:rsidP="00212809">
      <w:pPr>
        <w:shd w:val="clear" w:color="auto" w:fill="FFFFFF"/>
        <w:spacing w:before="7" w:after="0" w:line="240" w:lineRule="auto"/>
        <w:jc w:val="center"/>
        <w:rPr>
          <w:rFonts w:ascii="Times New Roman" w:eastAsia="Times New Roman" w:hAnsi="Times New Roman"/>
          <w:sz w:val="28"/>
          <w:szCs w:val="28"/>
          <w:lang w:eastAsia="ru-RU"/>
        </w:rPr>
      </w:pPr>
    </w:p>
    <w:p w:rsidR="00212809" w:rsidRPr="00687CAB" w:rsidRDefault="00212809" w:rsidP="00212809">
      <w:pPr>
        <w:shd w:val="clear" w:color="auto" w:fill="FFFFFF"/>
        <w:spacing w:before="7" w:after="0" w:line="240" w:lineRule="auto"/>
        <w:jc w:val="center"/>
        <w:rPr>
          <w:rFonts w:ascii="Times New Roman" w:eastAsia="Times New Roman" w:hAnsi="Times New Roman"/>
          <w:sz w:val="28"/>
          <w:szCs w:val="28"/>
          <w:lang w:eastAsia="ru-RU"/>
        </w:rPr>
      </w:pPr>
    </w:p>
    <w:p w:rsidR="00212809" w:rsidRPr="00687CAB" w:rsidRDefault="00212809" w:rsidP="00212809">
      <w:pPr>
        <w:shd w:val="clear" w:color="auto" w:fill="FFFFFF"/>
        <w:spacing w:before="7" w:after="0" w:line="240" w:lineRule="auto"/>
        <w:jc w:val="center"/>
        <w:rPr>
          <w:rFonts w:ascii="Times New Roman" w:eastAsia="Times New Roman" w:hAnsi="Times New Roman"/>
          <w:sz w:val="28"/>
          <w:szCs w:val="28"/>
          <w:lang w:eastAsia="ru-RU"/>
        </w:rPr>
      </w:pPr>
    </w:p>
    <w:p w:rsidR="00212809" w:rsidRPr="00687CAB" w:rsidRDefault="00212809" w:rsidP="00212809">
      <w:pPr>
        <w:shd w:val="clear" w:color="auto" w:fill="FFFFFF"/>
        <w:spacing w:before="7" w:after="0" w:line="240" w:lineRule="auto"/>
        <w:jc w:val="center"/>
        <w:rPr>
          <w:rFonts w:ascii="Times New Roman" w:eastAsia="Times New Roman" w:hAnsi="Times New Roman"/>
          <w:sz w:val="28"/>
          <w:szCs w:val="28"/>
          <w:lang w:eastAsia="ru-RU"/>
        </w:rPr>
      </w:pPr>
    </w:p>
    <w:p w:rsidR="00212809" w:rsidRPr="00687CAB" w:rsidRDefault="00212809" w:rsidP="00212809">
      <w:pPr>
        <w:shd w:val="clear" w:color="auto" w:fill="FFFFFF"/>
        <w:spacing w:before="7" w:after="0" w:line="240" w:lineRule="auto"/>
        <w:jc w:val="center"/>
        <w:rPr>
          <w:rFonts w:ascii="Times New Roman" w:eastAsia="Times New Roman" w:hAnsi="Times New Roman"/>
          <w:sz w:val="28"/>
          <w:szCs w:val="28"/>
          <w:lang w:eastAsia="ru-RU"/>
        </w:rPr>
      </w:pPr>
    </w:p>
    <w:p w:rsidR="00212809" w:rsidRPr="00687CAB" w:rsidRDefault="00212809" w:rsidP="00212809">
      <w:pPr>
        <w:shd w:val="clear" w:color="auto" w:fill="FFFFFF"/>
        <w:spacing w:before="7" w:after="0" w:line="240" w:lineRule="auto"/>
        <w:jc w:val="center"/>
        <w:rPr>
          <w:rFonts w:ascii="Times New Roman" w:eastAsia="Times New Roman" w:hAnsi="Times New Roman"/>
          <w:sz w:val="28"/>
          <w:szCs w:val="28"/>
          <w:lang w:eastAsia="ru-RU"/>
        </w:rPr>
      </w:pPr>
    </w:p>
    <w:p w:rsidR="00212809" w:rsidRDefault="00212809" w:rsidP="00212809">
      <w:pPr>
        <w:shd w:val="clear" w:color="auto" w:fill="FFFFFF"/>
        <w:spacing w:before="7" w:after="0" w:line="240" w:lineRule="auto"/>
        <w:jc w:val="center"/>
        <w:rPr>
          <w:rFonts w:ascii="Times New Roman" w:eastAsia="Times New Roman" w:hAnsi="Times New Roman"/>
          <w:sz w:val="28"/>
          <w:szCs w:val="28"/>
          <w:lang w:eastAsia="ru-RU"/>
        </w:rPr>
      </w:pPr>
    </w:p>
    <w:p w:rsidR="00212809" w:rsidRDefault="00212809" w:rsidP="00212809">
      <w:pPr>
        <w:shd w:val="clear" w:color="auto" w:fill="FFFFFF"/>
        <w:spacing w:before="7" w:after="0" w:line="240" w:lineRule="auto"/>
        <w:jc w:val="center"/>
        <w:rPr>
          <w:rFonts w:ascii="Times New Roman" w:eastAsia="Times New Roman" w:hAnsi="Times New Roman"/>
          <w:sz w:val="28"/>
          <w:szCs w:val="28"/>
          <w:lang w:eastAsia="ru-RU"/>
        </w:rPr>
      </w:pPr>
    </w:p>
    <w:p w:rsidR="00212809" w:rsidRPr="00687CAB" w:rsidRDefault="00212809" w:rsidP="00212809">
      <w:pPr>
        <w:shd w:val="clear" w:color="auto" w:fill="FFFFFF"/>
        <w:spacing w:before="7" w:after="0" w:line="240" w:lineRule="auto"/>
        <w:jc w:val="center"/>
        <w:rPr>
          <w:rFonts w:ascii="Times New Roman" w:eastAsia="Times New Roman" w:hAnsi="Times New Roman"/>
          <w:sz w:val="28"/>
          <w:szCs w:val="28"/>
          <w:lang w:eastAsia="ru-RU"/>
        </w:rPr>
      </w:pPr>
    </w:p>
    <w:p w:rsidR="00212809" w:rsidRPr="00687CAB" w:rsidRDefault="00212809" w:rsidP="00212809">
      <w:pPr>
        <w:shd w:val="clear" w:color="auto" w:fill="FFFFFF"/>
        <w:spacing w:before="7" w:after="0" w:line="240" w:lineRule="auto"/>
        <w:jc w:val="center"/>
        <w:rPr>
          <w:rFonts w:ascii="Times New Roman" w:eastAsia="Times New Roman" w:hAnsi="Times New Roman"/>
          <w:sz w:val="28"/>
          <w:szCs w:val="28"/>
          <w:lang w:eastAsia="ru-RU"/>
        </w:rPr>
      </w:pPr>
    </w:p>
    <w:p w:rsidR="00212809" w:rsidRPr="00687CAB" w:rsidRDefault="00212809" w:rsidP="00212809">
      <w:pPr>
        <w:shd w:val="clear" w:color="auto" w:fill="FFFFFF"/>
        <w:spacing w:before="7" w:after="0" w:line="240" w:lineRule="auto"/>
        <w:jc w:val="center"/>
        <w:rPr>
          <w:rFonts w:ascii="Times New Roman" w:eastAsia="Times New Roman" w:hAnsi="Times New Roman"/>
          <w:sz w:val="28"/>
          <w:szCs w:val="28"/>
          <w:lang w:eastAsia="ru-RU"/>
        </w:rPr>
      </w:pPr>
    </w:p>
    <w:p w:rsidR="00212809" w:rsidRPr="00687CAB" w:rsidRDefault="00212809" w:rsidP="00212809">
      <w:pPr>
        <w:shd w:val="clear" w:color="auto" w:fill="FFFFFF"/>
        <w:spacing w:before="7" w:after="0" w:line="240" w:lineRule="auto"/>
        <w:jc w:val="center"/>
        <w:rPr>
          <w:rFonts w:ascii="Times New Roman" w:eastAsia="Times New Roman" w:hAnsi="Times New Roman"/>
          <w:b/>
          <w:sz w:val="28"/>
          <w:szCs w:val="28"/>
          <w:lang w:eastAsia="ru-RU"/>
        </w:rPr>
      </w:pPr>
    </w:p>
    <w:p w:rsidR="00212809" w:rsidRPr="00212809" w:rsidRDefault="00212809" w:rsidP="00212809">
      <w:pPr>
        <w:shd w:val="clear" w:color="auto" w:fill="FFFFFF"/>
        <w:spacing w:before="7"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Москва 20</w:t>
      </w:r>
      <w:r w:rsidRPr="00212809">
        <w:rPr>
          <w:rFonts w:ascii="Times New Roman" w:eastAsia="Times New Roman" w:hAnsi="Times New Roman"/>
          <w:b/>
          <w:sz w:val="28"/>
          <w:szCs w:val="28"/>
          <w:lang w:eastAsia="ru-RU"/>
        </w:rPr>
        <w:t>20</w:t>
      </w:r>
    </w:p>
    <w:p w:rsidR="00212809" w:rsidRPr="008E48FA" w:rsidRDefault="00212809" w:rsidP="00212809">
      <w:pPr>
        <w:shd w:val="clear" w:color="auto" w:fill="FFFFFF"/>
        <w:spacing w:before="312" w:after="0" w:line="240" w:lineRule="auto"/>
        <w:rPr>
          <w:rFonts w:ascii="Times New Roman" w:eastAsia="Times New Roman" w:hAnsi="Times New Roman"/>
          <w:sz w:val="24"/>
          <w:szCs w:val="24"/>
          <w:lang w:eastAsia="ru-RU"/>
        </w:rPr>
      </w:pPr>
      <w:r w:rsidRPr="008E48FA">
        <w:rPr>
          <w:rFonts w:ascii="Times New Roman" w:eastAsia="Times New Roman" w:hAnsi="Times New Roman"/>
          <w:sz w:val="24"/>
          <w:szCs w:val="24"/>
          <w:lang w:eastAsia="ru-RU"/>
        </w:rPr>
        <w:t xml:space="preserve"> </w:t>
      </w:r>
    </w:p>
    <w:p w:rsidR="00212809" w:rsidRDefault="00212809" w:rsidP="00212809">
      <w:pPr>
        <w:rPr>
          <w:rFonts w:ascii="Times New Roman" w:hAnsi="Times New Roman"/>
          <w:b/>
          <w:sz w:val="28"/>
          <w:szCs w:val="28"/>
        </w:rPr>
      </w:pPr>
      <w:r>
        <w:rPr>
          <w:rFonts w:ascii="Times New Roman" w:hAnsi="Times New Roman"/>
          <w:b/>
          <w:sz w:val="28"/>
          <w:szCs w:val="28"/>
        </w:rPr>
        <w:lastRenderedPageBreak/>
        <w:t>Требования к влаге</w:t>
      </w:r>
    </w:p>
    <w:p w:rsidR="00212809" w:rsidRDefault="00212809" w:rsidP="00212809">
      <w:pPr>
        <w:rPr>
          <w:rFonts w:ascii="Times New Roman" w:hAnsi="Times New Roman"/>
          <w:sz w:val="28"/>
          <w:szCs w:val="28"/>
        </w:rPr>
      </w:pPr>
      <w:r>
        <w:rPr>
          <w:rFonts w:ascii="Times New Roman" w:hAnsi="Times New Roman"/>
          <w:sz w:val="28"/>
          <w:szCs w:val="28"/>
        </w:rPr>
        <w:t xml:space="preserve">Для прорастания семян мягкой пшеницы требуется 50% воды от массы зерна. </w:t>
      </w:r>
      <w:proofErr w:type="spellStart"/>
      <w:r>
        <w:rPr>
          <w:rFonts w:ascii="Times New Roman" w:hAnsi="Times New Roman"/>
          <w:sz w:val="28"/>
          <w:szCs w:val="28"/>
        </w:rPr>
        <w:t>Транспирационный</w:t>
      </w:r>
      <w:proofErr w:type="spellEnd"/>
      <w:r>
        <w:rPr>
          <w:rFonts w:ascii="Times New Roman" w:hAnsi="Times New Roman"/>
          <w:sz w:val="28"/>
          <w:szCs w:val="28"/>
        </w:rPr>
        <w:t xml:space="preserve"> коэффициент мягкой пшеницы равен 415, а твёрдой – 400.</w:t>
      </w:r>
    </w:p>
    <w:p w:rsidR="00212809" w:rsidRDefault="00212809" w:rsidP="00212809">
      <w:pPr>
        <w:rPr>
          <w:rFonts w:ascii="Times New Roman" w:hAnsi="Times New Roman"/>
          <w:sz w:val="28"/>
          <w:szCs w:val="28"/>
        </w:rPr>
      </w:pPr>
      <w:r>
        <w:rPr>
          <w:rFonts w:ascii="Times New Roman" w:hAnsi="Times New Roman"/>
          <w:sz w:val="28"/>
          <w:szCs w:val="28"/>
        </w:rPr>
        <w:t xml:space="preserve">Потребление воды по фазам развития яровой пшеницы распределяется </w:t>
      </w:r>
      <w:proofErr w:type="spellStart"/>
      <w:r>
        <w:rPr>
          <w:rFonts w:ascii="Times New Roman" w:hAnsi="Times New Roman"/>
          <w:sz w:val="28"/>
          <w:szCs w:val="28"/>
        </w:rPr>
        <w:t>следущим</w:t>
      </w:r>
      <w:proofErr w:type="spellEnd"/>
      <w:r>
        <w:rPr>
          <w:rFonts w:ascii="Times New Roman" w:hAnsi="Times New Roman"/>
          <w:sz w:val="28"/>
          <w:szCs w:val="28"/>
        </w:rPr>
        <w:t xml:space="preserve"> образом(% общего потребления воды за весь вегетационный период): во время всходов 5-7, кущения 15-20, выхода растений в трубку и колошения 50-60, молочной спелости 20-30, восковой спелости 3-5.</w:t>
      </w:r>
    </w:p>
    <w:p w:rsidR="00212809" w:rsidRDefault="00212809" w:rsidP="00212809">
      <w:pPr>
        <w:rPr>
          <w:rFonts w:ascii="Times New Roman" w:hAnsi="Times New Roman"/>
          <w:sz w:val="28"/>
          <w:szCs w:val="28"/>
        </w:rPr>
      </w:pPr>
      <w:r>
        <w:rPr>
          <w:rFonts w:ascii="Times New Roman" w:hAnsi="Times New Roman"/>
          <w:sz w:val="28"/>
          <w:szCs w:val="28"/>
        </w:rPr>
        <w:t>От фазы кущения  до середины выхода в трубку влажность почвы поддерживают в пределах 65-70% ППВ, от середины выхода в трубку до начала налива зерна – 70-75% ППВ. В дальнейшем 60-65% ППВ. Узловые корни образуются при наличии влаги на глубине узла кущения.</w:t>
      </w:r>
    </w:p>
    <w:p w:rsidR="00212809" w:rsidRPr="00174B64" w:rsidRDefault="00212809" w:rsidP="00212809">
      <w:pPr>
        <w:rPr>
          <w:rFonts w:ascii="Times New Roman" w:hAnsi="Times New Roman"/>
          <w:sz w:val="28"/>
          <w:szCs w:val="28"/>
        </w:rPr>
      </w:pPr>
      <w:r>
        <w:rPr>
          <w:rFonts w:ascii="Times New Roman" w:hAnsi="Times New Roman"/>
          <w:sz w:val="28"/>
          <w:szCs w:val="28"/>
        </w:rPr>
        <w:t xml:space="preserve">Более крупное стекловидное зерно твердой пшеницы требует для своего </w:t>
      </w:r>
      <w:proofErr w:type="spellStart"/>
      <w:r>
        <w:rPr>
          <w:rFonts w:ascii="Times New Roman" w:hAnsi="Times New Roman"/>
          <w:sz w:val="28"/>
          <w:szCs w:val="28"/>
        </w:rPr>
        <w:t>проростания</w:t>
      </w:r>
      <w:proofErr w:type="spellEnd"/>
      <w:r>
        <w:rPr>
          <w:rFonts w:ascii="Times New Roman" w:hAnsi="Times New Roman"/>
          <w:sz w:val="28"/>
          <w:szCs w:val="28"/>
        </w:rPr>
        <w:t xml:space="preserve"> на 5-7% воды больше, чем мягкая, Твердая пшеница прорастает несколько медленнее, чем мягкая, так как зерно с повышенным содержанием белка набухает дольше. Твердая пшеница более жаростойкая, чем мягкая. Она лучше переносит воздушную засуху в период формирования и налива зерна, более устойчива к полеганию и осыпанию, слабее поражается ржавчиной и пыльной головней. Однако в первый период жизни она развивается медленнее мягкой, поэтому сорняки сильно угнетают ее всходы.</w:t>
      </w:r>
    </w:p>
    <w:p w:rsidR="00212809" w:rsidRDefault="00212809" w:rsidP="00212809">
      <w:pPr>
        <w:rPr>
          <w:rFonts w:ascii="Times New Roman" w:hAnsi="Times New Roman"/>
          <w:b/>
          <w:sz w:val="28"/>
          <w:szCs w:val="28"/>
        </w:rPr>
      </w:pPr>
      <w:r>
        <w:rPr>
          <w:rFonts w:ascii="Times New Roman" w:hAnsi="Times New Roman"/>
          <w:b/>
          <w:sz w:val="28"/>
          <w:szCs w:val="28"/>
        </w:rPr>
        <w:t>Требования к температуре</w:t>
      </w:r>
    </w:p>
    <w:p w:rsidR="00212809" w:rsidRDefault="00212809" w:rsidP="00212809">
      <w:pPr>
        <w:rPr>
          <w:rFonts w:ascii="Times New Roman" w:hAnsi="Times New Roman"/>
          <w:sz w:val="28"/>
          <w:szCs w:val="28"/>
        </w:rPr>
      </w:pPr>
      <w:r w:rsidRPr="00EC43CD">
        <w:rPr>
          <w:rFonts w:ascii="Times New Roman" w:hAnsi="Times New Roman"/>
          <w:sz w:val="28"/>
          <w:szCs w:val="28"/>
        </w:rPr>
        <w:t xml:space="preserve">Семена яровой пшеницы </w:t>
      </w:r>
      <w:r>
        <w:rPr>
          <w:rFonts w:ascii="Times New Roman" w:hAnsi="Times New Roman"/>
          <w:sz w:val="28"/>
          <w:szCs w:val="28"/>
        </w:rPr>
        <w:t>прорастают при температуре 1-2</w:t>
      </w:r>
      <w:r>
        <w:rPr>
          <w:rFonts w:ascii="Book Antiqua" w:hAnsi="Book Antiqua"/>
          <w:sz w:val="28"/>
          <w:szCs w:val="28"/>
        </w:rPr>
        <w:t>°</w:t>
      </w:r>
      <w:r>
        <w:rPr>
          <w:rFonts w:ascii="Times New Roman" w:hAnsi="Times New Roman"/>
          <w:sz w:val="28"/>
          <w:szCs w:val="28"/>
        </w:rPr>
        <w:t>С, жизнеспособные всходы появляются при температуре 4-5</w:t>
      </w:r>
      <w:r>
        <w:rPr>
          <w:rFonts w:ascii="Book Antiqua" w:hAnsi="Book Antiqua"/>
          <w:sz w:val="28"/>
          <w:szCs w:val="28"/>
        </w:rPr>
        <w:t>°</w:t>
      </w:r>
      <w:r>
        <w:rPr>
          <w:rFonts w:ascii="Times New Roman" w:hAnsi="Times New Roman"/>
          <w:sz w:val="28"/>
          <w:szCs w:val="28"/>
        </w:rPr>
        <w:t>С. Наибольшую устойчивость к низким температурам яровая пшеница проявляет в самые ранние фазы. Например в период прорастания зерна  она переносит заморозки до -13</w:t>
      </w:r>
      <w:r>
        <w:rPr>
          <w:rFonts w:ascii="Book Antiqua" w:hAnsi="Book Antiqua"/>
          <w:sz w:val="28"/>
          <w:szCs w:val="28"/>
        </w:rPr>
        <w:t>°</w:t>
      </w:r>
      <w:r>
        <w:rPr>
          <w:rFonts w:ascii="Times New Roman" w:hAnsi="Times New Roman"/>
          <w:sz w:val="28"/>
          <w:szCs w:val="28"/>
        </w:rPr>
        <w:t>С, в фазе всходов и кущения до -9</w:t>
      </w:r>
      <w:r>
        <w:rPr>
          <w:rFonts w:ascii="Book Antiqua" w:hAnsi="Book Antiqua"/>
          <w:sz w:val="28"/>
          <w:szCs w:val="28"/>
        </w:rPr>
        <w:t>°</w:t>
      </w:r>
      <w:r>
        <w:rPr>
          <w:rFonts w:ascii="Times New Roman" w:hAnsi="Times New Roman"/>
          <w:sz w:val="28"/>
          <w:szCs w:val="28"/>
        </w:rPr>
        <w:t xml:space="preserve">С. Во </w:t>
      </w:r>
      <w:proofErr w:type="spellStart"/>
      <w:r>
        <w:rPr>
          <w:rFonts w:ascii="Times New Roman" w:hAnsi="Times New Roman"/>
          <w:sz w:val="28"/>
          <w:szCs w:val="28"/>
        </w:rPr>
        <w:t>сремя</w:t>
      </w:r>
      <w:proofErr w:type="spellEnd"/>
      <w:r>
        <w:rPr>
          <w:rFonts w:ascii="Times New Roman" w:hAnsi="Times New Roman"/>
          <w:sz w:val="28"/>
          <w:szCs w:val="28"/>
        </w:rPr>
        <w:t xml:space="preserve"> цветения и налива зерна посевы повреждаются заморозками при температуре -1…-2</w:t>
      </w:r>
      <w:r>
        <w:rPr>
          <w:rFonts w:ascii="Book Antiqua" w:hAnsi="Book Antiqua"/>
          <w:sz w:val="28"/>
          <w:szCs w:val="28"/>
        </w:rPr>
        <w:t>°</w:t>
      </w:r>
      <w:r>
        <w:rPr>
          <w:rFonts w:ascii="Times New Roman" w:hAnsi="Times New Roman"/>
          <w:sz w:val="28"/>
          <w:szCs w:val="28"/>
        </w:rPr>
        <w:t>С.</w:t>
      </w:r>
    </w:p>
    <w:p w:rsidR="00212809" w:rsidRDefault="00212809" w:rsidP="00212809">
      <w:pPr>
        <w:rPr>
          <w:rFonts w:ascii="Times New Roman" w:hAnsi="Times New Roman"/>
          <w:sz w:val="28"/>
          <w:szCs w:val="28"/>
        </w:rPr>
      </w:pPr>
      <w:r>
        <w:rPr>
          <w:rFonts w:ascii="Times New Roman" w:hAnsi="Times New Roman"/>
          <w:sz w:val="28"/>
          <w:szCs w:val="28"/>
        </w:rPr>
        <w:t>Кущение яровой пшеницы лучше происходит при температуре 10 -12</w:t>
      </w:r>
      <w:r>
        <w:rPr>
          <w:rFonts w:ascii="Book Antiqua" w:hAnsi="Book Antiqua"/>
          <w:sz w:val="28"/>
          <w:szCs w:val="28"/>
        </w:rPr>
        <w:t>°</w:t>
      </w:r>
      <w:r>
        <w:rPr>
          <w:rFonts w:ascii="Times New Roman" w:hAnsi="Times New Roman"/>
          <w:sz w:val="28"/>
          <w:szCs w:val="28"/>
        </w:rPr>
        <w:t>С, налив и созревание семян – при температуре 22-25</w:t>
      </w:r>
      <w:r>
        <w:rPr>
          <w:rFonts w:ascii="Book Antiqua" w:hAnsi="Book Antiqua"/>
          <w:sz w:val="28"/>
          <w:szCs w:val="28"/>
        </w:rPr>
        <w:t>°</w:t>
      </w:r>
      <w:r>
        <w:rPr>
          <w:rFonts w:ascii="Times New Roman" w:hAnsi="Times New Roman"/>
          <w:sz w:val="28"/>
          <w:szCs w:val="28"/>
        </w:rPr>
        <w:t>С. Более высокие температуры снижают урожайность яровой пшеницы, а пониженные – качество зерна.</w:t>
      </w:r>
    </w:p>
    <w:p w:rsidR="00212809" w:rsidRPr="00EC43CD" w:rsidRDefault="00212809" w:rsidP="00212809">
      <w:pPr>
        <w:rPr>
          <w:rFonts w:ascii="Times New Roman" w:hAnsi="Times New Roman"/>
          <w:sz w:val="28"/>
          <w:szCs w:val="28"/>
        </w:rPr>
      </w:pPr>
      <w:r>
        <w:rPr>
          <w:rFonts w:ascii="Times New Roman" w:hAnsi="Times New Roman"/>
          <w:sz w:val="28"/>
          <w:szCs w:val="28"/>
        </w:rPr>
        <w:t>При температуре -8</w:t>
      </w:r>
      <w:r>
        <w:rPr>
          <w:rFonts w:ascii="Book Antiqua" w:hAnsi="Book Antiqua"/>
          <w:sz w:val="28"/>
          <w:szCs w:val="28"/>
        </w:rPr>
        <w:t>°</w:t>
      </w:r>
      <w:r>
        <w:rPr>
          <w:rFonts w:ascii="Times New Roman" w:hAnsi="Times New Roman"/>
          <w:sz w:val="28"/>
          <w:szCs w:val="28"/>
        </w:rPr>
        <w:t>С и влажности зерна более 50% качество урожая значительно снижается. Твердая пшеница более требовательна к теплу, чем мягкая.</w:t>
      </w:r>
    </w:p>
    <w:p w:rsidR="00212809" w:rsidRDefault="00212809" w:rsidP="00212809">
      <w:pPr>
        <w:rPr>
          <w:rFonts w:ascii="Times New Roman" w:hAnsi="Times New Roman"/>
          <w:b/>
          <w:sz w:val="28"/>
          <w:szCs w:val="28"/>
        </w:rPr>
      </w:pPr>
      <w:r>
        <w:rPr>
          <w:rFonts w:ascii="Times New Roman" w:hAnsi="Times New Roman"/>
          <w:b/>
          <w:sz w:val="28"/>
          <w:szCs w:val="28"/>
        </w:rPr>
        <w:t>Требования к почве</w:t>
      </w:r>
    </w:p>
    <w:p w:rsidR="00212809" w:rsidRDefault="00212809" w:rsidP="00212809">
      <w:pPr>
        <w:rPr>
          <w:rFonts w:ascii="Times New Roman" w:hAnsi="Times New Roman"/>
          <w:sz w:val="28"/>
          <w:szCs w:val="28"/>
        </w:rPr>
      </w:pPr>
      <w:r>
        <w:rPr>
          <w:rFonts w:ascii="Times New Roman" w:hAnsi="Times New Roman"/>
          <w:sz w:val="28"/>
          <w:szCs w:val="28"/>
        </w:rPr>
        <w:t xml:space="preserve">Яровая пшеница весьма требовательна к наличию в почве легкодоступных питательных веществ, что объясняется ее сравнительно более коротким вегетационным периодом и пониженной </w:t>
      </w:r>
      <w:proofErr w:type="spellStart"/>
      <w:r>
        <w:rPr>
          <w:rFonts w:ascii="Times New Roman" w:hAnsi="Times New Roman"/>
          <w:sz w:val="28"/>
          <w:szCs w:val="28"/>
        </w:rPr>
        <w:t>усвояющей</w:t>
      </w:r>
      <w:proofErr w:type="spellEnd"/>
      <w:r>
        <w:rPr>
          <w:rFonts w:ascii="Times New Roman" w:hAnsi="Times New Roman"/>
          <w:sz w:val="28"/>
          <w:szCs w:val="28"/>
        </w:rPr>
        <w:t xml:space="preserve"> способностью корневой системы. </w:t>
      </w:r>
      <w:r>
        <w:rPr>
          <w:rFonts w:ascii="Times New Roman" w:hAnsi="Times New Roman"/>
          <w:sz w:val="28"/>
          <w:szCs w:val="28"/>
        </w:rPr>
        <w:lastRenderedPageBreak/>
        <w:t>Наиболее высокие требования к плодородию, чистоте и структурности почвы предъявляет твердая пшеница, которая лучше удаётся на черноземных и каштановых почвах.</w:t>
      </w:r>
    </w:p>
    <w:p w:rsidR="00212809" w:rsidRPr="00F40A0E" w:rsidRDefault="00212809" w:rsidP="00212809">
      <w:pPr>
        <w:rPr>
          <w:rFonts w:ascii="Times New Roman" w:hAnsi="Times New Roman"/>
          <w:sz w:val="28"/>
          <w:szCs w:val="28"/>
        </w:rPr>
      </w:pPr>
      <w:r>
        <w:rPr>
          <w:rFonts w:ascii="Times New Roman" w:hAnsi="Times New Roman"/>
          <w:sz w:val="28"/>
          <w:szCs w:val="28"/>
        </w:rPr>
        <w:t xml:space="preserve">Для мягкой пшеницы особенно благоприятны все виды черноземов, каштановые, средне- и </w:t>
      </w:r>
      <w:proofErr w:type="spellStart"/>
      <w:r>
        <w:rPr>
          <w:rFonts w:ascii="Times New Roman" w:hAnsi="Times New Roman"/>
          <w:sz w:val="28"/>
          <w:szCs w:val="28"/>
        </w:rPr>
        <w:t>слабо-подзолистые</w:t>
      </w:r>
      <w:proofErr w:type="spellEnd"/>
      <w:r>
        <w:rPr>
          <w:rFonts w:ascii="Times New Roman" w:hAnsi="Times New Roman"/>
          <w:sz w:val="28"/>
          <w:szCs w:val="28"/>
        </w:rPr>
        <w:t xml:space="preserve"> темноцветные суглинки. Пшеница страдает от повышенной кислотности, хорошие </w:t>
      </w:r>
      <w:proofErr w:type="spellStart"/>
      <w:r>
        <w:rPr>
          <w:rFonts w:ascii="Times New Roman" w:hAnsi="Times New Roman"/>
          <w:sz w:val="28"/>
          <w:szCs w:val="28"/>
        </w:rPr>
        <w:t>урожаиеё</w:t>
      </w:r>
      <w:proofErr w:type="spellEnd"/>
      <w:r>
        <w:rPr>
          <w:rFonts w:ascii="Times New Roman" w:hAnsi="Times New Roman"/>
          <w:sz w:val="28"/>
          <w:szCs w:val="28"/>
        </w:rPr>
        <w:t xml:space="preserve"> можно получать на почвах слабокислых и нейтральных (</w:t>
      </w:r>
      <w:proofErr w:type="spellStart"/>
      <w:r>
        <w:rPr>
          <w:rFonts w:ascii="Times New Roman" w:hAnsi="Times New Roman"/>
          <w:sz w:val="28"/>
          <w:szCs w:val="28"/>
        </w:rPr>
        <w:t>рН</w:t>
      </w:r>
      <w:proofErr w:type="spellEnd"/>
      <w:r>
        <w:rPr>
          <w:rFonts w:ascii="Times New Roman" w:hAnsi="Times New Roman"/>
          <w:sz w:val="28"/>
          <w:szCs w:val="28"/>
        </w:rPr>
        <w:t xml:space="preserve"> 6,0- 7,5)</w:t>
      </w:r>
    </w:p>
    <w:p w:rsidR="00212809" w:rsidRDefault="00212809" w:rsidP="00212809">
      <w:pPr>
        <w:rPr>
          <w:rFonts w:ascii="Times New Roman" w:hAnsi="Times New Roman"/>
          <w:b/>
          <w:sz w:val="28"/>
          <w:szCs w:val="28"/>
        </w:rPr>
      </w:pPr>
      <w:r>
        <w:rPr>
          <w:rFonts w:ascii="Times New Roman" w:hAnsi="Times New Roman"/>
          <w:b/>
          <w:sz w:val="28"/>
          <w:szCs w:val="28"/>
        </w:rPr>
        <w:t>Место в севообороте</w:t>
      </w:r>
    </w:p>
    <w:p w:rsidR="00212809" w:rsidRDefault="00212809" w:rsidP="00212809">
      <w:pPr>
        <w:rPr>
          <w:rFonts w:ascii="Times New Roman" w:hAnsi="Times New Roman"/>
          <w:sz w:val="28"/>
          <w:szCs w:val="28"/>
        </w:rPr>
      </w:pPr>
      <w:r>
        <w:rPr>
          <w:rFonts w:ascii="Times New Roman" w:hAnsi="Times New Roman"/>
          <w:sz w:val="28"/>
          <w:szCs w:val="28"/>
        </w:rPr>
        <w:t>Яровая пшеница, особенно твёрдая и сильная мягкая, предъявляет повышенные требования к предшественникам. В северо-западных и северо-восточных районах Нечернозёмной зоны лучший предшественник яровой пшеницы – клевер. Хорошим предшественником для неё в западных областях Нечерноземной зоны служит также лен, идущий по пласту клевера. Озимые, особенно рожь, являются также хорошими предшественниками для яровой пшеницы в этой зоне.</w:t>
      </w:r>
    </w:p>
    <w:p w:rsidR="00212809" w:rsidRDefault="00212809" w:rsidP="00212809">
      <w:pPr>
        <w:rPr>
          <w:rFonts w:ascii="Times New Roman" w:hAnsi="Times New Roman"/>
          <w:sz w:val="28"/>
          <w:szCs w:val="28"/>
        </w:rPr>
      </w:pPr>
      <w:r>
        <w:rPr>
          <w:rFonts w:ascii="Times New Roman" w:hAnsi="Times New Roman"/>
          <w:sz w:val="28"/>
          <w:szCs w:val="28"/>
        </w:rPr>
        <w:t xml:space="preserve">Ценность гороха как предшественника яровой пшеницы в Нечернозёмной дозе заключается в том, что после него яровая пшеница слабее поражается </w:t>
      </w:r>
      <w:proofErr w:type="spellStart"/>
      <w:r>
        <w:rPr>
          <w:rFonts w:ascii="Times New Roman" w:hAnsi="Times New Roman"/>
          <w:sz w:val="28"/>
          <w:szCs w:val="28"/>
        </w:rPr>
        <w:t>фуриозом</w:t>
      </w:r>
      <w:proofErr w:type="spellEnd"/>
      <w:r>
        <w:rPr>
          <w:rFonts w:ascii="Times New Roman" w:hAnsi="Times New Roman"/>
          <w:sz w:val="28"/>
          <w:szCs w:val="28"/>
        </w:rPr>
        <w:t>.</w:t>
      </w:r>
    </w:p>
    <w:p w:rsidR="00212809" w:rsidRDefault="00212809" w:rsidP="00212809">
      <w:pPr>
        <w:rPr>
          <w:rFonts w:ascii="Times New Roman" w:hAnsi="Times New Roman"/>
          <w:sz w:val="28"/>
          <w:szCs w:val="28"/>
        </w:rPr>
      </w:pPr>
      <w:r>
        <w:rPr>
          <w:rFonts w:ascii="Times New Roman" w:hAnsi="Times New Roman"/>
          <w:sz w:val="28"/>
          <w:szCs w:val="28"/>
        </w:rPr>
        <w:t>Основные культуры пропашного клина (кукуруза, картофель), а также горох – важнейшие предшественники районов Поволжья. Из зерновых культур наиболее распространенный предшественник в Поволжье – озимая рожь, размещаемая по чистому пару.</w:t>
      </w:r>
    </w:p>
    <w:p w:rsidR="00212809" w:rsidRDefault="00212809" w:rsidP="00212809">
      <w:pPr>
        <w:rPr>
          <w:rFonts w:ascii="Times New Roman" w:hAnsi="Times New Roman"/>
          <w:sz w:val="28"/>
          <w:szCs w:val="28"/>
        </w:rPr>
      </w:pPr>
      <w:r>
        <w:rPr>
          <w:rFonts w:ascii="Times New Roman" w:hAnsi="Times New Roman"/>
          <w:sz w:val="28"/>
          <w:szCs w:val="28"/>
        </w:rPr>
        <w:t xml:space="preserve">Для степных районов Сибири с маломощными, </w:t>
      </w:r>
      <w:proofErr w:type="spellStart"/>
      <w:r>
        <w:rPr>
          <w:rFonts w:ascii="Times New Roman" w:hAnsi="Times New Roman"/>
          <w:sz w:val="28"/>
          <w:szCs w:val="28"/>
        </w:rPr>
        <w:t>малогумусными</w:t>
      </w:r>
      <w:proofErr w:type="spellEnd"/>
      <w:r>
        <w:rPr>
          <w:rFonts w:ascii="Times New Roman" w:hAnsi="Times New Roman"/>
          <w:sz w:val="28"/>
          <w:szCs w:val="28"/>
        </w:rPr>
        <w:t xml:space="preserve"> южными черноземами и количеством годовых осадков 250-300 мм рекомендуют четырехпольные севообороты. В районах с каштановыми почвами и количеством годовых осадков меньше 250мм целесообразны севообороты с ещё более короткой ротацией, например трехпольные с одним полем чистого пара и двумя полями яровой пшеницы. </w:t>
      </w:r>
    </w:p>
    <w:p w:rsidR="00212809" w:rsidRDefault="00212809" w:rsidP="00212809">
      <w:pPr>
        <w:rPr>
          <w:rFonts w:ascii="Times New Roman" w:hAnsi="Times New Roman"/>
          <w:sz w:val="28"/>
          <w:szCs w:val="28"/>
        </w:rPr>
      </w:pPr>
      <w:r>
        <w:rPr>
          <w:rFonts w:ascii="Times New Roman" w:hAnsi="Times New Roman"/>
          <w:sz w:val="28"/>
          <w:szCs w:val="28"/>
        </w:rPr>
        <w:t>В лесостепных районах Восточной Сибири (Красноярский край, Иркутская область) вводят севообороты с чистыми и занятыми парами.</w:t>
      </w:r>
    </w:p>
    <w:p w:rsidR="00212809" w:rsidRDefault="00212809" w:rsidP="00212809">
      <w:pPr>
        <w:rPr>
          <w:rFonts w:ascii="Times New Roman" w:hAnsi="Times New Roman"/>
          <w:sz w:val="28"/>
          <w:szCs w:val="28"/>
        </w:rPr>
      </w:pPr>
      <w:r>
        <w:rPr>
          <w:rFonts w:ascii="Times New Roman" w:hAnsi="Times New Roman"/>
          <w:sz w:val="28"/>
          <w:szCs w:val="28"/>
        </w:rPr>
        <w:t xml:space="preserve">Из </w:t>
      </w:r>
      <w:proofErr w:type="spellStart"/>
      <w:r>
        <w:rPr>
          <w:rFonts w:ascii="Times New Roman" w:hAnsi="Times New Roman"/>
          <w:sz w:val="28"/>
          <w:szCs w:val="28"/>
        </w:rPr>
        <w:t>парозанимающих</w:t>
      </w:r>
      <w:proofErr w:type="spellEnd"/>
      <w:r>
        <w:rPr>
          <w:rFonts w:ascii="Times New Roman" w:hAnsi="Times New Roman"/>
          <w:sz w:val="28"/>
          <w:szCs w:val="28"/>
        </w:rPr>
        <w:t xml:space="preserve"> культур особенно эффективны клевер на сено и донник, запахиваемый на зелёное удобрение. В увлажненных районах Западной Сибири многолетние травы также являются хорошими предшественниками яровой пшеницы, но только при ранней их распашке.</w:t>
      </w:r>
    </w:p>
    <w:p w:rsidR="00212809" w:rsidRPr="00D6510D" w:rsidRDefault="00212809" w:rsidP="00212809">
      <w:pPr>
        <w:rPr>
          <w:rFonts w:ascii="Times New Roman" w:hAnsi="Times New Roman"/>
          <w:sz w:val="28"/>
          <w:szCs w:val="28"/>
        </w:rPr>
      </w:pPr>
      <w:r>
        <w:rPr>
          <w:rFonts w:ascii="Times New Roman" w:hAnsi="Times New Roman"/>
          <w:sz w:val="28"/>
          <w:szCs w:val="28"/>
        </w:rPr>
        <w:t xml:space="preserve">Лучшими предшественниками для твёрдой пшеницы считаются те, которые оставляют после себя большое количество корневых остатков( многолетние травы, зерновые бобовые, кукуруза) или питательных веществ (пар, сахарная свекла, удобренная перед посевом минеральными удобрениями). Твердую пшеницу не рекомендуется сеять на </w:t>
      </w:r>
      <w:r>
        <w:rPr>
          <w:rFonts w:ascii="Times New Roman" w:hAnsi="Times New Roman"/>
          <w:sz w:val="28"/>
          <w:szCs w:val="28"/>
        </w:rPr>
        <w:lastRenderedPageBreak/>
        <w:t>одном поле более одного года. В противном случае снижаются урожайность, содержание сырой клейковины и протеина в зерне.</w:t>
      </w:r>
    </w:p>
    <w:p w:rsidR="00212809" w:rsidRDefault="00212809" w:rsidP="00212809">
      <w:pPr>
        <w:rPr>
          <w:rFonts w:ascii="Times New Roman" w:hAnsi="Times New Roman"/>
          <w:b/>
          <w:sz w:val="28"/>
          <w:szCs w:val="28"/>
        </w:rPr>
      </w:pPr>
      <w:r>
        <w:rPr>
          <w:rFonts w:ascii="Times New Roman" w:hAnsi="Times New Roman"/>
          <w:b/>
          <w:sz w:val="28"/>
          <w:szCs w:val="28"/>
        </w:rPr>
        <w:t>Удобрение</w:t>
      </w:r>
    </w:p>
    <w:p w:rsidR="00212809" w:rsidRDefault="00212809" w:rsidP="00212809">
      <w:pPr>
        <w:rPr>
          <w:rFonts w:ascii="Times New Roman" w:hAnsi="Times New Roman"/>
          <w:sz w:val="28"/>
          <w:szCs w:val="28"/>
        </w:rPr>
      </w:pPr>
      <w:r>
        <w:rPr>
          <w:rFonts w:ascii="Times New Roman" w:hAnsi="Times New Roman"/>
          <w:sz w:val="28"/>
          <w:szCs w:val="28"/>
        </w:rPr>
        <w:t>На формирование 1т зерна яровая пшеница потребляет из почвы (кг): азота 38, фосфора 12, калия 26 ( этими данными необходимо пользоваться при расчёте доз удобрений на планируемый урожай). У нее более короткий вегетационный период по сравнению с озимой пшеницей в 2 – 2,5 раза больше. Во время появления всходов и до конца кущения яровая пшеница весьма чувствительна к недостатку элементов питания, особенно фосфора. Недостаток фосфора в первый период развития не устраняется последующим его внесением и вызывает снижение урожая зерна. Накопление фосфора продолжается до полного созревания, то есть до середины восковой спелости. Яровая пшеница сильно реагирует на азот в период от начала кущения до выхода в трубку, когда формируются боковые стебли, узловые корни, колоски и цветки в зачаточном колосе. Максимальное количество азота пшеница содержит к моменту молочной спелости. Повышенная потребность в калии длится от фазы кущения до налива зерна. К фазе цветения установлен максимум накопления калия.</w:t>
      </w:r>
    </w:p>
    <w:p w:rsidR="00212809" w:rsidRDefault="00212809" w:rsidP="00212809">
      <w:pPr>
        <w:rPr>
          <w:rFonts w:ascii="Times New Roman" w:hAnsi="Times New Roman"/>
          <w:sz w:val="28"/>
          <w:szCs w:val="28"/>
        </w:rPr>
      </w:pPr>
      <w:r>
        <w:rPr>
          <w:rFonts w:ascii="Times New Roman" w:hAnsi="Times New Roman"/>
          <w:sz w:val="28"/>
          <w:szCs w:val="28"/>
        </w:rPr>
        <w:t>На основе обобщённых данных ВИУА рекомендует следующие оптимальные дозы: в европейской части России на дерново-подзолистых почвах N</w:t>
      </w:r>
      <w:r w:rsidRPr="00E21960">
        <w:rPr>
          <w:rFonts w:ascii="Times New Roman" w:hAnsi="Times New Roman"/>
          <w:sz w:val="28"/>
          <w:szCs w:val="28"/>
          <w:vertAlign w:val="subscript"/>
        </w:rPr>
        <w:t>60</w:t>
      </w:r>
      <w:r>
        <w:rPr>
          <w:rFonts w:ascii="Times New Roman" w:hAnsi="Times New Roman"/>
          <w:sz w:val="28"/>
          <w:szCs w:val="28"/>
          <w:lang w:val="en-US"/>
        </w:rPr>
        <w:t>P</w:t>
      </w:r>
      <w:r w:rsidRPr="00E21960">
        <w:rPr>
          <w:rFonts w:ascii="Times New Roman" w:hAnsi="Times New Roman"/>
          <w:sz w:val="28"/>
          <w:szCs w:val="28"/>
          <w:vertAlign w:val="subscript"/>
        </w:rPr>
        <w:t>40</w:t>
      </w:r>
      <w:r>
        <w:rPr>
          <w:rFonts w:ascii="Times New Roman" w:hAnsi="Times New Roman"/>
          <w:sz w:val="28"/>
          <w:szCs w:val="28"/>
          <w:lang w:val="en-US"/>
        </w:rPr>
        <w:t>K</w:t>
      </w:r>
      <w:r w:rsidRPr="00E21960">
        <w:rPr>
          <w:rFonts w:ascii="Times New Roman" w:hAnsi="Times New Roman"/>
          <w:sz w:val="28"/>
          <w:szCs w:val="28"/>
          <w:vertAlign w:val="subscript"/>
        </w:rPr>
        <w:t>40</w:t>
      </w:r>
      <w:r>
        <w:rPr>
          <w:rFonts w:ascii="Times New Roman" w:hAnsi="Times New Roman"/>
          <w:sz w:val="28"/>
          <w:szCs w:val="28"/>
        </w:rPr>
        <w:t>.</w:t>
      </w:r>
    </w:p>
    <w:p w:rsidR="00212809" w:rsidRPr="007F14C7" w:rsidRDefault="00212809" w:rsidP="00212809">
      <w:pPr>
        <w:rPr>
          <w:rFonts w:ascii="Times New Roman" w:hAnsi="Times New Roman"/>
          <w:sz w:val="28"/>
          <w:szCs w:val="28"/>
        </w:rPr>
      </w:pPr>
      <w:r>
        <w:rPr>
          <w:rFonts w:ascii="Times New Roman" w:hAnsi="Times New Roman"/>
          <w:sz w:val="28"/>
          <w:szCs w:val="28"/>
        </w:rPr>
        <w:t>Некорневую подкормку посевов яровой пшеницы азотными удобрениями проводят с помощью авиации ( самолёты АН-2, АН-2М) в период колошения – цветения растений. При содержании в листьях пшеницы 2,6 – 3% азота проводят две подкормки по 30кг д. в/га: первую – в фазе колошения, вторую – в фазе молочной спелости. При содержании в листьях 3,1 – 4,0% азота проводят одну подкормку (</w:t>
      </w:r>
      <w:r>
        <w:rPr>
          <w:rFonts w:ascii="Times New Roman" w:hAnsi="Times New Roman"/>
          <w:sz w:val="28"/>
          <w:szCs w:val="28"/>
          <w:lang w:val="en-US"/>
        </w:rPr>
        <w:t>N</w:t>
      </w:r>
      <w:r w:rsidRPr="007F14C7">
        <w:rPr>
          <w:rFonts w:ascii="Times New Roman" w:hAnsi="Times New Roman"/>
          <w:sz w:val="28"/>
          <w:szCs w:val="28"/>
          <w:vertAlign w:val="subscript"/>
        </w:rPr>
        <w:t>30</w:t>
      </w:r>
      <w:r w:rsidRPr="007F14C7">
        <w:rPr>
          <w:rFonts w:ascii="Times New Roman" w:hAnsi="Times New Roman"/>
          <w:sz w:val="28"/>
          <w:szCs w:val="28"/>
        </w:rPr>
        <w:t xml:space="preserve">) в фазах колошения – налива </w:t>
      </w:r>
      <w:r>
        <w:rPr>
          <w:rFonts w:ascii="Times New Roman" w:hAnsi="Times New Roman"/>
          <w:sz w:val="28"/>
          <w:szCs w:val="28"/>
        </w:rPr>
        <w:t>зерна. Для этого 65 кг мочевины растворяют в 150 л воды. На 1 га расходуется 200 л 30%-го раствора. Наибольший эффект получается от подкормки в утреннее и вечернее время при температуре воздуха не выше 20</w:t>
      </w:r>
      <w:r>
        <w:rPr>
          <w:rFonts w:ascii="Book Antiqua" w:hAnsi="Book Antiqua"/>
          <w:sz w:val="28"/>
          <w:szCs w:val="28"/>
        </w:rPr>
        <w:t>°</w:t>
      </w:r>
      <w:r>
        <w:rPr>
          <w:rFonts w:ascii="Times New Roman" w:hAnsi="Times New Roman"/>
          <w:sz w:val="28"/>
          <w:szCs w:val="28"/>
        </w:rPr>
        <w:t>С.</w:t>
      </w:r>
    </w:p>
    <w:p w:rsidR="00212809" w:rsidRDefault="00212809" w:rsidP="00212809">
      <w:pPr>
        <w:rPr>
          <w:rFonts w:ascii="Times New Roman" w:hAnsi="Times New Roman"/>
          <w:b/>
          <w:sz w:val="28"/>
          <w:szCs w:val="28"/>
        </w:rPr>
      </w:pPr>
      <w:r>
        <w:rPr>
          <w:rFonts w:ascii="Times New Roman" w:hAnsi="Times New Roman"/>
          <w:b/>
          <w:sz w:val="28"/>
          <w:szCs w:val="28"/>
        </w:rPr>
        <w:t>Подготовка почвы к посеву</w:t>
      </w:r>
    </w:p>
    <w:p w:rsidR="00212809" w:rsidRDefault="00212809" w:rsidP="00212809">
      <w:pPr>
        <w:rPr>
          <w:rFonts w:ascii="Times New Roman" w:hAnsi="Times New Roman"/>
          <w:sz w:val="28"/>
          <w:szCs w:val="28"/>
        </w:rPr>
      </w:pPr>
      <w:r>
        <w:rPr>
          <w:rFonts w:ascii="Times New Roman" w:hAnsi="Times New Roman"/>
          <w:sz w:val="28"/>
          <w:szCs w:val="28"/>
        </w:rPr>
        <w:t xml:space="preserve">Подготовка полей под яровую пшеницу в Нечерноземной зоне обычно начинается с основной обработки почвы, состоящей из двух неразрывно связанных процессов: после уборки ногой лущения почвы и вспашки плугом с предложением. Для внесения минеральных удобрений в районах, не подверженных ветровой эрозии, используют машины РТТ-4,2А, РУМ-8, РУМ-5, 1РМГМ-4А; в подверженных ветровой эрозии – </w:t>
      </w:r>
      <w:proofErr w:type="spellStart"/>
      <w:r>
        <w:rPr>
          <w:rFonts w:ascii="Times New Roman" w:hAnsi="Times New Roman"/>
          <w:sz w:val="28"/>
          <w:szCs w:val="28"/>
        </w:rPr>
        <w:t>плоскорезы-удобрители</w:t>
      </w:r>
      <w:proofErr w:type="spellEnd"/>
      <w:r>
        <w:rPr>
          <w:rFonts w:ascii="Times New Roman" w:hAnsi="Times New Roman"/>
          <w:sz w:val="28"/>
          <w:szCs w:val="28"/>
        </w:rPr>
        <w:t xml:space="preserve"> УПГ-2,2, ГУН-4.</w:t>
      </w:r>
    </w:p>
    <w:p w:rsidR="00212809" w:rsidRDefault="00212809" w:rsidP="00212809">
      <w:pPr>
        <w:rPr>
          <w:rFonts w:ascii="Times New Roman" w:hAnsi="Times New Roman"/>
          <w:sz w:val="28"/>
          <w:szCs w:val="28"/>
        </w:rPr>
      </w:pPr>
      <w:r>
        <w:rPr>
          <w:rFonts w:ascii="Times New Roman" w:hAnsi="Times New Roman"/>
          <w:sz w:val="28"/>
          <w:szCs w:val="28"/>
        </w:rPr>
        <w:t xml:space="preserve">Лущение почвы наиболее эффективно, если его проводят не позднее третьей декады августа и начала сентября. В северных и восточных областях Нечерноземной зоны, где предшествующие культуры убирают позже и раньше наступают холода, лущение </w:t>
      </w:r>
      <w:r>
        <w:rPr>
          <w:rFonts w:ascii="Times New Roman" w:hAnsi="Times New Roman"/>
          <w:sz w:val="28"/>
          <w:szCs w:val="28"/>
        </w:rPr>
        <w:lastRenderedPageBreak/>
        <w:t>почвы теряет своё значение. Здесь лучше начинать обрабатывать почву в возможно ранние сроки. В районах с короткой прохладной осенью и поздней уборкой культур (Урал, подтаёжные районы Сибири) лущение также утрачивает положительные свойства. Здесь преимущественное значение приобретает возможно ранняя вспашка. Для этой цели используют плуги с отвалами ПТК-9-35, ПНЛ-8-35, ПН-4-35. В районах с достаточно длительным теплым осенним периодом (Центрально-Черноземная зона, южные районы Поволжья) важный элемент обработки почвы – лущение. Его проводят на глубину 6-7 см дисковыми орудиями ЛГД-20, ЛДГ-15А, БДТ-3, БДТ-7.</w:t>
      </w:r>
    </w:p>
    <w:p w:rsidR="00212809" w:rsidRDefault="00212809" w:rsidP="00212809">
      <w:pPr>
        <w:rPr>
          <w:rFonts w:ascii="Times New Roman" w:hAnsi="Times New Roman"/>
          <w:sz w:val="28"/>
          <w:szCs w:val="28"/>
        </w:rPr>
      </w:pPr>
      <w:r>
        <w:rPr>
          <w:rFonts w:ascii="Times New Roman" w:hAnsi="Times New Roman"/>
          <w:sz w:val="28"/>
          <w:szCs w:val="28"/>
        </w:rPr>
        <w:t>Весеннюю обработку почвы под яровую пшеницу, как правило</w:t>
      </w:r>
      <w:bookmarkStart w:id="0" w:name="_GoBack"/>
      <w:bookmarkEnd w:id="0"/>
      <w:r>
        <w:rPr>
          <w:rFonts w:ascii="Times New Roman" w:hAnsi="Times New Roman"/>
          <w:sz w:val="28"/>
          <w:szCs w:val="28"/>
        </w:rPr>
        <w:t xml:space="preserve">, начинают с боронования, главная задача которого – сохранить накопленную за </w:t>
      </w:r>
      <w:proofErr w:type="spellStart"/>
      <w:r>
        <w:rPr>
          <w:rFonts w:ascii="Times New Roman" w:hAnsi="Times New Roman"/>
          <w:sz w:val="28"/>
          <w:szCs w:val="28"/>
        </w:rPr>
        <w:t>осеннее-зимний</w:t>
      </w:r>
      <w:proofErr w:type="spellEnd"/>
      <w:r>
        <w:rPr>
          <w:rFonts w:ascii="Times New Roman" w:hAnsi="Times New Roman"/>
          <w:sz w:val="28"/>
          <w:szCs w:val="28"/>
        </w:rPr>
        <w:t xml:space="preserve"> период влагу. Опоздание на один-два дня вызывает потерю большого количества влаги и снижение урожая.</w:t>
      </w:r>
    </w:p>
    <w:p w:rsidR="00212809" w:rsidRDefault="00212809" w:rsidP="00212809">
      <w:pPr>
        <w:rPr>
          <w:rFonts w:ascii="Times New Roman" w:hAnsi="Times New Roman"/>
          <w:sz w:val="28"/>
          <w:szCs w:val="28"/>
        </w:rPr>
      </w:pPr>
      <w:r>
        <w:rPr>
          <w:rFonts w:ascii="Times New Roman" w:hAnsi="Times New Roman"/>
          <w:sz w:val="28"/>
          <w:szCs w:val="28"/>
        </w:rPr>
        <w:t>Предпосевную культивацию легких почв проводят на глубину 5 – 8 см, тяжёлых – на 10 – 12см. для этой цели используют культиватор КПС-4. Однократная культивация на тяжёлых почвах не всегда эффективна, поэтому проводят двукратную обработку почвы.</w:t>
      </w:r>
    </w:p>
    <w:p w:rsidR="00212809" w:rsidRDefault="00212809" w:rsidP="00212809">
      <w:pPr>
        <w:rPr>
          <w:rFonts w:ascii="Times New Roman" w:hAnsi="Times New Roman"/>
          <w:sz w:val="28"/>
          <w:szCs w:val="28"/>
        </w:rPr>
      </w:pPr>
      <w:r>
        <w:rPr>
          <w:rFonts w:ascii="Times New Roman" w:hAnsi="Times New Roman"/>
          <w:sz w:val="28"/>
          <w:szCs w:val="28"/>
        </w:rPr>
        <w:t>Между предпосевной обработкой и посевом нельзя допускать большого разрыва, иначе всходы сорняков появляются раньше яровой пшеницы. Ежедневно подготовляемое для посева поле не должно превышать засеваемую за день площадь.</w:t>
      </w:r>
    </w:p>
    <w:p w:rsidR="00212809" w:rsidRDefault="00212809" w:rsidP="00212809">
      <w:pPr>
        <w:rPr>
          <w:rFonts w:ascii="Times New Roman" w:hAnsi="Times New Roman"/>
          <w:sz w:val="28"/>
          <w:szCs w:val="28"/>
        </w:rPr>
      </w:pPr>
      <w:r>
        <w:rPr>
          <w:rFonts w:ascii="Times New Roman" w:hAnsi="Times New Roman"/>
          <w:sz w:val="28"/>
          <w:szCs w:val="28"/>
        </w:rPr>
        <w:t xml:space="preserve">Плоскорезную обработку под урожай будущего года начинают в период уборки урожая, придерживаясь правила: комбайн с поля – </w:t>
      </w:r>
      <w:proofErr w:type="spellStart"/>
      <w:r>
        <w:rPr>
          <w:rFonts w:ascii="Times New Roman" w:hAnsi="Times New Roman"/>
          <w:sz w:val="28"/>
          <w:szCs w:val="28"/>
        </w:rPr>
        <w:t>плоскорез</w:t>
      </w:r>
      <w:proofErr w:type="spellEnd"/>
      <w:r>
        <w:rPr>
          <w:rFonts w:ascii="Times New Roman" w:hAnsi="Times New Roman"/>
          <w:sz w:val="28"/>
          <w:szCs w:val="28"/>
        </w:rPr>
        <w:t xml:space="preserve"> на обработку поля. Первую обработку проводят осенью </w:t>
      </w:r>
      <w:proofErr w:type="spellStart"/>
      <w:r>
        <w:rPr>
          <w:rFonts w:ascii="Times New Roman" w:hAnsi="Times New Roman"/>
          <w:sz w:val="28"/>
          <w:szCs w:val="28"/>
        </w:rPr>
        <w:t>плоскорезами</w:t>
      </w:r>
      <w:proofErr w:type="spellEnd"/>
      <w:r>
        <w:rPr>
          <w:rFonts w:ascii="Times New Roman" w:hAnsi="Times New Roman"/>
          <w:sz w:val="28"/>
          <w:szCs w:val="28"/>
        </w:rPr>
        <w:t xml:space="preserve"> КПШ-9 на глубину 10-14 см.</w:t>
      </w:r>
    </w:p>
    <w:p w:rsidR="00212809" w:rsidRDefault="00212809" w:rsidP="00212809">
      <w:pPr>
        <w:rPr>
          <w:rFonts w:ascii="Times New Roman" w:hAnsi="Times New Roman"/>
          <w:sz w:val="28"/>
          <w:szCs w:val="28"/>
        </w:rPr>
      </w:pPr>
      <w:r>
        <w:rPr>
          <w:rFonts w:ascii="Times New Roman" w:hAnsi="Times New Roman"/>
          <w:sz w:val="28"/>
          <w:szCs w:val="28"/>
        </w:rPr>
        <w:t>Весной влагу закрывают игольчатой бороной БИГ-3А.</w:t>
      </w:r>
    </w:p>
    <w:p w:rsidR="00212809" w:rsidRDefault="00212809" w:rsidP="00212809">
      <w:pPr>
        <w:rPr>
          <w:rFonts w:ascii="Times New Roman" w:hAnsi="Times New Roman"/>
          <w:sz w:val="28"/>
          <w:szCs w:val="28"/>
        </w:rPr>
      </w:pPr>
      <w:r>
        <w:rPr>
          <w:rFonts w:ascii="Times New Roman" w:hAnsi="Times New Roman"/>
          <w:sz w:val="28"/>
          <w:szCs w:val="28"/>
        </w:rPr>
        <w:t xml:space="preserve">Механизированное снегозадержание с помощью снегопахов СВШ-7, СВШ-10, СВУ-2,6А способствует накоплению снега. Снегопах СВУ-2,6А хорошо заглубляется даже в плотный снег и образует высокие снежные валики. Снегопахи должны оставлять защитный слой снега толщиной 2 – 5 см и не зачернять снежные валики частицами почвы. Двукратная нарезка снежных  валиков (расстояние между их вершинами 4 – 5 м) поперёк господствующих ветров обеспечивает накопление снежного покрова высотой не менее 45 см. </w:t>
      </w:r>
    </w:p>
    <w:p w:rsidR="00212809" w:rsidRDefault="00212809" w:rsidP="00212809">
      <w:pPr>
        <w:rPr>
          <w:rFonts w:ascii="Times New Roman" w:hAnsi="Times New Roman"/>
          <w:sz w:val="28"/>
          <w:szCs w:val="28"/>
        </w:rPr>
      </w:pPr>
      <w:r>
        <w:rPr>
          <w:rFonts w:ascii="Times New Roman" w:hAnsi="Times New Roman"/>
          <w:sz w:val="28"/>
          <w:szCs w:val="28"/>
        </w:rPr>
        <w:t>Снегозадержание начинают, когда накапливается достаточный слой снега (не менее 10 см), а это часто бывает до конца зимы, так как снег сдувается ветром. Снегозадержание, проводимое в поздние сроки (в конце зимы), мало эффективно, особенно в суровые зимы, так как почва глубоко промерзает и усиливает сток талых вод. Этот недостаток устраняется кулисным</w:t>
      </w:r>
      <w:r w:rsidRPr="004B53F3">
        <w:rPr>
          <w:rFonts w:ascii="Times New Roman" w:hAnsi="Times New Roman"/>
          <w:sz w:val="28"/>
          <w:szCs w:val="28"/>
        </w:rPr>
        <w:t xml:space="preserve"> </w:t>
      </w:r>
      <w:r>
        <w:rPr>
          <w:rFonts w:ascii="Times New Roman" w:hAnsi="Times New Roman"/>
          <w:sz w:val="28"/>
          <w:szCs w:val="28"/>
        </w:rPr>
        <w:t xml:space="preserve">снегозадержанием. Оно наиболее эффективно в засушливых районах при посеве яровой пшеницы по пару. Кулисы из высокостебельных растений – не только средство накопления снега, но и защита </w:t>
      </w:r>
      <w:r>
        <w:rPr>
          <w:rFonts w:ascii="Times New Roman" w:hAnsi="Times New Roman"/>
          <w:sz w:val="28"/>
          <w:szCs w:val="28"/>
        </w:rPr>
        <w:lastRenderedPageBreak/>
        <w:t xml:space="preserve">почвы от ветровой эрозии. Наилучшее кулисное растение – горчица. Лучший срок её посева - первая декада июля, когда проведены три летние обработки пара, обеспечивающие уничтожение многолетних сорняков. До осени горчица успевает вырасти высотой 75 – 100 см, зацвести и начать образовывать стручки. К этому времени стебель её </w:t>
      </w:r>
      <w:proofErr w:type="spellStart"/>
      <w:r>
        <w:rPr>
          <w:rFonts w:ascii="Times New Roman" w:hAnsi="Times New Roman"/>
          <w:sz w:val="28"/>
          <w:szCs w:val="28"/>
        </w:rPr>
        <w:t>древеснеет</w:t>
      </w:r>
      <w:proofErr w:type="spellEnd"/>
      <w:r>
        <w:rPr>
          <w:rFonts w:ascii="Times New Roman" w:hAnsi="Times New Roman"/>
          <w:sz w:val="28"/>
          <w:szCs w:val="28"/>
        </w:rPr>
        <w:t>, не ломается, не падает при наступлении морозов.</w:t>
      </w:r>
    </w:p>
    <w:p w:rsidR="00212809" w:rsidRDefault="00212809" w:rsidP="00212809">
      <w:pPr>
        <w:rPr>
          <w:rFonts w:ascii="Times New Roman" w:hAnsi="Times New Roman"/>
          <w:sz w:val="28"/>
          <w:szCs w:val="28"/>
        </w:rPr>
      </w:pPr>
      <w:proofErr w:type="spellStart"/>
      <w:r>
        <w:rPr>
          <w:rFonts w:ascii="Times New Roman" w:hAnsi="Times New Roman"/>
          <w:sz w:val="28"/>
          <w:szCs w:val="28"/>
        </w:rPr>
        <w:t>Двух-трёхрядные</w:t>
      </w:r>
      <w:proofErr w:type="spellEnd"/>
      <w:r>
        <w:rPr>
          <w:rFonts w:ascii="Times New Roman" w:hAnsi="Times New Roman"/>
          <w:sz w:val="28"/>
          <w:szCs w:val="28"/>
        </w:rPr>
        <w:t xml:space="preserve"> горчичные кулисы, расположенные поперёк </w:t>
      </w:r>
      <w:proofErr w:type="spellStart"/>
      <w:r>
        <w:rPr>
          <w:rFonts w:ascii="Times New Roman" w:hAnsi="Times New Roman"/>
          <w:sz w:val="28"/>
          <w:szCs w:val="28"/>
        </w:rPr>
        <w:t>снегопереносных</w:t>
      </w:r>
      <w:proofErr w:type="spellEnd"/>
      <w:r>
        <w:rPr>
          <w:rFonts w:ascii="Times New Roman" w:hAnsi="Times New Roman"/>
          <w:sz w:val="28"/>
          <w:szCs w:val="28"/>
        </w:rPr>
        <w:t xml:space="preserve">  ветров на расстоянии 10 – 12 м одна от другой, хорошо задерживают снег на поле. Для посева кулис используют навесную сеялку СКН-3. </w:t>
      </w:r>
    </w:p>
    <w:p w:rsidR="00212809" w:rsidRDefault="00212809" w:rsidP="00212809">
      <w:pPr>
        <w:rPr>
          <w:rFonts w:ascii="Times New Roman" w:hAnsi="Times New Roman"/>
          <w:sz w:val="28"/>
          <w:szCs w:val="28"/>
        </w:rPr>
      </w:pPr>
      <w:r>
        <w:rPr>
          <w:rFonts w:ascii="Times New Roman" w:hAnsi="Times New Roman"/>
          <w:sz w:val="28"/>
          <w:szCs w:val="28"/>
        </w:rPr>
        <w:t xml:space="preserve">В районах, подверженных ветровой эрозии, система предпосевной обработки почвы по яровую пшеницу складывается из ранневесеннего </w:t>
      </w:r>
      <w:proofErr w:type="spellStart"/>
      <w:r>
        <w:rPr>
          <w:rFonts w:ascii="Times New Roman" w:hAnsi="Times New Roman"/>
          <w:sz w:val="28"/>
          <w:szCs w:val="28"/>
        </w:rPr>
        <w:t>борования</w:t>
      </w:r>
      <w:proofErr w:type="spellEnd"/>
      <w:r>
        <w:rPr>
          <w:rFonts w:ascii="Times New Roman" w:hAnsi="Times New Roman"/>
          <w:sz w:val="28"/>
          <w:szCs w:val="28"/>
        </w:rPr>
        <w:t xml:space="preserve"> в первые дни полевых работ и культивации непосредственно перед посевом. В большинстве степных районов яровую пшеницу высевают через 15 – 25 </w:t>
      </w:r>
      <w:proofErr w:type="spellStart"/>
      <w:r>
        <w:rPr>
          <w:rFonts w:ascii="Times New Roman" w:hAnsi="Times New Roman"/>
          <w:sz w:val="28"/>
          <w:szCs w:val="28"/>
        </w:rPr>
        <w:t>сут</w:t>
      </w:r>
      <w:proofErr w:type="spellEnd"/>
      <w:r>
        <w:rPr>
          <w:rFonts w:ascii="Times New Roman" w:hAnsi="Times New Roman"/>
          <w:sz w:val="28"/>
          <w:szCs w:val="28"/>
        </w:rPr>
        <w:t xml:space="preserve"> после ранневесеннего </w:t>
      </w:r>
      <w:proofErr w:type="spellStart"/>
      <w:r>
        <w:rPr>
          <w:rFonts w:ascii="Times New Roman" w:hAnsi="Times New Roman"/>
          <w:sz w:val="28"/>
          <w:szCs w:val="28"/>
        </w:rPr>
        <w:t>борования</w:t>
      </w:r>
      <w:proofErr w:type="spellEnd"/>
      <w:r>
        <w:rPr>
          <w:rFonts w:ascii="Times New Roman" w:hAnsi="Times New Roman"/>
          <w:sz w:val="28"/>
          <w:szCs w:val="28"/>
        </w:rPr>
        <w:t>.</w:t>
      </w:r>
    </w:p>
    <w:p w:rsidR="00212809" w:rsidRPr="009421CC" w:rsidRDefault="00212809" w:rsidP="00212809">
      <w:pPr>
        <w:rPr>
          <w:rFonts w:ascii="Times New Roman" w:hAnsi="Times New Roman"/>
          <w:sz w:val="28"/>
          <w:szCs w:val="28"/>
        </w:rPr>
      </w:pPr>
      <w:r>
        <w:rPr>
          <w:rFonts w:ascii="Times New Roman" w:hAnsi="Times New Roman"/>
          <w:sz w:val="28"/>
          <w:szCs w:val="28"/>
        </w:rPr>
        <w:t xml:space="preserve">Игольчатые бороны БИГ-3А – специальные орудия для ранневесенней обработке полей с осенней плоскорезной обработкой почвы. Их применение </w:t>
      </w:r>
      <w:proofErr w:type="spellStart"/>
      <w:r>
        <w:rPr>
          <w:rFonts w:ascii="Times New Roman" w:hAnsi="Times New Roman"/>
          <w:sz w:val="28"/>
          <w:szCs w:val="28"/>
        </w:rPr>
        <w:t>позоляет</w:t>
      </w:r>
      <w:proofErr w:type="spellEnd"/>
      <w:r>
        <w:rPr>
          <w:rFonts w:ascii="Times New Roman" w:hAnsi="Times New Roman"/>
          <w:sz w:val="28"/>
          <w:szCs w:val="28"/>
        </w:rPr>
        <w:t xml:space="preserve"> выравнивать, рыхлить самый верхний слой (4 – 5 см) и практически полностью сохранять всю стерню на поверхности почвы. Обрабатывают почву в один или два прохода в зависимости от </w:t>
      </w:r>
      <w:proofErr w:type="spellStart"/>
      <w:r>
        <w:rPr>
          <w:rFonts w:ascii="Times New Roman" w:hAnsi="Times New Roman"/>
          <w:sz w:val="28"/>
          <w:szCs w:val="28"/>
        </w:rPr>
        <w:t>выровненности</w:t>
      </w:r>
      <w:proofErr w:type="spellEnd"/>
      <w:r>
        <w:rPr>
          <w:rFonts w:ascii="Times New Roman" w:hAnsi="Times New Roman"/>
          <w:sz w:val="28"/>
          <w:szCs w:val="28"/>
        </w:rPr>
        <w:t xml:space="preserve"> поля и гранулометрического состава почвы.</w:t>
      </w:r>
    </w:p>
    <w:p w:rsidR="00212809" w:rsidRDefault="00212809" w:rsidP="00212809">
      <w:pPr>
        <w:rPr>
          <w:rFonts w:ascii="Times New Roman" w:hAnsi="Times New Roman"/>
          <w:b/>
          <w:sz w:val="28"/>
          <w:szCs w:val="28"/>
        </w:rPr>
      </w:pPr>
      <w:r>
        <w:rPr>
          <w:rFonts w:ascii="Times New Roman" w:hAnsi="Times New Roman"/>
          <w:b/>
          <w:sz w:val="28"/>
          <w:szCs w:val="28"/>
        </w:rPr>
        <w:t>Выбор сорта</w:t>
      </w:r>
    </w:p>
    <w:p w:rsidR="00212809" w:rsidRDefault="00212809" w:rsidP="00212809">
      <w:pPr>
        <w:rPr>
          <w:rFonts w:ascii="Times New Roman" w:hAnsi="Times New Roman"/>
          <w:sz w:val="28"/>
          <w:szCs w:val="28"/>
        </w:rPr>
      </w:pPr>
      <w:r w:rsidRPr="006C06FB">
        <w:rPr>
          <w:rFonts w:ascii="Times New Roman" w:hAnsi="Times New Roman"/>
          <w:sz w:val="28"/>
          <w:szCs w:val="28"/>
        </w:rPr>
        <w:t>В зерновом балансе страны доля яровой пшеницы как по размерам занимаемых площадей (</w:t>
      </w:r>
      <w:r>
        <w:rPr>
          <w:rFonts w:ascii="Times New Roman" w:hAnsi="Times New Roman"/>
          <w:sz w:val="28"/>
          <w:szCs w:val="28"/>
        </w:rPr>
        <w:t xml:space="preserve">15,5 </w:t>
      </w:r>
      <w:proofErr w:type="spellStart"/>
      <w:r>
        <w:rPr>
          <w:rFonts w:ascii="Times New Roman" w:hAnsi="Times New Roman"/>
          <w:sz w:val="28"/>
          <w:szCs w:val="28"/>
        </w:rPr>
        <w:t>млн</w:t>
      </w:r>
      <w:proofErr w:type="spellEnd"/>
      <w:r>
        <w:rPr>
          <w:rFonts w:ascii="Times New Roman" w:hAnsi="Times New Roman"/>
          <w:sz w:val="28"/>
          <w:szCs w:val="28"/>
        </w:rPr>
        <w:t xml:space="preserve"> га), так и  по валовому сбору зерна весьма велика.</w:t>
      </w:r>
    </w:p>
    <w:p w:rsidR="00212809" w:rsidRDefault="00212809" w:rsidP="00212809">
      <w:pPr>
        <w:rPr>
          <w:rFonts w:ascii="Times New Roman" w:hAnsi="Times New Roman"/>
          <w:sz w:val="28"/>
          <w:szCs w:val="28"/>
        </w:rPr>
      </w:pPr>
      <w:r>
        <w:rPr>
          <w:rFonts w:ascii="Times New Roman" w:hAnsi="Times New Roman"/>
          <w:sz w:val="28"/>
          <w:szCs w:val="28"/>
        </w:rPr>
        <w:t xml:space="preserve">Яровая пшеница- одна из наиболее продовольственных культур. Из муки мягкой пшеницы выпекают высококачественный хлеб(сорта сильных </w:t>
      </w:r>
      <w:proofErr w:type="spellStart"/>
      <w:r>
        <w:rPr>
          <w:rFonts w:ascii="Times New Roman" w:hAnsi="Times New Roman"/>
          <w:sz w:val="28"/>
          <w:szCs w:val="28"/>
        </w:rPr>
        <w:t>пшениц</w:t>
      </w:r>
      <w:proofErr w:type="spellEnd"/>
      <w:r>
        <w:rPr>
          <w:rFonts w:ascii="Times New Roman" w:hAnsi="Times New Roman"/>
          <w:sz w:val="28"/>
          <w:szCs w:val="28"/>
        </w:rPr>
        <w:t xml:space="preserve">), а из твёрдой изготавливают макаронные изделия: лапшу, вермишель, макароны, манную крупу. Муку из зерна сильной пшеницы используют в хлебопечении в качестве </w:t>
      </w:r>
      <w:proofErr w:type="spellStart"/>
      <w:r>
        <w:rPr>
          <w:rFonts w:ascii="Times New Roman" w:hAnsi="Times New Roman"/>
          <w:sz w:val="28"/>
          <w:szCs w:val="28"/>
        </w:rPr>
        <w:t>улучшителя</w:t>
      </w:r>
      <w:proofErr w:type="spellEnd"/>
      <w:r>
        <w:rPr>
          <w:rFonts w:ascii="Times New Roman" w:hAnsi="Times New Roman"/>
          <w:sz w:val="28"/>
          <w:szCs w:val="28"/>
        </w:rPr>
        <w:t xml:space="preserve"> (добавляют в муку из слабой пшеницы).</w:t>
      </w:r>
    </w:p>
    <w:p w:rsidR="00212809" w:rsidRDefault="00212809" w:rsidP="00212809">
      <w:pPr>
        <w:rPr>
          <w:rFonts w:ascii="Times New Roman" w:hAnsi="Times New Roman"/>
          <w:sz w:val="28"/>
          <w:szCs w:val="28"/>
        </w:rPr>
      </w:pPr>
      <w:r>
        <w:rPr>
          <w:rFonts w:ascii="Times New Roman" w:hAnsi="Times New Roman"/>
          <w:sz w:val="28"/>
          <w:szCs w:val="28"/>
        </w:rPr>
        <w:t>Яровая пшеница возделывается почти повсеместно: на севере ее посевы достигают Полярного круга, на юге, востоке и западе они доходят до границ России. Наибольшие площади посева расположены в Западной и Восточной Сибири, Поволжье, на Урале.</w:t>
      </w:r>
    </w:p>
    <w:p w:rsidR="00212809" w:rsidRDefault="00212809" w:rsidP="00212809">
      <w:pPr>
        <w:rPr>
          <w:rFonts w:ascii="Times New Roman" w:hAnsi="Times New Roman"/>
          <w:sz w:val="28"/>
          <w:szCs w:val="28"/>
        </w:rPr>
      </w:pPr>
      <w:r>
        <w:rPr>
          <w:rFonts w:ascii="Times New Roman" w:hAnsi="Times New Roman"/>
          <w:sz w:val="28"/>
          <w:szCs w:val="28"/>
        </w:rPr>
        <w:t>Средняя урожайность яровой пшеницы всего лишь 1,4 т/га.</w:t>
      </w:r>
    </w:p>
    <w:p w:rsidR="00212809" w:rsidRDefault="00212809" w:rsidP="00212809">
      <w:pPr>
        <w:rPr>
          <w:rFonts w:ascii="Times New Roman" w:hAnsi="Times New Roman"/>
          <w:sz w:val="28"/>
          <w:szCs w:val="28"/>
        </w:rPr>
      </w:pPr>
      <w:r>
        <w:rPr>
          <w:rFonts w:ascii="Times New Roman" w:hAnsi="Times New Roman"/>
          <w:sz w:val="28"/>
          <w:szCs w:val="28"/>
        </w:rPr>
        <w:t xml:space="preserve">Самые распространенные сорта яровой твердой пшеницы: </w:t>
      </w:r>
      <w:proofErr w:type="spellStart"/>
      <w:r>
        <w:rPr>
          <w:rFonts w:ascii="Times New Roman" w:hAnsi="Times New Roman"/>
          <w:sz w:val="28"/>
          <w:szCs w:val="28"/>
        </w:rPr>
        <w:t>Безенчукская</w:t>
      </w:r>
      <w:proofErr w:type="spellEnd"/>
      <w:r>
        <w:rPr>
          <w:rFonts w:ascii="Times New Roman" w:hAnsi="Times New Roman"/>
          <w:sz w:val="28"/>
          <w:szCs w:val="28"/>
        </w:rPr>
        <w:t xml:space="preserve"> 139, </w:t>
      </w:r>
      <w:proofErr w:type="spellStart"/>
      <w:r>
        <w:rPr>
          <w:rFonts w:ascii="Times New Roman" w:hAnsi="Times New Roman"/>
          <w:sz w:val="28"/>
          <w:szCs w:val="28"/>
        </w:rPr>
        <w:t>Безенчукская</w:t>
      </w:r>
      <w:proofErr w:type="spellEnd"/>
      <w:r>
        <w:rPr>
          <w:rFonts w:ascii="Times New Roman" w:hAnsi="Times New Roman"/>
          <w:sz w:val="28"/>
          <w:szCs w:val="28"/>
        </w:rPr>
        <w:t xml:space="preserve"> 182, </w:t>
      </w:r>
      <w:proofErr w:type="spellStart"/>
      <w:r>
        <w:rPr>
          <w:rFonts w:ascii="Times New Roman" w:hAnsi="Times New Roman"/>
          <w:sz w:val="28"/>
          <w:szCs w:val="28"/>
        </w:rPr>
        <w:t>краснокутка</w:t>
      </w:r>
      <w:proofErr w:type="spellEnd"/>
      <w:r>
        <w:rPr>
          <w:rFonts w:ascii="Times New Roman" w:hAnsi="Times New Roman"/>
          <w:sz w:val="28"/>
          <w:szCs w:val="28"/>
        </w:rPr>
        <w:t xml:space="preserve"> 10, оренбургская 10, Степь 3, Харьковская 23Ю Харьковская 46 и др.</w:t>
      </w:r>
    </w:p>
    <w:p w:rsidR="00212809" w:rsidRPr="006C06FB" w:rsidRDefault="00212809" w:rsidP="00212809">
      <w:pPr>
        <w:rPr>
          <w:rFonts w:ascii="Times New Roman" w:hAnsi="Times New Roman"/>
          <w:sz w:val="28"/>
          <w:szCs w:val="28"/>
        </w:rPr>
      </w:pPr>
    </w:p>
    <w:p w:rsidR="00212809" w:rsidRDefault="00212809" w:rsidP="00212809">
      <w:pPr>
        <w:rPr>
          <w:rFonts w:ascii="Times New Roman" w:hAnsi="Times New Roman"/>
          <w:b/>
          <w:sz w:val="28"/>
          <w:szCs w:val="28"/>
        </w:rPr>
      </w:pPr>
      <w:r>
        <w:rPr>
          <w:rFonts w:ascii="Times New Roman" w:hAnsi="Times New Roman"/>
          <w:b/>
          <w:sz w:val="28"/>
          <w:szCs w:val="28"/>
        </w:rPr>
        <w:t>Посев</w:t>
      </w:r>
    </w:p>
    <w:p w:rsidR="00212809" w:rsidRDefault="00212809" w:rsidP="00212809">
      <w:pPr>
        <w:rPr>
          <w:rFonts w:ascii="Times New Roman" w:hAnsi="Times New Roman"/>
          <w:sz w:val="28"/>
          <w:szCs w:val="28"/>
        </w:rPr>
      </w:pPr>
      <w:r w:rsidRPr="002A6F78">
        <w:rPr>
          <w:rFonts w:ascii="Times New Roman" w:hAnsi="Times New Roman"/>
          <w:sz w:val="28"/>
          <w:szCs w:val="28"/>
        </w:rPr>
        <w:lastRenderedPageBreak/>
        <w:t>В системе</w:t>
      </w:r>
      <w:r>
        <w:rPr>
          <w:rFonts w:ascii="Times New Roman" w:hAnsi="Times New Roman"/>
          <w:sz w:val="28"/>
          <w:szCs w:val="28"/>
        </w:rPr>
        <w:t xml:space="preserve"> мер, обеспечивающих получение высоких урожаев яровой пшеницы, особое внимание в Нечернозёмной зоне уделяют ранним срокам посева. Необходимость их связана прежде всего с сильным повреждением всходов яровой пшеницы шведской мухой. Важнейшая причина снижения урожая в Поволжье при задержке с посевом – потеря большого количества влаги до посева. Таким образом, во всей европейской части России ранние сроки посева яровой пшеницы играют большую роль в повышении урожайности.</w:t>
      </w:r>
    </w:p>
    <w:p w:rsidR="00212809" w:rsidRDefault="00212809" w:rsidP="00212809">
      <w:pPr>
        <w:rPr>
          <w:rFonts w:ascii="Times New Roman" w:hAnsi="Times New Roman"/>
          <w:sz w:val="28"/>
          <w:szCs w:val="28"/>
        </w:rPr>
      </w:pPr>
      <w:r>
        <w:rPr>
          <w:rFonts w:ascii="Times New Roman" w:hAnsi="Times New Roman"/>
          <w:sz w:val="28"/>
          <w:szCs w:val="28"/>
        </w:rPr>
        <w:t>В степных районах Западной Сибири исключительно важную роль играет выбор оптимальных  сроков посева. Весна и начало лета (июнь) здесь обычно засушливые. Чтобы ослабить вредное действие весенней и раннелетней засухи и эффективнее использовать летние осадки для формирования урожая, рекомендуется совмещать фазу максимального роста и потребления влаги (выход в трубку – колошение) с периодом летних дождей. Нужно выбрать такой срок посева яровой пшеницы, при котором колошение её приходилось бы на начало второй декады июля, чтобы до колошения верхние слои почвы были хорошо увлажнены осадками. Лучший срок посева яровой пшеницы для большинства степных районов Сибири – период с 15 по 25 мая.</w:t>
      </w:r>
    </w:p>
    <w:p w:rsidR="00212809" w:rsidRDefault="00212809" w:rsidP="00212809">
      <w:pPr>
        <w:rPr>
          <w:rFonts w:ascii="Times New Roman" w:hAnsi="Times New Roman"/>
          <w:sz w:val="28"/>
          <w:szCs w:val="28"/>
        </w:rPr>
      </w:pPr>
      <w:r>
        <w:rPr>
          <w:rFonts w:ascii="Times New Roman" w:hAnsi="Times New Roman"/>
          <w:sz w:val="28"/>
          <w:szCs w:val="28"/>
        </w:rPr>
        <w:t>В таёжных, подтаёжных районах и в северной лесостепи Сибири, где нет весенних засух, а опасность повреждения осенними заморозками возрастает, целесообразны ранние посевы (по мере наступления физической спелости почвы). Как правило, яровую пшеницу в указанных районах высевают в первой половине мая. Посев в конце мая и тем более в начале июня недопустим.</w:t>
      </w:r>
    </w:p>
    <w:p w:rsidR="00212809" w:rsidRDefault="00212809" w:rsidP="00212809">
      <w:pPr>
        <w:rPr>
          <w:rFonts w:ascii="Times New Roman" w:hAnsi="Times New Roman"/>
          <w:sz w:val="28"/>
          <w:szCs w:val="28"/>
        </w:rPr>
      </w:pPr>
      <w:r>
        <w:rPr>
          <w:rFonts w:ascii="Times New Roman" w:hAnsi="Times New Roman"/>
          <w:sz w:val="28"/>
          <w:szCs w:val="28"/>
        </w:rPr>
        <w:t>Лучшие способы посева яровой пшеницы – узкорядный и перекрёстный, вполне приемлем и рядовой. Узкорядный способ посева применяют только после предшественников, оставляющих после себя мало растительных остатков. При этом способе растения более равномерно распределяются на поверхности почвы, чем при рядовом. При узкорядном и перекрёстном способах норму высева повышают на 10 – 12%.</w:t>
      </w:r>
    </w:p>
    <w:p w:rsidR="00212809" w:rsidRDefault="00212809" w:rsidP="00212809">
      <w:pPr>
        <w:rPr>
          <w:rFonts w:ascii="Times New Roman" w:hAnsi="Times New Roman"/>
          <w:sz w:val="28"/>
          <w:szCs w:val="28"/>
        </w:rPr>
      </w:pPr>
      <w:r>
        <w:rPr>
          <w:rFonts w:ascii="Times New Roman" w:hAnsi="Times New Roman"/>
          <w:sz w:val="28"/>
          <w:szCs w:val="28"/>
        </w:rPr>
        <w:t>Как и для озимой пшеницы, при посеве яровой сеялкой СЗ-3,6А через каждые 10,8 м оставляют технологическую колею для обеспечения ухода за посевами в период вегетации. На полях, обработанных противоэрозионной техникой, из-за большого количества оставшихся на поверхности растительных остатков не могут работать обычные дисковые зерновые сеялки. Для этого используют специальные стерневые сеялки СЗС-2,1, СЗС-2,1Л.</w:t>
      </w:r>
    </w:p>
    <w:p w:rsidR="00212809" w:rsidRDefault="00212809" w:rsidP="00212809">
      <w:pPr>
        <w:rPr>
          <w:rFonts w:ascii="Times New Roman" w:hAnsi="Times New Roman"/>
          <w:sz w:val="28"/>
          <w:szCs w:val="28"/>
        </w:rPr>
      </w:pPr>
      <w:r>
        <w:rPr>
          <w:rFonts w:ascii="Times New Roman" w:hAnsi="Times New Roman"/>
          <w:sz w:val="28"/>
          <w:szCs w:val="28"/>
        </w:rPr>
        <w:t>Яровая пшеница слабо кустится и поэтому хорошо отзывается на повышение норм высева. Последние зависят от местных условий: в засушливых районах они ниже, чем в увлажнённых. Норма высева яровой пшеницы составляет (</w:t>
      </w:r>
      <w:proofErr w:type="spellStart"/>
      <w:r>
        <w:rPr>
          <w:rFonts w:ascii="Times New Roman" w:hAnsi="Times New Roman"/>
          <w:sz w:val="28"/>
          <w:szCs w:val="28"/>
        </w:rPr>
        <w:t>млн</w:t>
      </w:r>
      <w:proofErr w:type="spellEnd"/>
      <w:r>
        <w:rPr>
          <w:rFonts w:ascii="Times New Roman" w:hAnsi="Times New Roman"/>
          <w:sz w:val="28"/>
          <w:szCs w:val="28"/>
        </w:rPr>
        <w:t xml:space="preserve"> всхожих семян на 1 га):в Нечернозёмной зоне 6,5 – 7,5; в степной зоне европейской части России (Самарская, Саратовская, Волгоградская области) 3 – 4.</w:t>
      </w:r>
    </w:p>
    <w:p w:rsidR="00212809" w:rsidRDefault="00212809" w:rsidP="00212809">
      <w:pPr>
        <w:rPr>
          <w:rFonts w:ascii="Times New Roman" w:hAnsi="Times New Roman"/>
          <w:sz w:val="28"/>
          <w:szCs w:val="28"/>
        </w:rPr>
      </w:pPr>
      <w:r>
        <w:rPr>
          <w:rFonts w:ascii="Times New Roman" w:hAnsi="Times New Roman"/>
          <w:sz w:val="28"/>
          <w:szCs w:val="28"/>
        </w:rPr>
        <w:lastRenderedPageBreak/>
        <w:t>На тяжёлых и средних почвах Нечернозёмной зоны семена заделывают на глубину 3 – 4 см, в северных районах Сибири – на 3 – 5, на юго-востоке – на 6 – 8 см.</w:t>
      </w:r>
    </w:p>
    <w:p w:rsidR="00212809" w:rsidRDefault="00212809" w:rsidP="00212809">
      <w:pPr>
        <w:rPr>
          <w:rFonts w:ascii="Times New Roman" w:hAnsi="Times New Roman"/>
          <w:b/>
          <w:sz w:val="28"/>
          <w:szCs w:val="28"/>
        </w:rPr>
      </w:pPr>
      <w:r>
        <w:rPr>
          <w:rFonts w:ascii="Times New Roman" w:hAnsi="Times New Roman"/>
          <w:b/>
          <w:sz w:val="28"/>
          <w:szCs w:val="28"/>
        </w:rPr>
        <w:t>Уход за посевами</w:t>
      </w:r>
    </w:p>
    <w:p w:rsidR="00212809" w:rsidRDefault="00212809" w:rsidP="00212809">
      <w:pPr>
        <w:rPr>
          <w:rFonts w:ascii="Times New Roman" w:hAnsi="Times New Roman"/>
          <w:sz w:val="28"/>
          <w:szCs w:val="28"/>
        </w:rPr>
      </w:pPr>
      <w:r w:rsidRPr="00680703">
        <w:rPr>
          <w:rFonts w:ascii="Times New Roman" w:hAnsi="Times New Roman"/>
          <w:sz w:val="28"/>
          <w:szCs w:val="28"/>
        </w:rPr>
        <w:t>В</w:t>
      </w:r>
      <w:r>
        <w:rPr>
          <w:rFonts w:ascii="Times New Roman" w:hAnsi="Times New Roman"/>
          <w:sz w:val="28"/>
          <w:szCs w:val="28"/>
        </w:rPr>
        <w:t xml:space="preserve"> </w:t>
      </w:r>
      <w:r w:rsidRPr="00680703">
        <w:rPr>
          <w:rFonts w:ascii="Times New Roman" w:hAnsi="Times New Roman"/>
          <w:sz w:val="28"/>
          <w:szCs w:val="28"/>
        </w:rPr>
        <w:t>засушливых</w:t>
      </w:r>
      <w:r>
        <w:rPr>
          <w:rFonts w:ascii="Times New Roman" w:hAnsi="Times New Roman"/>
          <w:sz w:val="28"/>
          <w:szCs w:val="28"/>
        </w:rPr>
        <w:t xml:space="preserve"> районах, а в сухую весну повсеместно поля после посева прикатывают, чтобы вызвать приток влаги к семенам из глубоких слоёв почвы. Для уничтожения корки, появившейся после всходов, и для уничтожения неокрепших всходов однолетних сорняков боронование проводят в начале кущения, когда растения достаточно окрепнут, не допуская повреждения посевов.</w:t>
      </w:r>
    </w:p>
    <w:p w:rsidR="00212809" w:rsidRDefault="00212809" w:rsidP="00212809">
      <w:pPr>
        <w:rPr>
          <w:rFonts w:ascii="Times New Roman" w:hAnsi="Times New Roman"/>
          <w:sz w:val="28"/>
          <w:szCs w:val="28"/>
        </w:rPr>
      </w:pPr>
      <w:r>
        <w:rPr>
          <w:rFonts w:ascii="Times New Roman" w:hAnsi="Times New Roman"/>
          <w:sz w:val="28"/>
          <w:szCs w:val="28"/>
        </w:rPr>
        <w:t xml:space="preserve">Против однолетних двудольных сорняков в период кущения применяют следующие гербициды(л/га): 2,4-Д 500 (д. в. </w:t>
      </w:r>
      <w:proofErr w:type="spellStart"/>
      <w:r>
        <w:rPr>
          <w:rFonts w:ascii="Times New Roman" w:hAnsi="Times New Roman"/>
          <w:sz w:val="28"/>
          <w:szCs w:val="28"/>
        </w:rPr>
        <w:t>диметиламинная</w:t>
      </w:r>
      <w:proofErr w:type="spellEnd"/>
      <w:r>
        <w:rPr>
          <w:rFonts w:ascii="Times New Roman" w:hAnsi="Times New Roman"/>
          <w:sz w:val="28"/>
          <w:szCs w:val="28"/>
        </w:rPr>
        <w:t xml:space="preserve"> соль) – 1 – 1,5.</w:t>
      </w:r>
    </w:p>
    <w:p w:rsidR="00212809" w:rsidRDefault="00212809" w:rsidP="00212809">
      <w:pPr>
        <w:rPr>
          <w:rFonts w:ascii="Times New Roman" w:hAnsi="Times New Roman"/>
          <w:sz w:val="28"/>
          <w:szCs w:val="28"/>
        </w:rPr>
      </w:pPr>
      <w:r>
        <w:rPr>
          <w:rFonts w:ascii="Times New Roman" w:hAnsi="Times New Roman"/>
          <w:sz w:val="28"/>
          <w:szCs w:val="28"/>
        </w:rPr>
        <w:t xml:space="preserve">Для ликвидации однолетних двудольных сорняков, в том числе устойчивых к препаратам 2,4 –Д 500 и 2М-4Х 750 (гречиха татарская, </w:t>
      </w:r>
      <w:proofErr w:type="spellStart"/>
      <w:r>
        <w:rPr>
          <w:rFonts w:ascii="Times New Roman" w:hAnsi="Times New Roman"/>
          <w:sz w:val="28"/>
          <w:szCs w:val="28"/>
        </w:rPr>
        <w:t>гречишка</w:t>
      </w:r>
      <w:proofErr w:type="spellEnd"/>
      <w:r>
        <w:rPr>
          <w:rFonts w:ascii="Times New Roman" w:hAnsi="Times New Roman"/>
          <w:sz w:val="28"/>
          <w:szCs w:val="28"/>
        </w:rPr>
        <w:t xml:space="preserve"> вьюнковая и развесистая, </w:t>
      </w:r>
      <w:proofErr w:type="spellStart"/>
      <w:r>
        <w:rPr>
          <w:rFonts w:ascii="Times New Roman" w:hAnsi="Times New Roman"/>
          <w:sz w:val="28"/>
          <w:szCs w:val="28"/>
        </w:rPr>
        <w:t>пикульники</w:t>
      </w:r>
      <w:proofErr w:type="spellEnd"/>
      <w:r>
        <w:rPr>
          <w:rFonts w:ascii="Times New Roman" w:hAnsi="Times New Roman"/>
          <w:sz w:val="28"/>
          <w:szCs w:val="28"/>
        </w:rPr>
        <w:t xml:space="preserve">, звездчатка средняя, ромашка непахучая, подмаренник цепкий, щирица и др.), используют гербициды </w:t>
      </w:r>
      <w:proofErr w:type="spellStart"/>
      <w:r>
        <w:rPr>
          <w:rFonts w:ascii="Times New Roman" w:hAnsi="Times New Roman"/>
          <w:sz w:val="28"/>
          <w:szCs w:val="28"/>
        </w:rPr>
        <w:t>диален</w:t>
      </w:r>
      <w:proofErr w:type="spellEnd"/>
      <w:r>
        <w:rPr>
          <w:rFonts w:ascii="Times New Roman" w:hAnsi="Times New Roman"/>
          <w:sz w:val="28"/>
          <w:szCs w:val="28"/>
        </w:rPr>
        <w:t xml:space="preserve"> (д. в. 2,4 Д+ </w:t>
      </w:r>
      <w:proofErr w:type="spellStart"/>
      <w:r>
        <w:rPr>
          <w:rFonts w:ascii="Times New Roman" w:hAnsi="Times New Roman"/>
          <w:sz w:val="28"/>
          <w:szCs w:val="28"/>
        </w:rPr>
        <w:t>дикамба</w:t>
      </w:r>
      <w:proofErr w:type="spellEnd"/>
      <w:r>
        <w:rPr>
          <w:rFonts w:ascii="Times New Roman" w:hAnsi="Times New Roman"/>
          <w:sz w:val="28"/>
          <w:szCs w:val="28"/>
        </w:rPr>
        <w:t xml:space="preserve"> – </w:t>
      </w:r>
      <w:proofErr w:type="spellStart"/>
      <w:r>
        <w:rPr>
          <w:rFonts w:ascii="Times New Roman" w:hAnsi="Times New Roman"/>
          <w:sz w:val="28"/>
          <w:szCs w:val="28"/>
        </w:rPr>
        <w:t>диметиламинные</w:t>
      </w:r>
      <w:proofErr w:type="spellEnd"/>
      <w:r>
        <w:rPr>
          <w:rFonts w:ascii="Times New Roman" w:hAnsi="Times New Roman"/>
          <w:sz w:val="28"/>
          <w:szCs w:val="28"/>
        </w:rPr>
        <w:t xml:space="preserve"> соли) – 1,9 – 2,5 л/га и </w:t>
      </w:r>
      <w:proofErr w:type="spellStart"/>
      <w:r>
        <w:rPr>
          <w:rFonts w:ascii="Times New Roman" w:hAnsi="Times New Roman"/>
          <w:sz w:val="28"/>
          <w:szCs w:val="28"/>
        </w:rPr>
        <w:t>гранстар</w:t>
      </w:r>
      <w:proofErr w:type="spellEnd"/>
      <w:r>
        <w:rPr>
          <w:rFonts w:ascii="Times New Roman" w:hAnsi="Times New Roman"/>
          <w:sz w:val="28"/>
          <w:szCs w:val="28"/>
        </w:rPr>
        <w:t xml:space="preserve"> (д. в. </w:t>
      </w:r>
      <w:proofErr w:type="spellStart"/>
      <w:r>
        <w:rPr>
          <w:rFonts w:ascii="Times New Roman" w:hAnsi="Times New Roman"/>
          <w:sz w:val="28"/>
          <w:szCs w:val="28"/>
        </w:rPr>
        <w:t>трибенуронметил</w:t>
      </w:r>
      <w:proofErr w:type="spellEnd"/>
      <w:r>
        <w:rPr>
          <w:rFonts w:ascii="Times New Roman" w:hAnsi="Times New Roman"/>
          <w:sz w:val="28"/>
          <w:szCs w:val="28"/>
        </w:rPr>
        <w:t>) – 15 – 20 г/га.</w:t>
      </w:r>
    </w:p>
    <w:p w:rsidR="00212809" w:rsidRDefault="00212809" w:rsidP="00212809">
      <w:pPr>
        <w:rPr>
          <w:rFonts w:ascii="Times New Roman" w:hAnsi="Times New Roman"/>
          <w:sz w:val="28"/>
          <w:szCs w:val="28"/>
        </w:rPr>
      </w:pPr>
      <w:r>
        <w:rPr>
          <w:rFonts w:ascii="Times New Roman" w:hAnsi="Times New Roman"/>
          <w:sz w:val="28"/>
          <w:szCs w:val="28"/>
        </w:rPr>
        <w:t xml:space="preserve">Различные сорта осота, ромашки, </w:t>
      </w:r>
      <w:proofErr w:type="spellStart"/>
      <w:r>
        <w:rPr>
          <w:rFonts w:ascii="Times New Roman" w:hAnsi="Times New Roman"/>
          <w:sz w:val="28"/>
          <w:szCs w:val="28"/>
        </w:rPr>
        <w:t>гречишки</w:t>
      </w:r>
      <w:proofErr w:type="spellEnd"/>
      <w:r>
        <w:rPr>
          <w:rFonts w:ascii="Times New Roman" w:hAnsi="Times New Roman"/>
          <w:sz w:val="28"/>
          <w:szCs w:val="28"/>
        </w:rPr>
        <w:t xml:space="preserve"> уничтожают </w:t>
      </w:r>
      <w:proofErr w:type="spellStart"/>
      <w:r>
        <w:rPr>
          <w:rFonts w:ascii="Times New Roman" w:hAnsi="Times New Roman"/>
          <w:sz w:val="28"/>
          <w:szCs w:val="28"/>
        </w:rPr>
        <w:t>лонтрелом</w:t>
      </w:r>
      <w:proofErr w:type="spellEnd"/>
      <w:r>
        <w:rPr>
          <w:rFonts w:ascii="Times New Roman" w:hAnsi="Times New Roman"/>
          <w:sz w:val="28"/>
          <w:szCs w:val="28"/>
        </w:rPr>
        <w:t xml:space="preserve"> 300 (д.в. </w:t>
      </w:r>
      <w:proofErr w:type="spellStart"/>
      <w:r>
        <w:rPr>
          <w:rFonts w:ascii="Times New Roman" w:hAnsi="Times New Roman"/>
          <w:sz w:val="28"/>
          <w:szCs w:val="28"/>
        </w:rPr>
        <w:t>клопиралид</w:t>
      </w:r>
      <w:proofErr w:type="spellEnd"/>
      <w:r>
        <w:rPr>
          <w:rFonts w:ascii="Times New Roman" w:hAnsi="Times New Roman"/>
          <w:sz w:val="28"/>
          <w:szCs w:val="28"/>
        </w:rPr>
        <w:t xml:space="preserve"> – </w:t>
      </w:r>
      <w:proofErr w:type="spellStart"/>
      <w:r>
        <w:rPr>
          <w:rFonts w:ascii="Times New Roman" w:hAnsi="Times New Roman"/>
          <w:sz w:val="28"/>
          <w:szCs w:val="28"/>
        </w:rPr>
        <w:t>моноэтаноламинная</w:t>
      </w:r>
      <w:proofErr w:type="spellEnd"/>
      <w:r>
        <w:rPr>
          <w:rFonts w:ascii="Times New Roman" w:hAnsi="Times New Roman"/>
          <w:sz w:val="28"/>
          <w:szCs w:val="28"/>
        </w:rPr>
        <w:t xml:space="preserve"> соль) 0,16 – 0,66 г/га. Данный гербицид смешивают послевсходовыми </w:t>
      </w:r>
      <w:proofErr w:type="spellStart"/>
      <w:r>
        <w:rPr>
          <w:rFonts w:ascii="Times New Roman" w:hAnsi="Times New Roman"/>
          <w:sz w:val="28"/>
          <w:szCs w:val="28"/>
        </w:rPr>
        <w:t>препаратами,эффективными</w:t>
      </w:r>
      <w:proofErr w:type="spellEnd"/>
      <w:r>
        <w:rPr>
          <w:rFonts w:ascii="Times New Roman" w:hAnsi="Times New Roman"/>
          <w:sz w:val="28"/>
          <w:szCs w:val="28"/>
        </w:rPr>
        <w:t xml:space="preserve"> против однолетних двудольных сорняков.</w:t>
      </w:r>
    </w:p>
    <w:p w:rsidR="00212809" w:rsidRDefault="00212809" w:rsidP="00212809">
      <w:pPr>
        <w:rPr>
          <w:rFonts w:ascii="Times New Roman" w:hAnsi="Times New Roman"/>
          <w:sz w:val="28"/>
          <w:szCs w:val="28"/>
        </w:rPr>
      </w:pPr>
      <w:r>
        <w:rPr>
          <w:rFonts w:ascii="Times New Roman" w:hAnsi="Times New Roman"/>
          <w:sz w:val="28"/>
          <w:szCs w:val="28"/>
        </w:rPr>
        <w:t xml:space="preserve">Для ликвидации овсюга используют </w:t>
      </w:r>
      <w:proofErr w:type="spellStart"/>
      <w:r>
        <w:rPr>
          <w:rFonts w:ascii="Times New Roman" w:hAnsi="Times New Roman"/>
          <w:sz w:val="28"/>
          <w:szCs w:val="28"/>
        </w:rPr>
        <w:t>авадекс</w:t>
      </w:r>
      <w:proofErr w:type="spellEnd"/>
      <w:r>
        <w:rPr>
          <w:rFonts w:ascii="Times New Roman" w:hAnsi="Times New Roman"/>
          <w:sz w:val="28"/>
          <w:szCs w:val="28"/>
        </w:rPr>
        <w:t xml:space="preserve"> БВ (д. в. </w:t>
      </w:r>
      <w:proofErr w:type="spellStart"/>
      <w:r>
        <w:rPr>
          <w:rFonts w:ascii="Times New Roman" w:hAnsi="Times New Roman"/>
          <w:sz w:val="28"/>
          <w:szCs w:val="28"/>
        </w:rPr>
        <w:t>триаллат</w:t>
      </w:r>
      <w:proofErr w:type="spellEnd"/>
      <w:r>
        <w:rPr>
          <w:rFonts w:ascii="Times New Roman" w:hAnsi="Times New Roman"/>
          <w:sz w:val="28"/>
          <w:szCs w:val="28"/>
        </w:rPr>
        <w:t>) – 1,7 – 3,4 л/га. Почву опрыскивают до посева или до появления всходов яровой пшеницы (с заделкой).</w:t>
      </w:r>
    </w:p>
    <w:p w:rsidR="00212809" w:rsidRDefault="00212809" w:rsidP="00212809">
      <w:pPr>
        <w:rPr>
          <w:rFonts w:ascii="Times New Roman" w:hAnsi="Times New Roman"/>
          <w:sz w:val="28"/>
          <w:szCs w:val="28"/>
        </w:rPr>
      </w:pPr>
      <w:r>
        <w:rPr>
          <w:rFonts w:ascii="Times New Roman" w:hAnsi="Times New Roman"/>
          <w:sz w:val="28"/>
          <w:szCs w:val="28"/>
        </w:rPr>
        <w:t>При защите посевов от вредителей, болезней и сорняков применяют машины ОП-2000-2, ОПШ-15, ОПШ-15-01,ПОМ-630. Рабочий раствор готовят на машинах СТК-5, АПЖ-12. Допустимая скорость машин 4 – 8 км/ч, ветра менее 4 м/с.</w:t>
      </w:r>
    </w:p>
    <w:p w:rsidR="00212809" w:rsidRDefault="00212809" w:rsidP="00212809">
      <w:pPr>
        <w:rPr>
          <w:rFonts w:ascii="Times New Roman" w:hAnsi="Times New Roman"/>
          <w:sz w:val="28"/>
          <w:szCs w:val="28"/>
        </w:rPr>
      </w:pPr>
      <w:r>
        <w:rPr>
          <w:rFonts w:ascii="Times New Roman" w:hAnsi="Times New Roman"/>
          <w:sz w:val="28"/>
          <w:szCs w:val="28"/>
        </w:rPr>
        <w:t xml:space="preserve">Для борьбы с полеганием используют препарат </w:t>
      </w:r>
      <w:proofErr w:type="spellStart"/>
      <w:r>
        <w:rPr>
          <w:rFonts w:ascii="Times New Roman" w:hAnsi="Times New Roman"/>
          <w:sz w:val="28"/>
          <w:szCs w:val="28"/>
        </w:rPr>
        <w:t>ЦеЦеЦе</w:t>
      </w:r>
      <w:proofErr w:type="spellEnd"/>
      <w:r>
        <w:rPr>
          <w:rFonts w:ascii="Times New Roman" w:hAnsi="Times New Roman"/>
          <w:sz w:val="28"/>
          <w:szCs w:val="28"/>
        </w:rPr>
        <w:t xml:space="preserve"> 460 (д.в. </w:t>
      </w:r>
      <w:proofErr w:type="spellStart"/>
      <w:r>
        <w:rPr>
          <w:rFonts w:ascii="Times New Roman" w:hAnsi="Times New Roman"/>
          <w:sz w:val="28"/>
          <w:szCs w:val="28"/>
        </w:rPr>
        <w:t>хлормеквахлорид</w:t>
      </w:r>
      <w:proofErr w:type="spellEnd"/>
      <w:r>
        <w:rPr>
          <w:rFonts w:ascii="Times New Roman" w:hAnsi="Times New Roman"/>
          <w:sz w:val="28"/>
          <w:szCs w:val="28"/>
        </w:rPr>
        <w:t>),норма расхода 3,3 – 3,6 л/га.</w:t>
      </w:r>
    </w:p>
    <w:p w:rsidR="00212809" w:rsidRPr="00680703" w:rsidRDefault="00212809" w:rsidP="00212809">
      <w:pPr>
        <w:rPr>
          <w:rFonts w:ascii="Times New Roman" w:hAnsi="Times New Roman"/>
          <w:sz w:val="28"/>
          <w:szCs w:val="28"/>
        </w:rPr>
      </w:pPr>
      <w:r>
        <w:rPr>
          <w:rFonts w:ascii="Times New Roman" w:hAnsi="Times New Roman"/>
          <w:sz w:val="28"/>
          <w:szCs w:val="28"/>
        </w:rPr>
        <w:t xml:space="preserve">В фазе выхода в трубку против мучнистой росы, ржавчины применяют те же препараты, что и на озимой пшеницы. В фазе колошения – цветения проводят повторную обработку для борьбы с ржавчиной при </w:t>
      </w:r>
      <w:proofErr w:type="spellStart"/>
      <w:r>
        <w:rPr>
          <w:rFonts w:ascii="Times New Roman" w:hAnsi="Times New Roman"/>
          <w:sz w:val="28"/>
          <w:szCs w:val="28"/>
        </w:rPr>
        <w:t>поражаемости</w:t>
      </w:r>
      <w:proofErr w:type="spellEnd"/>
      <w:r>
        <w:rPr>
          <w:rFonts w:ascii="Times New Roman" w:hAnsi="Times New Roman"/>
          <w:sz w:val="28"/>
          <w:szCs w:val="28"/>
        </w:rPr>
        <w:t xml:space="preserve"> растений не более 5 – 10%.</w:t>
      </w:r>
    </w:p>
    <w:p w:rsidR="00212809" w:rsidRDefault="00212809" w:rsidP="00212809">
      <w:pPr>
        <w:rPr>
          <w:rFonts w:ascii="Times New Roman" w:hAnsi="Times New Roman"/>
          <w:b/>
          <w:sz w:val="28"/>
          <w:szCs w:val="28"/>
        </w:rPr>
      </w:pPr>
      <w:r>
        <w:rPr>
          <w:rFonts w:ascii="Times New Roman" w:hAnsi="Times New Roman"/>
          <w:b/>
          <w:sz w:val="28"/>
          <w:szCs w:val="28"/>
        </w:rPr>
        <w:t>Уборка</w:t>
      </w:r>
    </w:p>
    <w:p w:rsidR="00212809" w:rsidRDefault="00212809" w:rsidP="00212809">
      <w:pPr>
        <w:rPr>
          <w:rFonts w:ascii="Times New Roman" w:hAnsi="Times New Roman"/>
          <w:sz w:val="28"/>
          <w:szCs w:val="28"/>
        </w:rPr>
      </w:pPr>
      <w:r>
        <w:rPr>
          <w:rFonts w:ascii="Times New Roman" w:hAnsi="Times New Roman"/>
          <w:sz w:val="28"/>
          <w:szCs w:val="28"/>
        </w:rPr>
        <w:t xml:space="preserve">Раздельную уборку яровой пшеницы начинают не ранее середины восковой спелости, так как именно в этот период прекращается поступление питательных веществ в зерно. В валки скашивают столько пшеницы, сколько можно подобрать в короткие </w:t>
      </w:r>
      <w:r>
        <w:rPr>
          <w:rFonts w:ascii="Times New Roman" w:hAnsi="Times New Roman"/>
          <w:sz w:val="28"/>
          <w:szCs w:val="28"/>
        </w:rPr>
        <w:lastRenderedPageBreak/>
        <w:t xml:space="preserve">сроки до начала прямого </w:t>
      </w:r>
      <w:proofErr w:type="spellStart"/>
      <w:r>
        <w:rPr>
          <w:rFonts w:ascii="Times New Roman" w:hAnsi="Times New Roman"/>
          <w:sz w:val="28"/>
          <w:szCs w:val="28"/>
        </w:rPr>
        <w:t>комбайнирования</w:t>
      </w:r>
      <w:proofErr w:type="spellEnd"/>
      <w:r>
        <w:rPr>
          <w:rFonts w:ascii="Times New Roman" w:hAnsi="Times New Roman"/>
          <w:sz w:val="28"/>
          <w:szCs w:val="28"/>
        </w:rPr>
        <w:t>. Высота среза должна быть такой, чтобы валок не соприкасался с почвой. В таких условиях валок хорошо проветривается и быстро подсыхает. При достаточно высоком стеблестое срезают на высоте15 – 18см, при низком на 10 – 12 см. для раздельной уборки применяют те же жатки, что и для озимой пшеницы.</w:t>
      </w:r>
    </w:p>
    <w:p w:rsidR="00212809" w:rsidRDefault="00212809" w:rsidP="00212809">
      <w:pPr>
        <w:rPr>
          <w:rFonts w:ascii="Times New Roman" w:hAnsi="Times New Roman"/>
          <w:sz w:val="28"/>
          <w:szCs w:val="28"/>
        </w:rPr>
      </w:pPr>
      <w:r>
        <w:rPr>
          <w:rFonts w:ascii="Times New Roman" w:hAnsi="Times New Roman"/>
          <w:sz w:val="28"/>
          <w:szCs w:val="28"/>
        </w:rPr>
        <w:t xml:space="preserve">В засушливые годы при низкорослом стеблестое применяют прямое </w:t>
      </w:r>
      <w:proofErr w:type="spellStart"/>
      <w:r>
        <w:rPr>
          <w:rFonts w:ascii="Times New Roman" w:hAnsi="Times New Roman"/>
          <w:sz w:val="28"/>
          <w:szCs w:val="28"/>
        </w:rPr>
        <w:t>комбайнирование</w:t>
      </w:r>
      <w:proofErr w:type="spellEnd"/>
      <w:r>
        <w:rPr>
          <w:rFonts w:ascii="Times New Roman" w:hAnsi="Times New Roman"/>
          <w:sz w:val="28"/>
          <w:szCs w:val="28"/>
        </w:rPr>
        <w:t>.</w:t>
      </w:r>
    </w:p>
    <w:p w:rsidR="00212809" w:rsidRDefault="00212809" w:rsidP="00212809">
      <w:pPr>
        <w:rPr>
          <w:rFonts w:ascii="Times New Roman" w:hAnsi="Times New Roman"/>
          <w:sz w:val="28"/>
          <w:szCs w:val="28"/>
        </w:rPr>
      </w:pPr>
      <w:r>
        <w:rPr>
          <w:rFonts w:ascii="Times New Roman" w:hAnsi="Times New Roman"/>
          <w:sz w:val="28"/>
          <w:szCs w:val="28"/>
        </w:rPr>
        <w:t>Крайне важно соблюдать сроки уборки. Зерно, пролежавшее в валках, теряет одно из главных качеств – стекловидность – и оплачивается как рядовое (у сильной пшеницы стекловидность должна быть не ниже 60%).</w:t>
      </w:r>
    </w:p>
    <w:p w:rsidR="00212809" w:rsidRDefault="00212809" w:rsidP="00212809">
      <w:pPr>
        <w:rPr>
          <w:rFonts w:ascii="Times New Roman" w:hAnsi="Times New Roman"/>
          <w:sz w:val="28"/>
          <w:szCs w:val="28"/>
        </w:rPr>
      </w:pPr>
      <w:r>
        <w:rPr>
          <w:rFonts w:ascii="Times New Roman" w:hAnsi="Times New Roman"/>
          <w:sz w:val="28"/>
          <w:szCs w:val="28"/>
        </w:rPr>
        <w:t xml:space="preserve">В Сибири в отдельные годы созревание хлебов попадает под заморозки. В результате получается морозобойное зерно, снижается урожай и ухудшается его качество. В этих районах раздельную уборку можно начинать за 8 – 10 </w:t>
      </w:r>
      <w:proofErr w:type="spellStart"/>
      <w:r>
        <w:rPr>
          <w:rFonts w:ascii="Times New Roman" w:hAnsi="Times New Roman"/>
          <w:sz w:val="28"/>
          <w:szCs w:val="28"/>
        </w:rPr>
        <w:t>сут</w:t>
      </w:r>
      <w:proofErr w:type="spellEnd"/>
      <w:r>
        <w:rPr>
          <w:rFonts w:ascii="Times New Roman" w:hAnsi="Times New Roman"/>
          <w:sz w:val="28"/>
          <w:szCs w:val="28"/>
        </w:rPr>
        <w:t xml:space="preserve"> до полного созревания зерна, пока стоит благоприятная погода. Если заморозки всё же захватили пшеницу на корню, её убирают как можно быстрее, в противном случае зерно сильно «стекает».</w:t>
      </w:r>
    </w:p>
    <w:p w:rsidR="00212809" w:rsidRPr="00AB27B5" w:rsidRDefault="00212809" w:rsidP="00212809">
      <w:pPr>
        <w:rPr>
          <w:rFonts w:ascii="Times New Roman" w:hAnsi="Times New Roman"/>
          <w:sz w:val="28"/>
          <w:szCs w:val="28"/>
        </w:rPr>
      </w:pPr>
      <w:r>
        <w:rPr>
          <w:rFonts w:ascii="Times New Roman" w:hAnsi="Times New Roman"/>
          <w:sz w:val="28"/>
          <w:szCs w:val="28"/>
        </w:rPr>
        <w:t xml:space="preserve">В отличии от мягкой твёрдая пшеница очень устойчива к осыпанию. Но это имеет и свои отрицательные свойства: при обмолоте крупное стекловидное зерно легко повреждается. Поэтому для обмолота твёрдой пшеницы используют </w:t>
      </w:r>
      <w:proofErr w:type="spellStart"/>
      <w:r>
        <w:rPr>
          <w:rFonts w:ascii="Times New Roman" w:hAnsi="Times New Roman"/>
          <w:sz w:val="28"/>
          <w:szCs w:val="28"/>
        </w:rPr>
        <w:t>двухбарабанные</w:t>
      </w:r>
      <w:proofErr w:type="spellEnd"/>
      <w:r>
        <w:rPr>
          <w:rFonts w:ascii="Times New Roman" w:hAnsi="Times New Roman"/>
          <w:sz w:val="28"/>
          <w:szCs w:val="28"/>
        </w:rPr>
        <w:t xml:space="preserve"> комбайны или организуют двойной обмолот. Первый комбайн при больших зазорах молотильного аппарата и невысокой частоте вращения барабана вымолачивает семенное наиболее выполненное зерно, второй комбайн вслед за первым вторично перемолачивает валки уже при жёстком режиме работы.</w:t>
      </w:r>
    </w:p>
    <w:p w:rsidR="00212809" w:rsidRDefault="00212809" w:rsidP="00212809">
      <w:pPr>
        <w:rPr>
          <w:rFonts w:ascii="Times New Roman" w:hAnsi="Times New Roman"/>
          <w:b/>
          <w:sz w:val="28"/>
          <w:szCs w:val="28"/>
        </w:rPr>
      </w:pPr>
      <w:r>
        <w:rPr>
          <w:rFonts w:ascii="Times New Roman" w:hAnsi="Times New Roman"/>
          <w:b/>
          <w:sz w:val="28"/>
          <w:szCs w:val="28"/>
        </w:rPr>
        <w:t>Подготовка семенного материала к посеву</w:t>
      </w:r>
    </w:p>
    <w:p w:rsidR="00212809" w:rsidRPr="000E567D" w:rsidRDefault="00212809" w:rsidP="00212809">
      <w:pPr>
        <w:rPr>
          <w:rFonts w:ascii="Times New Roman" w:hAnsi="Times New Roman"/>
          <w:sz w:val="28"/>
          <w:szCs w:val="28"/>
        </w:rPr>
      </w:pPr>
      <w:r>
        <w:rPr>
          <w:rFonts w:ascii="Times New Roman" w:hAnsi="Times New Roman"/>
          <w:sz w:val="28"/>
          <w:szCs w:val="28"/>
        </w:rPr>
        <w:t xml:space="preserve">Земледельцы сами получают посевной материал, следовательно, высококачественные семена – это самый дешёвый фактор интенсификации производства. Для интенсивной технологии используют семена только I класса посевных кондиций. Для борьбы с головней, корневыми </w:t>
      </w:r>
      <w:proofErr w:type="spellStart"/>
      <w:r>
        <w:rPr>
          <w:rFonts w:ascii="Times New Roman" w:hAnsi="Times New Roman"/>
          <w:sz w:val="28"/>
          <w:szCs w:val="28"/>
        </w:rPr>
        <w:t>гнилями</w:t>
      </w:r>
      <w:proofErr w:type="spellEnd"/>
      <w:r>
        <w:rPr>
          <w:rFonts w:ascii="Times New Roman" w:hAnsi="Times New Roman"/>
          <w:sz w:val="28"/>
          <w:szCs w:val="28"/>
        </w:rPr>
        <w:t xml:space="preserve"> семена перед посевом протравливают водной суспензией фунгицида или способом с увлажнением (10 л воды на 1 т семян). Расход препаратов следующий (кг/т): </w:t>
      </w:r>
      <w:proofErr w:type="spellStart"/>
      <w:r>
        <w:rPr>
          <w:rFonts w:ascii="Times New Roman" w:hAnsi="Times New Roman"/>
          <w:sz w:val="28"/>
          <w:szCs w:val="28"/>
        </w:rPr>
        <w:t>фундазол</w:t>
      </w:r>
      <w:proofErr w:type="spellEnd"/>
      <w:r>
        <w:rPr>
          <w:rFonts w:ascii="Times New Roman" w:hAnsi="Times New Roman"/>
          <w:sz w:val="28"/>
          <w:szCs w:val="28"/>
        </w:rPr>
        <w:t xml:space="preserve"> (д.в. </w:t>
      </w:r>
      <w:proofErr w:type="spellStart"/>
      <w:r>
        <w:rPr>
          <w:rFonts w:ascii="Times New Roman" w:hAnsi="Times New Roman"/>
          <w:sz w:val="28"/>
          <w:szCs w:val="28"/>
        </w:rPr>
        <w:t>беномил</w:t>
      </w:r>
      <w:proofErr w:type="spellEnd"/>
      <w:r>
        <w:rPr>
          <w:rFonts w:ascii="Times New Roman" w:hAnsi="Times New Roman"/>
          <w:sz w:val="28"/>
          <w:szCs w:val="28"/>
        </w:rPr>
        <w:t xml:space="preserve">) – 0,3 – 0,6; </w:t>
      </w:r>
      <w:proofErr w:type="spellStart"/>
      <w:r>
        <w:rPr>
          <w:rFonts w:ascii="Times New Roman" w:hAnsi="Times New Roman"/>
          <w:sz w:val="28"/>
          <w:szCs w:val="28"/>
        </w:rPr>
        <w:t>витавакс</w:t>
      </w:r>
      <w:proofErr w:type="spellEnd"/>
      <w:r>
        <w:rPr>
          <w:rFonts w:ascii="Times New Roman" w:hAnsi="Times New Roman"/>
          <w:sz w:val="28"/>
          <w:szCs w:val="28"/>
        </w:rPr>
        <w:t xml:space="preserve"> 200( д. в. </w:t>
      </w:r>
      <w:proofErr w:type="spellStart"/>
      <w:r>
        <w:rPr>
          <w:rFonts w:ascii="Times New Roman" w:hAnsi="Times New Roman"/>
          <w:sz w:val="28"/>
          <w:szCs w:val="28"/>
        </w:rPr>
        <w:t>Карбоксин</w:t>
      </w:r>
      <w:proofErr w:type="spellEnd"/>
      <w:r>
        <w:rPr>
          <w:rFonts w:ascii="Times New Roman" w:hAnsi="Times New Roman"/>
          <w:sz w:val="28"/>
          <w:szCs w:val="28"/>
        </w:rPr>
        <w:t xml:space="preserve"> + тирам) – 3; ТМТД( д.в. тирам) – 1,5 – 2; </w:t>
      </w:r>
      <w:proofErr w:type="spellStart"/>
      <w:r>
        <w:rPr>
          <w:rFonts w:ascii="Times New Roman" w:hAnsi="Times New Roman"/>
          <w:sz w:val="28"/>
          <w:szCs w:val="28"/>
        </w:rPr>
        <w:t>байтан-универсал</w:t>
      </w:r>
      <w:proofErr w:type="spellEnd"/>
      <w:r>
        <w:rPr>
          <w:rFonts w:ascii="Times New Roman" w:hAnsi="Times New Roman"/>
          <w:sz w:val="28"/>
          <w:szCs w:val="28"/>
        </w:rPr>
        <w:t xml:space="preserve"> (д.в. </w:t>
      </w:r>
      <w:proofErr w:type="spellStart"/>
      <w:r>
        <w:rPr>
          <w:rFonts w:ascii="Times New Roman" w:hAnsi="Times New Roman"/>
          <w:sz w:val="28"/>
          <w:szCs w:val="28"/>
        </w:rPr>
        <w:t>триадиментол</w:t>
      </w:r>
      <w:proofErr w:type="spellEnd"/>
      <w:r>
        <w:rPr>
          <w:rFonts w:ascii="Times New Roman" w:hAnsi="Times New Roman"/>
          <w:sz w:val="28"/>
          <w:szCs w:val="28"/>
        </w:rPr>
        <w:t xml:space="preserve"> + </w:t>
      </w:r>
      <w:proofErr w:type="spellStart"/>
      <w:r>
        <w:rPr>
          <w:rFonts w:ascii="Times New Roman" w:hAnsi="Times New Roman"/>
          <w:sz w:val="28"/>
          <w:szCs w:val="28"/>
        </w:rPr>
        <w:t>имазалил</w:t>
      </w:r>
      <w:proofErr w:type="spellEnd"/>
      <w:r>
        <w:rPr>
          <w:rFonts w:ascii="Times New Roman" w:hAnsi="Times New Roman"/>
          <w:sz w:val="28"/>
          <w:szCs w:val="28"/>
        </w:rPr>
        <w:t xml:space="preserve"> + </w:t>
      </w:r>
      <w:proofErr w:type="spellStart"/>
      <w:r>
        <w:rPr>
          <w:rFonts w:ascii="Times New Roman" w:hAnsi="Times New Roman"/>
          <w:sz w:val="28"/>
          <w:szCs w:val="28"/>
        </w:rPr>
        <w:t>фуберидазол</w:t>
      </w:r>
      <w:proofErr w:type="spellEnd"/>
      <w:r>
        <w:rPr>
          <w:rFonts w:ascii="Times New Roman" w:hAnsi="Times New Roman"/>
          <w:sz w:val="28"/>
          <w:szCs w:val="28"/>
        </w:rPr>
        <w:t xml:space="preserve">) – 2. Наиболее эффективный препарат – </w:t>
      </w:r>
      <w:proofErr w:type="spellStart"/>
      <w:r>
        <w:rPr>
          <w:rFonts w:ascii="Times New Roman" w:hAnsi="Times New Roman"/>
          <w:sz w:val="28"/>
          <w:szCs w:val="28"/>
        </w:rPr>
        <w:t>байтан-универсал</w:t>
      </w:r>
      <w:proofErr w:type="spellEnd"/>
      <w:r>
        <w:rPr>
          <w:rFonts w:ascii="Times New Roman" w:hAnsi="Times New Roman"/>
          <w:sz w:val="28"/>
          <w:szCs w:val="28"/>
        </w:rPr>
        <w:t>.</w:t>
      </w:r>
    </w:p>
    <w:p w:rsidR="00212809" w:rsidRDefault="00212809" w:rsidP="00212809">
      <w:pPr>
        <w:rPr>
          <w:rFonts w:ascii="Times New Roman" w:hAnsi="Times New Roman"/>
          <w:b/>
          <w:sz w:val="28"/>
          <w:szCs w:val="28"/>
        </w:rPr>
      </w:pPr>
    </w:p>
    <w:p w:rsidR="00212809" w:rsidRDefault="00212809" w:rsidP="00212809">
      <w:pPr>
        <w:rPr>
          <w:rFonts w:ascii="Times New Roman" w:hAnsi="Times New Roman"/>
          <w:b/>
          <w:sz w:val="28"/>
          <w:szCs w:val="28"/>
        </w:rPr>
      </w:pPr>
      <w:r>
        <w:rPr>
          <w:rFonts w:ascii="Times New Roman" w:hAnsi="Times New Roman"/>
          <w:b/>
          <w:sz w:val="28"/>
          <w:szCs w:val="28"/>
        </w:rPr>
        <w:t>Норма высева</w:t>
      </w:r>
    </w:p>
    <w:p w:rsidR="00212809" w:rsidRDefault="00212809" w:rsidP="00212809">
      <w:pPr>
        <w:rPr>
          <w:rFonts w:ascii="Times New Roman" w:hAnsi="Times New Roman"/>
          <w:color w:val="000000"/>
          <w:sz w:val="28"/>
          <w:shd w:val="clear" w:color="auto" w:fill="FFFFFF"/>
        </w:rPr>
      </w:pPr>
      <w:r>
        <w:rPr>
          <w:rFonts w:ascii="Times New Roman" w:hAnsi="Times New Roman"/>
          <w:color w:val="000000"/>
          <w:sz w:val="28"/>
          <w:shd w:val="clear" w:color="auto" w:fill="FFFFFF"/>
        </w:rPr>
        <w:t>Определим весовую норму высева (НВ</w:t>
      </w:r>
      <w:r>
        <w:rPr>
          <w:rFonts w:ascii="Times New Roman" w:hAnsi="Times New Roman"/>
          <w:color w:val="000000"/>
          <w:sz w:val="28"/>
          <w:shd w:val="clear" w:color="auto" w:fill="FFFFFF"/>
          <w:vertAlign w:val="subscript"/>
        </w:rPr>
        <w:t>B</w:t>
      </w:r>
      <w:r>
        <w:rPr>
          <w:rFonts w:ascii="Times New Roman" w:hAnsi="Times New Roman"/>
          <w:color w:val="000000"/>
          <w:sz w:val="28"/>
          <w:shd w:val="clear" w:color="auto" w:fill="FFFFFF"/>
        </w:rPr>
        <w:t>)</w:t>
      </w:r>
      <w:r w:rsidRPr="00395108">
        <w:rPr>
          <w:rFonts w:ascii="Times New Roman" w:hAnsi="Times New Roman"/>
          <w:color w:val="000000"/>
          <w:sz w:val="28"/>
          <w:shd w:val="clear" w:color="auto" w:fill="FFFFFF"/>
        </w:rPr>
        <w:t>,</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для</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этого</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используем</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следующую</w:t>
      </w:r>
      <w:r>
        <w:rPr>
          <w:rFonts w:ascii="Times New Roman" w:hAnsi="Times New Roman"/>
          <w:color w:val="000000"/>
          <w:sz w:val="28"/>
          <w:shd w:val="clear" w:color="auto" w:fill="FFFFFF"/>
        </w:rPr>
        <w:t xml:space="preserve"> формулу: </w:t>
      </w:r>
    </w:p>
    <w:p w:rsidR="00212809" w:rsidRDefault="00212809" w:rsidP="00212809">
      <w:pPr>
        <w:rPr>
          <w:rFonts w:ascii="Times New Roman" w:hAnsi="Times New Roman"/>
          <w:color w:val="000000"/>
          <w:sz w:val="28"/>
          <w:shd w:val="clear" w:color="auto" w:fill="FFFFFF"/>
        </w:rPr>
      </w:pPr>
      <w:r>
        <w:rPr>
          <w:rFonts w:ascii="Times New Roman" w:hAnsi="Times New Roman"/>
          <w:color w:val="000000"/>
          <w:sz w:val="28"/>
          <w:shd w:val="clear" w:color="auto" w:fill="FFFFFF"/>
        </w:rPr>
        <w:t>НВ</w:t>
      </w:r>
      <w:r>
        <w:rPr>
          <w:rFonts w:ascii="Times New Roman" w:hAnsi="Times New Roman"/>
          <w:color w:val="000000"/>
          <w:sz w:val="28"/>
          <w:shd w:val="clear" w:color="auto" w:fill="FFFFFF"/>
          <w:vertAlign w:val="subscript"/>
        </w:rPr>
        <w:t>В</w:t>
      </w:r>
      <w:r>
        <w:rPr>
          <w:rFonts w:ascii="Times New Roman" w:hAnsi="Times New Roman"/>
          <w:color w:val="000000"/>
          <w:sz w:val="28"/>
          <w:shd w:val="clear" w:color="auto" w:fill="FFFFFF"/>
        </w:rPr>
        <w:t>= М</w:t>
      </w:r>
      <w:r>
        <w:rPr>
          <w:rFonts w:ascii="Times New Roman" w:hAnsi="Times New Roman"/>
          <w:color w:val="000000"/>
          <w:sz w:val="28"/>
          <w:shd w:val="clear" w:color="auto" w:fill="FFFFFF"/>
          <w:vertAlign w:val="subscript"/>
        </w:rPr>
        <w:t>1000</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 xml:space="preserve"> К </w:t>
      </w:r>
    </w:p>
    <w:p w:rsidR="00212809" w:rsidRDefault="00212809" w:rsidP="00212809">
      <w:pPr>
        <w:rPr>
          <w:rFonts w:ascii="Times New Roman" w:hAnsi="Times New Roman"/>
          <w:color w:val="000000"/>
          <w:sz w:val="28"/>
          <w:shd w:val="clear" w:color="auto" w:fill="FFFFFF"/>
        </w:rPr>
      </w:pPr>
      <w:r w:rsidRPr="00395108">
        <w:rPr>
          <w:rFonts w:ascii="Times New Roman" w:hAnsi="Times New Roman"/>
          <w:color w:val="000000"/>
          <w:sz w:val="28"/>
          <w:shd w:val="clear" w:color="auto" w:fill="FFFFFF"/>
        </w:rPr>
        <w:lastRenderedPageBreak/>
        <w:t>где:</w:t>
      </w:r>
    </w:p>
    <w:p w:rsidR="00212809" w:rsidRDefault="00212809" w:rsidP="00212809">
      <w:pPr>
        <w:rPr>
          <w:rFonts w:ascii="Times New Roman" w:hAnsi="Times New Roman"/>
          <w:color w:val="000000"/>
          <w:sz w:val="28"/>
          <w:shd w:val="clear" w:color="auto" w:fill="FFFFFF"/>
        </w:rPr>
      </w:pPr>
      <w:r w:rsidRPr="00395108">
        <w:rPr>
          <w:rFonts w:ascii="Times New Roman" w:hAnsi="Times New Roman"/>
          <w:color w:val="000000"/>
          <w:sz w:val="28"/>
          <w:shd w:val="clear" w:color="auto" w:fill="FFFFFF"/>
        </w:rPr>
        <w:t>М</w:t>
      </w:r>
      <w:r>
        <w:rPr>
          <w:rFonts w:ascii="Times New Roman" w:hAnsi="Times New Roman"/>
          <w:color w:val="000000"/>
          <w:sz w:val="28"/>
          <w:shd w:val="clear" w:color="auto" w:fill="FFFFFF"/>
          <w:vertAlign w:val="subscript"/>
        </w:rPr>
        <w:t>1000</w:t>
      </w:r>
      <w:r>
        <w:rPr>
          <w:rFonts w:ascii="Times New Roman" w:hAnsi="Times New Roman"/>
          <w:color w:val="000000"/>
          <w:sz w:val="28"/>
          <w:shd w:val="clear" w:color="auto" w:fill="FFFFFF"/>
        </w:rPr>
        <w:t xml:space="preserve"> – </w:t>
      </w:r>
      <w:r w:rsidRPr="00395108">
        <w:rPr>
          <w:rFonts w:ascii="Times New Roman" w:hAnsi="Times New Roman"/>
          <w:color w:val="000000"/>
          <w:sz w:val="28"/>
          <w:shd w:val="clear" w:color="auto" w:fill="FFFFFF"/>
        </w:rPr>
        <w:t>масса 1000 семян.</w:t>
      </w:r>
    </w:p>
    <w:p w:rsidR="00212809" w:rsidRDefault="00212809" w:rsidP="00212809">
      <w:pPr>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К – </w:t>
      </w:r>
      <w:r w:rsidRPr="00395108">
        <w:rPr>
          <w:rFonts w:ascii="Times New Roman" w:hAnsi="Times New Roman"/>
          <w:color w:val="000000"/>
          <w:sz w:val="28"/>
          <w:shd w:val="clear" w:color="auto" w:fill="FFFFFF"/>
        </w:rPr>
        <w:t>число</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миллионов</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чистых</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и</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всхожих</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семян,</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высеваемых</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на</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1</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га</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в данной зоне Вычисленная</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весовая</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норма</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семян</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означает</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число</w:t>
      </w:r>
      <w:r>
        <w:rPr>
          <w:rFonts w:ascii="Times New Roman" w:hAnsi="Times New Roman"/>
          <w:color w:val="000000"/>
          <w:sz w:val="28"/>
          <w:shd w:val="clear" w:color="auto" w:fill="FFFFFF"/>
        </w:rPr>
        <w:t xml:space="preserve"> килограммов чистых семян</w:t>
      </w:r>
      <w:r w:rsidRPr="00395108">
        <w:rPr>
          <w:rFonts w:ascii="Times New Roman" w:hAnsi="Times New Roman"/>
          <w:color w:val="000000"/>
          <w:sz w:val="28"/>
          <w:shd w:val="clear" w:color="auto" w:fill="FFFFFF"/>
        </w:rPr>
        <w:t xml:space="preserve"> со 100 %-ной всхожестью, высеваемых на 1 га. </w:t>
      </w:r>
    </w:p>
    <w:p w:rsidR="00212809" w:rsidRDefault="00212809" w:rsidP="00212809">
      <w:pPr>
        <w:rPr>
          <w:rFonts w:ascii="Times New Roman" w:hAnsi="Times New Roman"/>
          <w:color w:val="000000"/>
          <w:sz w:val="28"/>
          <w:shd w:val="clear" w:color="auto" w:fill="FFFFFF"/>
        </w:rPr>
      </w:pPr>
      <w:r w:rsidRPr="00395108">
        <w:rPr>
          <w:rFonts w:ascii="Times New Roman" w:hAnsi="Times New Roman"/>
          <w:color w:val="000000"/>
          <w:sz w:val="28"/>
          <w:shd w:val="clear" w:color="auto" w:fill="FFFFFF"/>
        </w:rPr>
        <w:t>Однако</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в</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производственных</w:t>
      </w:r>
      <w:r>
        <w:rPr>
          <w:rFonts w:ascii="Times New Roman" w:hAnsi="Times New Roman"/>
          <w:color w:val="000000"/>
          <w:sz w:val="28"/>
          <w:shd w:val="clear" w:color="auto" w:fill="FFFFFF"/>
        </w:rPr>
        <w:t xml:space="preserve"> условиях семенной материал</w:t>
      </w:r>
      <w:r w:rsidRPr="00395108">
        <w:rPr>
          <w:rFonts w:ascii="Times New Roman" w:hAnsi="Times New Roman"/>
          <w:color w:val="000000"/>
          <w:sz w:val="28"/>
          <w:shd w:val="clear" w:color="auto" w:fill="FFFFFF"/>
        </w:rPr>
        <w:t>,</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как</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правило, имеет</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посевную</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годность</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ниже100%.Поэтому</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в</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норму</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высева</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необходимо вносить поправку с учетом фактической посевной годности (ПГ). Для</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внесения</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поправки</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надо</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норму</w:t>
      </w:r>
      <w:r>
        <w:rPr>
          <w:rFonts w:ascii="Times New Roman" w:hAnsi="Times New Roman"/>
          <w:color w:val="000000"/>
          <w:sz w:val="28"/>
          <w:shd w:val="clear" w:color="auto" w:fill="FFFFFF"/>
        </w:rPr>
        <w:t xml:space="preserve"> высева(НВ</w:t>
      </w:r>
      <w:r>
        <w:rPr>
          <w:rFonts w:ascii="Times New Roman" w:hAnsi="Times New Roman"/>
          <w:color w:val="000000"/>
          <w:sz w:val="28"/>
          <w:shd w:val="clear" w:color="auto" w:fill="FFFFFF"/>
          <w:vertAlign w:val="subscript"/>
        </w:rPr>
        <w:t>В</w:t>
      </w:r>
      <w:r w:rsidRPr="00395108">
        <w:rPr>
          <w:rFonts w:ascii="Times New Roman" w:hAnsi="Times New Roman"/>
          <w:color w:val="000000"/>
          <w:sz w:val="28"/>
          <w:shd w:val="clear" w:color="auto" w:fill="FFFFFF"/>
        </w:rPr>
        <w:t>)при</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100%-ной</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ПГ</w:t>
      </w:r>
      <w:r>
        <w:rPr>
          <w:rFonts w:ascii="Times New Roman" w:hAnsi="Times New Roman"/>
          <w:color w:val="000000"/>
          <w:sz w:val="28"/>
          <w:shd w:val="clear" w:color="auto" w:fill="FFFFFF"/>
        </w:rPr>
        <w:t xml:space="preserve"> разделить на фактическую посевную годность и умножить на 100: </w:t>
      </w:r>
    </w:p>
    <w:p w:rsidR="00212809" w:rsidRDefault="00212809" w:rsidP="00212809">
      <w:pPr>
        <w:rPr>
          <w:rFonts w:ascii="Times New Roman" w:hAnsi="Times New Roman"/>
          <w:color w:val="000000"/>
          <w:sz w:val="28"/>
          <w:shd w:val="clear" w:color="auto" w:fill="FFFFFF"/>
        </w:rPr>
      </w:pPr>
      <w:r>
        <w:rPr>
          <w:rFonts w:ascii="Times New Roman" w:hAnsi="Times New Roman"/>
          <w:color w:val="000000"/>
          <w:sz w:val="28"/>
          <w:shd w:val="clear" w:color="auto" w:fill="FFFFFF"/>
        </w:rPr>
        <w:t>НВ= НВ</w:t>
      </w:r>
      <w:r>
        <w:rPr>
          <w:rFonts w:ascii="Times New Roman" w:hAnsi="Times New Roman"/>
          <w:color w:val="000000"/>
          <w:sz w:val="28"/>
          <w:shd w:val="clear" w:color="auto" w:fill="FFFFFF"/>
          <w:vertAlign w:val="subscript"/>
        </w:rPr>
        <w:t>В</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 xml:space="preserve">100/ ПГ </w:t>
      </w:r>
    </w:p>
    <w:p w:rsidR="00212809" w:rsidRDefault="00212809" w:rsidP="00212809">
      <w:pPr>
        <w:rPr>
          <w:rFonts w:ascii="Times New Roman" w:hAnsi="Times New Roman"/>
          <w:color w:val="000000"/>
          <w:sz w:val="28"/>
          <w:shd w:val="clear" w:color="auto" w:fill="FFFFFF"/>
        </w:rPr>
      </w:pPr>
      <w:r w:rsidRPr="00395108">
        <w:rPr>
          <w:rFonts w:ascii="Times New Roman" w:hAnsi="Times New Roman"/>
          <w:color w:val="000000"/>
          <w:sz w:val="28"/>
          <w:shd w:val="clear" w:color="auto" w:fill="FFFFFF"/>
        </w:rPr>
        <w:t>Необходимо</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рассчитать</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весовую</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норму</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высева</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семян</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яровой</w:t>
      </w:r>
      <w:r>
        <w:rPr>
          <w:rFonts w:ascii="Times New Roman" w:hAnsi="Times New Roman"/>
          <w:color w:val="000000"/>
          <w:sz w:val="28"/>
          <w:shd w:val="clear" w:color="auto" w:fill="FFFFFF"/>
        </w:rPr>
        <w:t xml:space="preserve"> пшеницы</w:t>
      </w:r>
      <w:r w:rsidRPr="00395108">
        <w:rPr>
          <w:rFonts w:ascii="Times New Roman" w:hAnsi="Times New Roman"/>
          <w:color w:val="000000"/>
          <w:sz w:val="28"/>
          <w:shd w:val="clear" w:color="auto" w:fill="FFFFFF"/>
        </w:rPr>
        <w:t>,</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если чистота</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семян</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равна</w:t>
      </w:r>
      <w:r>
        <w:rPr>
          <w:rFonts w:ascii="Times New Roman" w:hAnsi="Times New Roman"/>
          <w:color w:val="000000"/>
          <w:sz w:val="28"/>
          <w:shd w:val="clear" w:color="auto" w:fill="FFFFFF"/>
        </w:rPr>
        <w:t xml:space="preserve"> 98%, </w:t>
      </w:r>
      <w:r w:rsidRPr="00395108">
        <w:rPr>
          <w:rFonts w:ascii="Times New Roman" w:hAnsi="Times New Roman"/>
          <w:color w:val="000000"/>
          <w:sz w:val="28"/>
          <w:shd w:val="clear" w:color="auto" w:fill="FFFFFF"/>
        </w:rPr>
        <w:t>всхожесть</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семян</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равна</w:t>
      </w:r>
      <w:r>
        <w:rPr>
          <w:rFonts w:ascii="Times New Roman" w:hAnsi="Times New Roman"/>
          <w:color w:val="000000"/>
          <w:sz w:val="28"/>
          <w:shd w:val="clear" w:color="auto" w:fill="FFFFFF"/>
        </w:rPr>
        <w:t xml:space="preserve"> 87</w:t>
      </w:r>
      <w:r w:rsidRPr="00395108">
        <w:rPr>
          <w:rFonts w:ascii="Times New Roman" w:hAnsi="Times New Roman"/>
          <w:color w:val="000000"/>
          <w:sz w:val="28"/>
          <w:shd w:val="clear" w:color="auto" w:fill="FFFFFF"/>
        </w:rPr>
        <w:t>%,</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а</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масса</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1000</w:t>
      </w:r>
      <w:r>
        <w:rPr>
          <w:rFonts w:ascii="Times New Roman" w:hAnsi="Times New Roman"/>
          <w:color w:val="000000"/>
          <w:sz w:val="28"/>
          <w:shd w:val="clear" w:color="auto" w:fill="FFFFFF"/>
        </w:rPr>
        <w:t xml:space="preserve"> семян равна в среднем </w:t>
      </w:r>
      <w:r w:rsidRPr="00395108">
        <w:rPr>
          <w:rFonts w:ascii="Times New Roman" w:hAnsi="Times New Roman"/>
          <w:color w:val="000000"/>
          <w:sz w:val="28"/>
          <w:shd w:val="clear" w:color="auto" w:fill="FFFFFF"/>
        </w:rPr>
        <w:t xml:space="preserve"> </w:t>
      </w:r>
      <w:r>
        <w:rPr>
          <w:rFonts w:ascii="Times New Roman" w:hAnsi="Times New Roman"/>
          <w:color w:val="000000"/>
          <w:sz w:val="28"/>
          <w:shd w:val="clear" w:color="auto" w:fill="FFFFFF"/>
        </w:rPr>
        <w:t xml:space="preserve">43,5 </w:t>
      </w:r>
      <w:r w:rsidRPr="00395108">
        <w:rPr>
          <w:rFonts w:ascii="Times New Roman" w:hAnsi="Times New Roman"/>
          <w:color w:val="000000"/>
          <w:sz w:val="28"/>
          <w:shd w:val="clear" w:color="auto" w:fill="FFFFFF"/>
        </w:rPr>
        <w:t xml:space="preserve">г. </w:t>
      </w:r>
    </w:p>
    <w:p w:rsidR="00212809" w:rsidRDefault="00212809" w:rsidP="00212809">
      <w:pPr>
        <w:rPr>
          <w:rFonts w:ascii="Times New Roman" w:hAnsi="Times New Roman"/>
          <w:color w:val="000000"/>
          <w:sz w:val="28"/>
          <w:shd w:val="clear" w:color="auto" w:fill="FFFFFF"/>
        </w:rPr>
      </w:pPr>
      <w:r w:rsidRPr="00395108">
        <w:rPr>
          <w:rFonts w:ascii="Times New Roman" w:hAnsi="Times New Roman"/>
          <w:color w:val="000000"/>
          <w:sz w:val="28"/>
          <w:shd w:val="clear" w:color="auto" w:fill="FFFFFF"/>
        </w:rPr>
        <w:t>Для</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начала</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необходимо</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определить</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по</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правку</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на</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фактическую</w:t>
      </w:r>
      <w:r>
        <w:rPr>
          <w:rFonts w:ascii="Times New Roman" w:hAnsi="Times New Roman"/>
          <w:color w:val="000000"/>
          <w:sz w:val="28"/>
          <w:shd w:val="clear" w:color="auto" w:fill="FFFFFF"/>
        </w:rPr>
        <w:t xml:space="preserve"> </w:t>
      </w:r>
      <w:r w:rsidRPr="00395108">
        <w:rPr>
          <w:rFonts w:ascii="Times New Roman" w:hAnsi="Times New Roman"/>
          <w:color w:val="000000"/>
          <w:sz w:val="28"/>
          <w:shd w:val="clear" w:color="auto" w:fill="FFFFFF"/>
        </w:rPr>
        <w:t>посевную годность по формуле:</w:t>
      </w:r>
    </w:p>
    <w:p w:rsidR="00212809" w:rsidRDefault="00212809" w:rsidP="00212809">
      <w:pPr>
        <w:rPr>
          <w:rFonts w:ascii="Times New Roman" w:hAnsi="Times New Roman"/>
          <w:color w:val="000000"/>
          <w:sz w:val="28"/>
          <w:shd w:val="clear" w:color="auto" w:fill="FFFFFF"/>
        </w:rPr>
      </w:pPr>
      <w:r w:rsidRPr="00395108">
        <w:rPr>
          <w:rFonts w:ascii="Times New Roman" w:hAnsi="Times New Roman"/>
          <w:color w:val="000000"/>
          <w:sz w:val="28"/>
          <w:shd w:val="clear" w:color="auto" w:fill="FFFFFF"/>
        </w:rPr>
        <w:t xml:space="preserve"> ПГ= (Чистота </w:t>
      </w:r>
      <w:proofErr w:type="spellStart"/>
      <w:r w:rsidRPr="00395108">
        <w:rPr>
          <w:rFonts w:ascii="Times New Roman" w:hAnsi="Times New Roman"/>
          <w:color w:val="000000"/>
          <w:sz w:val="28"/>
          <w:shd w:val="clear" w:color="auto" w:fill="FFFFFF"/>
        </w:rPr>
        <w:t>х</w:t>
      </w:r>
      <w:proofErr w:type="spellEnd"/>
      <w:r w:rsidRPr="00395108">
        <w:rPr>
          <w:rFonts w:ascii="Times New Roman" w:hAnsi="Times New Roman"/>
          <w:color w:val="000000"/>
          <w:sz w:val="28"/>
          <w:shd w:val="clear" w:color="auto" w:fill="FFFFFF"/>
        </w:rPr>
        <w:t xml:space="preserve"> Всхожесть) / 100</w:t>
      </w:r>
    </w:p>
    <w:p w:rsidR="00212809" w:rsidRDefault="00212809" w:rsidP="00212809">
      <w:pPr>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 ПГ=98 *</w:t>
      </w:r>
      <w:r w:rsidRPr="00395108">
        <w:rPr>
          <w:rFonts w:ascii="Times New Roman" w:hAnsi="Times New Roman"/>
          <w:color w:val="000000"/>
          <w:sz w:val="28"/>
          <w:shd w:val="clear" w:color="auto" w:fill="FFFFFF"/>
        </w:rPr>
        <w:t xml:space="preserve"> </w:t>
      </w:r>
      <w:r>
        <w:rPr>
          <w:rFonts w:ascii="Times New Roman" w:hAnsi="Times New Roman"/>
          <w:color w:val="000000"/>
          <w:sz w:val="28"/>
          <w:shd w:val="clear" w:color="auto" w:fill="FFFFFF"/>
        </w:rPr>
        <w:t>87 /100 = 85,3</w:t>
      </w:r>
      <w:r w:rsidRPr="00395108">
        <w:rPr>
          <w:rFonts w:ascii="Times New Roman" w:hAnsi="Times New Roman"/>
          <w:color w:val="000000"/>
          <w:sz w:val="28"/>
          <w:shd w:val="clear" w:color="auto" w:fill="FFFFFF"/>
        </w:rPr>
        <w:t xml:space="preserve"> % </w:t>
      </w:r>
    </w:p>
    <w:p w:rsidR="00212809" w:rsidRDefault="00212809" w:rsidP="00212809">
      <w:pPr>
        <w:rPr>
          <w:rFonts w:ascii="Times New Roman" w:hAnsi="Times New Roman"/>
          <w:color w:val="000000"/>
          <w:sz w:val="28"/>
          <w:shd w:val="clear" w:color="auto" w:fill="FFFFFF"/>
        </w:rPr>
      </w:pPr>
      <w:r>
        <w:rPr>
          <w:rFonts w:ascii="Times New Roman" w:hAnsi="Times New Roman"/>
          <w:color w:val="000000"/>
          <w:sz w:val="28"/>
          <w:shd w:val="clear" w:color="auto" w:fill="FFFFFF"/>
        </w:rPr>
        <w:t>При посевной годности равной 85,3</w:t>
      </w:r>
      <w:r w:rsidRPr="00395108">
        <w:rPr>
          <w:rFonts w:ascii="Times New Roman" w:hAnsi="Times New Roman"/>
          <w:color w:val="000000"/>
          <w:sz w:val="28"/>
          <w:shd w:val="clear" w:color="auto" w:fill="FFFFFF"/>
        </w:rPr>
        <w:t xml:space="preserve"> % норма высева будет равна: </w:t>
      </w:r>
    </w:p>
    <w:p w:rsidR="00212809" w:rsidRDefault="00212809" w:rsidP="00212809">
      <w:pPr>
        <w:rPr>
          <w:rFonts w:ascii="Times New Roman" w:hAnsi="Times New Roman"/>
          <w:color w:val="000000"/>
          <w:sz w:val="28"/>
          <w:shd w:val="clear" w:color="auto" w:fill="FFFFFF"/>
        </w:rPr>
      </w:pPr>
      <w:r>
        <w:rPr>
          <w:rFonts w:ascii="Times New Roman" w:hAnsi="Times New Roman"/>
          <w:color w:val="000000"/>
          <w:sz w:val="28"/>
          <w:shd w:val="clear" w:color="auto" w:fill="FFFFFF"/>
        </w:rPr>
        <w:t>НВ=43,5 * 6,5 * 100 / 85,3 = 331,5</w:t>
      </w:r>
      <w:r w:rsidRPr="00395108">
        <w:rPr>
          <w:rFonts w:ascii="Times New Roman" w:hAnsi="Times New Roman"/>
          <w:color w:val="000000"/>
          <w:sz w:val="28"/>
          <w:shd w:val="clear" w:color="auto" w:fill="FFFFFF"/>
        </w:rPr>
        <w:t xml:space="preserve"> кг/га</w:t>
      </w:r>
    </w:p>
    <w:p w:rsidR="00212809" w:rsidRDefault="00212809" w:rsidP="00212809">
      <w:pPr>
        <w:rPr>
          <w:rFonts w:ascii="Times New Roman" w:hAnsi="Times New Roman"/>
          <w:b/>
          <w:sz w:val="28"/>
          <w:szCs w:val="28"/>
        </w:rPr>
      </w:pPr>
    </w:p>
    <w:p w:rsidR="00212809" w:rsidRDefault="00212809" w:rsidP="00212809">
      <w:pPr>
        <w:rPr>
          <w:rFonts w:ascii="Times New Roman" w:hAnsi="Times New Roman"/>
          <w:b/>
          <w:sz w:val="28"/>
          <w:szCs w:val="28"/>
        </w:rPr>
      </w:pPr>
    </w:p>
    <w:p w:rsidR="00212809" w:rsidRDefault="00212809" w:rsidP="00212809">
      <w:pPr>
        <w:rPr>
          <w:rFonts w:ascii="Times New Roman" w:hAnsi="Times New Roman"/>
          <w:b/>
          <w:sz w:val="28"/>
          <w:szCs w:val="28"/>
        </w:rPr>
      </w:pPr>
    </w:p>
    <w:p w:rsidR="00212809" w:rsidRDefault="00212809" w:rsidP="00212809">
      <w:pPr>
        <w:rPr>
          <w:rFonts w:ascii="Times New Roman" w:hAnsi="Times New Roman"/>
          <w:b/>
          <w:sz w:val="28"/>
          <w:szCs w:val="28"/>
        </w:rPr>
      </w:pPr>
    </w:p>
    <w:p w:rsidR="00212809" w:rsidRDefault="00212809" w:rsidP="00212809">
      <w:pPr>
        <w:rPr>
          <w:rFonts w:ascii="Times New Roman" w:hAnsi="Times New Roman"/>
          <w:b/>
          <w:sz w:val="28"/>
          <w:szCs w:val="28"/>
        </w:rPr>
      </w:pPr>
    </w:p>
    <w:p w:rsidR="00212809" w:rsidRDefault="00212809" w:rsidP="00212809">
      <w:pPr>
        <w:rPr>
          <w:rFonts w:ascii="Times New Roman" w:hAnsi="Times New Roman"/>
          <w:b/>
          <w:sz w:val="28"/>
          <w:szCs w:val="28"/>
        </w:rPr>
      </w:pPr>
    </w:p>
    <w:p w:rsidR="00212809" w:rsidRDefault="00212809" w:rsidP="00212809">
      <w:pPr>
        <w:rPr>
          <w:rFonts w:ascii="Times New Roman" w:hAnsi="Times New Roman"/>
          <w:b/>
          <w:sz w:val="28"/>
          <w:szCs w:val="28"/>
        </w:rPr>
      </w:pPr>
    </w:p>
    <w:p w:rsidR="00212809" w:rsidRPr="00536210" w:rsidRDefault="00212809" w:rsidP="00212809">
      <w:pPr>
        <w:rPr>
          <w:rFonts w:ascii="Times New Roman" w:hAnsi="Times New Roman"/>
          <w:color w:val="000000"/>
          <w:sz w:val="28"/>
          <w:shd w:val="clear" w:color="auto" w:fill="FFFFFF"/>
        </w:rPr>
      </w:pPr>
      <w:r>
        <w:rPr>
          <w:rFonts w:ascii="Times New Roman" w:hAnsi="Times New Roman"/>
          <w:b/>
          <w:sz w:val="28"/>
          <w:szCs w:val="28"/>
        </w:rPr>
        <w:t>Технологическая карта возделывания яровой пшеницы</w:t>
      </w:r>
    </w:p>
    <w:tbl>
      <w:tblPr>
        <w:tblpPr w:leftFromText="180" w:rightFromText="180" w:vertAnchor="page" w:horzAnchor="margin" w:tblpY="1474"/>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4148"/>
        <w:gridCol w:w="1559"/>
        <w:gridCol w:w="1843"/>
        <w:gridCol w:w="1418"/>
        <w:gridCol w:w="1435"/>
      </w:tblGrid>
      <w:tr w:rsidR="00212809" w:rsidRPr="00457667" w:rsidTr="006932CF">
        <w:tc>
          <w:tcPr>
            <w:tcW w:w="638" w:type="dxa"/>
            <w:vMerge w:val="restart"/>
            <w:vAlign w:val="center"/>
          </w:tcPr>
          <w:p w:rsidR="00212809" w:rsidRPr="00457667" w:rsidRDefault="00212809" w:rsidP="006932CF">
            <w:pPr>
              <w:spacing w:after="0" w:line="240" w:lineRule="auto"/>
              <w:jc w:val="center"/>
              <w:rPr>
                <w:rFonts w:ascii="Times New Roman" w:hAnsi="Times New Roman"/>
                <w:sz w:val="28"/>
                <w:szCs w:val="28"/>
              </w:rPr>
            </w:pPr>
            <w:r w:rsidRPr="00457667">
              <w:rPr>
                <w:rFonts w:ascii="Times New Roman" w:hAnsi="Times New Roman"/>
                <w:sz w:val="28"/>
                <w:szCs w:val="28"/>
              </w:rPr>
              <w:t xml:space="preserve">№ </w:t>
            </w:r>
            <w:proofErr w:type="spellStart"/>
            <w:r w:rsidRPr="00457667">
              <w:rPr>
                <w:rFonts w:ascii="Times New Roman" w:hAnsi="Times New Roman"/>
                <w:sz w:val="28"/>
                <w:szCs w:val="28"/>
              </w:rPr>
              <w:t>п</w:t>
            </w:r>
            <w:proofErr w:type="spellEnd"/>
            <w:r w:rsidRPr="00457667">
              <w:rPr>
                <w:rFonts w:ascii="Times New Roman" w:hAnsi="Times New Roman"/>
                <w:sz w:val="28"/>
                <w:szCs w:val="28"/>
              </w:rPr>
              <w:t>/</w:t>
            </w:r>
            <w:proofErr w:type="spellStart"/>
            <w:r w:rsidRPr="00457667">
              <w:rPr>
                <w:rFonts w:ascii="Times New Roman" w:hAnsi="Times New Roman"/>
                <w:sz w:val="28"/>
                <w:szCs w:val="28"/>
              </w:rPr>
              <w:t>п</w:t>
            </w:r>
            <w:proofErr w:type="spellEnd"/>
          </w:p>
        </w:tc>
        <w:tc>
          <w:tcPr>
            <w:tcW w:w="4148" w:type="dxa"/>
            <w:vMerge w:val="restart"/>
            <w:vAlign w:val="center"/>
          </w:tcPr>
          <w:p w:rsidR="00212809" w:rsidRPr="00457667" w:rsidRDefault="00212809" w:rsidP="006932CF">
            <w:pPr>
              <w:spacing w:after="0" w:line="240" w:lineRule="auto"/>
              <w:jc w:val="center"/>
              <w:rPr>
                <w:rFonts w:ascii="Times New Roman" w:hAnsi="Times New Roman"/>
                <w:sz w:val="24"/>
                <w:szCs w:val="28"/>
              </w:rPr>
            </w:pPr>
            <w:r w:rsidRPr="00457667">
              <w:rPr>
                <w:rFonts w:ascii="Times New Roman" w:hAnsi="Times New Roman"/>
                <w:sz w:val="24"/>
                <w:szCs w:val="28"/>
              </w:rPr>
              <w:t>Наименование работ</w:t>
            </w:r>
          </w:p>
        </w:tc>
        <w:tc>
          <w:tcPr>
            <w:tcW w:w="1559" w:type="dxa"/>
            <w:vMerge w:val="restart"/>
            <w:vAlign w:val="center"/>
          </w:tcPr>
          <w:p w:rsidR="00212809" w:rsidRPr="00457667" w:rsidRDefault="00212809" w:rsidP="006932CF">
            <w:pPr>
              <w:tabs>
                <w:tab w:val="left" w:pos="1309"/>
              </w:tabs>
              <w:spacing w:after="0" w:line="240" w:lineRule="auto"/>
              <w:ind w:right="-108"/>
              <w:jc w:val="center"/>
              <w:rPr>
                <w:rFonts w:ascii="Times New Roman" w:hAnsi="Times New Roman"/>
                <w:sz w:val="24"/>
                <w:szCs w:val="28"/>
              </w:rPr>
            </w:pPr>
            <w:r w:rsidRPr="00457667">
              <w:rPr>
                <w:rFonts w:ascii="Times New Roman" w:hAnsi="Times New Roman"/>
                <w:sz w:val="24"/>
                <w:szCs w:val="28"/>
              </w:rPr>
              <w:t xml:space="preserve">Сроки </w:t>
            </w:r>
            <w:r w:rsidRPr="00457667">
              <w:rPr>
                <w:rFonts w:ascii="Times New Roman" w:hAnsi="Times New Roman"/>
                <w:sz w:val="24"/>
                <w:szCs w:val="26"/>
              </w:rPr>
              <w:t>выполнения</w:t>
            </w:r>
          </w:p>
        </w:tc>
        <w:tc>
          <w:tcPr>
            <w:tcW w:w="1843" w:type="dxa"/>
            <w:vMerge w:val="restart"/>
            <w:vAlign w:val="center"/>
          </w:tcPr>
          <w:p w:rsidR="00212809" w:rsidRPr="00457667" w:rsidRDefault="00212809" w:rsidP="006932CF">
            <w:pPr>
              <w:spacing w:after="0" w:line="240" w:lineRule="auto"/>
              <w:jc w:val="center"/>
              <w:rPr>
                <w:rFonts w:ascii="Times New Roman" w:hAnsi="Times New Roman"/>
                <w:sz w:val="24"/>
                <w:szCs w:val="28"/>
              </w:rPr>
            </w:pPr>
            <w:r w:rsidRPr="00457667">
              <w:rPr>
                <w:rFonts w:ascii="Times New Roman" w:hAnsi="Times New Roman"/>
                <w:sz w:val="24"/>
                <w:szCs w:val="28"/>
              </w:rPr>
              <w:t>Качественные показатели</w:t>
            </w:r>
          </w:p>
        </w:tc>
        <w:tc>
          <w:tcPr>
            <w:tcW w:w="2853" w:type="dxa"/>
            <w:gridSpan w:val="2"/>
            <w:vAlign w:val="center"/>
          </w:tcPr>
          <w:p w:rsidR="00212809" w:rsidRPr="00457667" w:rsidRDefault="00212809" w:rsidP="006932CF">
            <w:pPr>
              <w:spacing w:after="0" w:line="240" w:lineRule="auto"/>
              <w:jc w:val="center"/>
              <w:rPr>
                <w:rFonts w:ascii="Times New Roman" w:hAnsi="Times New Roman"/>
                <w:sz w:val="24"/>
                <w:szCs w:val="28"/>
              </w:rPr>
            </w:pPr>
            <w:r w:rsidRPr="00457667">
              <w:rPr>
                <w:rFonts w:ascii="Times New Roman" w:hAnsi="Times New Roman"/>
                <w:sz w:val="24"/>
                <w:szCs w:val="28"/>
              </w:rPr>
              <w:t>Состав агрегата</w:t>
            </w:r>
          </w:p>
        </w:tc>
      </w:tr>
      <w:tr w:rsidR="00212809" w:rsidRPr="00457667" w:rsidTr="006932CF">
        <w:tc>
          <w:tcPr>
            <w:tcW w:w="638" w:type="dxa"/>
            <w:vMerge/>
            <w:vAlign w:val="center"/>
          </w:tcPr>
          <w:p w:rsidR="00212809" w:rsidRPr="00457667" w:rsidRDefault="00212809" w:rsidP="006932CF">
            <w:pPr>
              <w:spacing w:after="0" w:line="240" w:lineRule="auto"/>
              <w:jc w:val="center"/>
              <w:rPr>
                <w:rFonts w:ascii="Times New Roman" w:hAnsi="Times New Roman"/>
                <w:sz w:val="28"/>
                <w:szCs w:val="28"/>
              </w:rPr>
            </w:pPr>
          </w:p>
        </w:tc>
        <w:tc>
          <w:tcPr>
            <w:tcW w:w="4148" w:type="dxa"/>
            <w:vMerge/>
            <w:vAlign w:val="center"/>
          </w:tcPr>
          <w:p w:rsidR="00212809" w:rsidRPr="00457667" w:rsidRDefault="00212809" w:rsidP="006932CF">
            <w:pPr>
              <w:spacing w:after="0" w:line="240" w:lineRule="auto"/>
              <w:jc w:val="center"/>
              <w:rPr>
                <w:rFonts w:ascii="Times New Roman" w:hAnsi="Times New Roman"/>
                <w:sz w:val="24"/>
                <w:szCs w:val="28"/>
              </w:rPr>
            </w:pPr>
          </w:p>
        </w:tc>
        <w:tc>
          <w:tcPr>
            <w:tcW w:w="1559" w:type="dxa"/>
            <w:vMerge/>
            <w:vAlign w:val="center"/>
          </w:tcPr>
          <w:p w:rsidR="00212809" w:rsidRPr="00457667" w:rsidRDefault="00212809" w:rsidP="006932CF">
            <w:pPr>
              <w:spacing w:after="0" w:line="240" w:lineRule="auto"/>
              <w:jc w:val="center"/>
              <w:rPr>
                <w:rFonts w:ascii="Times New Roman" w:hAnsi="Times New Roman"/>
                <w:sz w:val="24"/>
                <w:szCs w:val="28"/>
              </w:rPr>
            </w:pPr>
          </w:p>
        </w:tc>
        <w:tc>
          <w:tcPr>
            <w:tcW w:w="1843" w:type="dxa"/>
            <w:vMerge/>
            <w:vAlign w:val="center"/>
          </w:tcPr>
          <w:p w:rsidR="00212809" w:rsidRPr="00457667" w:rsidRDefault="00212809" w:rsidP="006932CF">
            <w:pPr>
              <w:spacing w:after="0" w:line="240" w:lineRule="auto"/>
              <w:jc w:val="center"/>
              <w:rPr>
                <w:rFonts w:ascii="Times New Roman" w:hAnsi="Times New Roman"/>
                <w:sz w:val="24"/>
                <w:szCs w:val="28"/>
              </w:rPr>
            </w:pPr>
          </w:p>
        </w:tc>
        <w:tc>
          <w:tcPr>
            <w:tcW w:w="1418" w:type="dxa"/>
            <w:vAlign w:val="center"/>
          </w:tcPr>
          <w:p w:rsidR="00212809" w:rsidRPr="00457667" w:rsidRDefault="00212809" w:rsidP="006932CF">
            <w:pPr>
              <w:spacing w:after="0" w:line="240" w:lineRule="auto"/>
              <w:jc w:val="center"/>
              <w:rPr>
                <w:rFonts w:ascii="Times New Roman" w:hAnsi="Times New Roman"/>
                <w:sz w:val="24"/>
                <w:szCs w:val="28"/>
              </w:rPr>
            </w:pPr>
            <w:r w:rsidRPr="00457667">
              <w:rPr>
                <w:rFonts w:ascii="Times New Roman" w:hAnsi="Times New Roman"/>
                <w:sz w:val="24"/>
                <w:szCs w:val="28"/>
              </w:rPr>
              <w:t>Марка трактора, автомашины</w:t>
            </w:r>
          </w:p>
        </w:tc>
        <w:tc>
          <w:tcPr>
            <w:tcW w:w="1435" w:type="dxa"/>
            <w:vAlign w:val="center"/>
          </w:tcPr>
          <w:p w:rsidR="00212809" w:rsidRPr="00457667" w:rsidRDefault="00212809" w:rsidP="006932CF">
            <w:pPr>
              <w:spacing w:after="0" w:line="240" w:lineRule="auto"/>
              <w:jc w:val="center"/>
              <w:rPr>
                <w:rFonts w:ascii="Times New Roman" w:hAnsi="Times New Roman"/>
                <w:sz w:val="24"/>
                <w:szCs w:val="28"/>
              </w:rPr>
            </w:pPr>
            <w:r w:rsidRPr="00457667">
              <w:rPr>
                <w:rFonts w:ascii="Times New Roman" w:hAnsi="Times New Roman"/>
                <w:sz w:val="24"/>
                <w:szCs w:val="28"/>
              </w:rPr>
              <w:t>Марка с.-х. машины</w:t>
            </w:r>
          </w:p>
        </w:tc>
      </w:tr>
      <w:tr w:rsidR="00212809" w:rsidRPr="00457667" w:rsidTr="006932CF">
        <w:tc>
          <w:tcPr>
            <w:tcW w:w="638" w:type="dxa"/>
            <w:vAlign w:val="center"/>
          </w:tcPr>
          <w:p w:rsidR="00212809" w:rsidRPr="00E9211D" w:rsidRDefault="00212809" w:rsidP="006932CF">
            <w:pPr>
              <w:spacing w:after="0" w:line="240" w:lineRule="auto"/>
              <w:jc w:val="center"/>
              <w:rPr>
                <w:rFonts w:ascii="Times New Roman" w:hAnsi="Times New Roman"/>
                <w:sz w:val="24"/>
                <w:szCs w:val="24"/>
              </w:rPr>
            </w:pPr>
            <w:r w:rsidRPr="00E9211D">
              <w:rPr>
                <w:rFonts w:ascii="Times New Roman" w:hAnsi="Times New Roman"/>
                <w:sz w:val="24"/>
                <w:szCs w:val="24"/>
              </w:rPr>
              <w:t>1</w:t>
            </w:r>
          </w:p>
        </w:tc>
        <w:tc>
          <w:tcPr>
            <w:tcW w:w="4148" w:type="dxa"/>
            <w:vAlign w:val="center"/>
          </w:tcPr>
          <w:p w:rsidR="00212809" w:rsidRPr="00E9211D" w:rsidRDefault="00212809" w:rsidP="006932CF">
            <w:pPr>
              <w:spacing w:after="0" w:line="240" w:lineRule="auto"/>
              <w:rPr>
                <w:rFonts w:ascii="Times New Roman" w:hAnsi="Times New Roman"/>
                <w:sz w:val="24"/>
                <w:szCs w:val="24"/>
              </w:rPr>
            </w:pPr>
            <w:r w:rsidRPr="00E9211D">
              <w:rPr>
                <w:rFonts w:ascii="Times New Roman" w:hAnsi="Times New Roman"/>
                <w:sz w:val="24"/>
                <w:szCs w:val="24"/>
              </w:rPr>
              <w:t>Лущение стерни</w:t>
            </w:r>
          </w:p>
        </w:tc>
        <w:tc>
          <w:tcPr>
            <w:tcW w:w="1559" w:type="dxa"/>
            <w:vAlign w:val="center"/>
          </w:tcPr>
          <w:p w:rsidR="00212809" w:rsidRPr="00E9211D"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E9211D">
              <w:rPr>
                <w:rFonts w:ascii="Times New Roman" w:eastAsia="Times New Roman" w:hAnsi="Times New Roman"/>
                <w:sz w:val="24"/>
                <w:szCs w:val="24"/>
                <w:lang w:eastAsia="ru-RU"/>
              </w:rPr>
              <w:t>Вслед за уборкой</w:t>
            </w:r>
          </w:p>
        </w:tc>
        <w:tc>
          <w:tcPr>
            <w:tcW w:w="1843" w:type="dxa"/>
            <w:vAlign w:val="center"/>
          </w:tcPr>
          <w:p w:rsidR="00212809" w:rsidRPr="00E9211D"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E9211D">
              <w:rPr>
                <w:rFonts w:ascii="Times New Roman" w:eastAsia="Times New Roman" w:hAnsi="Times New Roman"/>
                <w:sz w:val="24"/>
                <w:szCs w:val="24"/>
                <w:lang w:eastAsia="ru-RU"/>
              </w:rPr>
              <w:t>На 5—7 см</w:t>
            </w:r>
          </w:p>
        </w:tc>
        <w:tc>
          <w:tcPr>
            <w:tcW w:w="1418" w:type="dxa"/>
            <w:vAlign w:val="center"/>
          </w:tcPr>
          <w:p w:rsidR="00212809" w:rsidRPr="00E9211D" w:rsidRDefault="00212809" w:rsidP="006932CF">
            <w:pPr>
              <w:spacing w:after="0" w:line="240" w:lineRule="auto"/>
              <w:jc w:val="center"/>
              <w:rPr>
                <w:rFonts w:ascii="Times New Roman" w:hAnsi="Times New Roman"/>
                <w:sz w:val="24"/>
                <w:szCs w:val="24"/>
              </w:rPr>
            </w:pPr>
            <w:r w:rsidRPr="00E9211D">
              <w:rPr>
                <w:rFonts w:ascii="Times New Roman" w:hAnsi="Times New Roman"/>
                <w:sz w:val="24"/>
                <w:szCs w:val="24"/>
              </w:rPr>
              <w:t>ДТ-75</w:t>
            </w:r>
          </w:p>
        </w:tc>
        <w:tc>
          <w:tcPr>
            <w:tcW w:w="1435" w:type="dxa"/>
            <w:vAlign w:val="center"/>
          </w:tcPr>
          <w:p w:rsidR="00212809" w:rsidRPr="00E9211D" w:rsidRDefault="00212809" w:rsidP="006932CF">
            <w:pPr>
              <w:spacing w:after="0" w:line="240" w:lineRule="auto"/>
              <w:jc w:val="center"/>
              <w:rPr>
                <w:rFonts w:ascii="Times New Roman" w:hAnsi="Times New Roman"/>
                <w:sz w:val="24"/>
                <w:szCs w:val="24"/>
              </w:rPr>
            </w:pPr>
            <w:r w:rsidRPr="00E9211D">
              <w:rPr>
                <w:rFonts w:ascii="Times New Roman" w:hAnsi="Times New Roman"/>
                <w:sz w:val="24"/>
                <w:szCs w:val="24"/>
              </w:rPr>
              <w:t>ЛДГ-10</w:t>
            </w:r>
          </w:p>
        </w:tc>
      </w:tr>
      <w:tr w:rsidR="00212809" w:rsidRPr="00457667" w:rsidTr="006932CF">
        <w:tc>
          <w:tcPr>
            <w:tcW w:w="638" w:type="dxa"/>
            <w:vAlign w:val="center"/>
          </w:tcPr>
          <w:p w:rsidR="00212809" w:rsidRPr="00457667" w:rsidRDefault="00212809" w:rsidP="006932CF">
            <w:pPr>
              <w:spacing w:after="0" w:line="240" w:lineRule="auto"/>
              <w:jc w:val="center"/>
              <w:rPr>
                <w:rFonts w:ascii="Times New Roman" w:hAnsi="Times New Roman"/>
                <w:sz w:val="28"/>
                <w:szCs w:val="28"/>
              </w:rPr>
            </w:pPr>
            <w:r w:rsidRPr="00457667">
              <w:rPr>
                <w:rFonts w:ascii="Times New Roman" w:hAnsi="Times New Roman"/>
                <w:sz w:val="28"/>
                <w:szCs w:val="28"/>
              </w:rPr>
              <w:t>2</w:t>
            </w:r>
          </w:p>
        </w:tc>
        <w:tc>
          <w:tcPr>
            <w:tcW w:w="4148"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proofErr w:type="spellStart"/>
            <w:r w:rsidRPr="00215B7E">
              <w:rPr>
                <w:rFonts w:ascii="Times New Roman" w:eastAsia="Times New Roman" w:hAnsi="Times New Roman"/>
                <w:sz w:val="24"/>
                <w:szCs w:val="24"/>
                <w:lang w:eastAsia="ru-RU"/>
              </w:rPr>
              <w:t>Дискование</w:t>
            </w:r>
            <w:proofErr w:type="spellEnd"/>
            <w:r w:rsidRPr="00215B7E">
              <w:rPr>
                <w:rFonts w:ascii="Times New Roman" w:eastAsia="Times New Roman" w:hAnsi="Times New Roman"/>
                <w:sz w:val="24"/>
                <w:szCs w:val="24"/>
                <w:lang w:eastAsia="ru-RU"/>
              </w:rPr>
              <w:t xml:space="preserve"> пласта многолетних трав</w:t>
            </w:r>
          </w:p>
        </w:tc>
        <w:tc>
          <w:tcPr>
            <w:tcW w:w="1559"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Вслед за последним укосом</w:t>
            </w:r>
          </w:p>
        </w:tc>
        <w:tc>
          <w:tcPr>
            <w:tcW w:w="1843"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Перекрестно на 8— 10 см</w:t>
            </w:r>
          </w:p>
        </w:tc>
        <w:tc>
          <w:tcPr>
            <w:tcW w:w="1418"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ДТ-75М</w:t>
            </w:r>
          </w:p>
        </w:tc>
        <w:tc>
          <w:tcPr>
            <w:tcW w:w="1435"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БДТ-7</w:t>
            </w:r>
          </w:p>
        </w:tc>
      </w:tr>
      <w:tr w:rsidR="00212809" w:rsidRPr="00457667" w:rsidTr="006932CF">
        <w:tc>
          <w:tcPr>
            <w:tcW w:w="638" w:type="dxa"/>
            <w:vAlign w:val="center"/>
          </w:tcPr>
          <w:p w:rsidR="00212809" w:rsidRPr="00457667" w:rsidRDefault="00212809" w:rsidP="006932CF">
            <w:pPr>
              <w:spacing w:after="0" w:line="240" w:lineRule="auto"/>
              <w:jc w:val="center"/>
              <w:rPr>
                <w:rFonts w:ascii="Times New Roman" w:hAnsi="Times New Roman"/>
                <w:sz w:val="28"/>
                <w:szCs w:val="28"/>
              </w:rPr>
            </w:pPr>
            <w:r w:rsidRPr="00457667">
              <w:rPr>
                <w:rFonts w:ascii="Times New Roman" w:hAnsi="Times New Roman"/>
                <w:sz w:val="28"/>
                <w:szCs w:val="28"/>
              </w:rPr>
              <w:t>3</w:t>
            </w:r>
          </w:p>
        </w:tc>
        <w:tc>
          <w:tcPr>
            <w:tcW w:w="4148"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Внесение минеральных удобрений</w:t>
            </w:r>
          </w:p>
        </w:tc>
        <w:tc>
          <w:tcPr>
            <w:tcW w:w="1559"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Перед вспашкой</w:t>
            </w:r>
          </w:p>
        </w:tc>
        <w:tc>
          <w:tcPr>
            <w:tcW w:w="1843"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Поверхностно</w:t>
            </w:r>
          </w:p>
        </w:tc>
        <w:tc>
          <w:tcPr>
            <w:tcW w:w="1418"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МТЗ-82</w:t>
            </w:r>
          </w:p>
        </w:tc>
        <w:tc>
          <w:tcPr>
            <w:tcW w:w="1435"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1РМГ-4</w:t>
            </w:r>
          </w:p>
        </w:tc>
      </w:tr>
      <w:tr w:rsidR="00212809" w:rsidRPr="00457667" w:rsidTr="006932CF">
        <w:tc>
          <w:tcPr>
            <w:tcW w:w="638" w:type="dxa"/>
            <w:vAlign w:val="center"/>
          </w:tcPr>
          <w:p w:rsidR="00212809" w:rsidRPr="00457667" w:rsidRDefault="00212809" w:rsidP="006932CF">
            <w:pPr>
              <w:spacing w:after="0" w:line="240" w:lineRule="auto"/>
              <w:jc w:val="center"/>
              <w:rPr>
                <w:rFonts w:ascii="Times New Roman" w:hAnsi="Times New Roman"/>
                <w:sz w:val="28"/>
                <w:szCs w:val="28"/>
              </w:rPr>
            </w:pPr>
            <w:r w:rsidRPr="00457667">
              <w:rPr>
                <w:rFonts w:ascii="Times New Roman" w:hAnsi="Times New Roman"/>
                <w:sz w:val="28"/>
                <w:szCs w:val="28"/>
              </w:rPr>
              <w:t>4</w:t>
            </w:r>
          </w:p>
        </w:tc>
        <w:tc>
          <w:tcPr>
            <w:tcW w:w="4148"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Вспашка зяби</w:t>
            </w:r>
          </w:p>
        </w:tc>
        <w:tc>
          <w:tcPr>
            <w:tcW w:w="1559"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Не позднее 10 дней после лущения</w:t>
            </w:r>
          </w:p>
        </w:tc>
        <w:tc>
          <w:tcPr>
            <w:tcW w:w="1843"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На 30—32 см</w:t>
            </w:r>
          </w:p>
        </w:tc>
        <w:tc>
          <w:tcPr>
            <w:tcW w:w="1418"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ДТ-75М К-701</w:t>
            </w:r>
          </w:p>
        </w:tc>
        <w:tc>
          <w:tcPr>
            <w:tcW w:w="1435"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ПЛН-4-35, ПТК-9-35</w:t>
            </w:r>
          </w:p>
        </w:tc>
      </w:tr>
      <w:tr w:rsidR="00212809" w:rsidRPr="00457667" w:rsidTr="006932CF">
        <w:tc>
          <w:tcPr>
            <w:tcW w:w="638" w:type="dxa"/>
            <w:vAlign w:val="center"/>
          </w:tcPr>
          <w:p w:rsidR="00212809" w:rsidRPr="00457667" w:rsidRDefault="00212809" w:rsidP="006932CF">
            <w:pPr>
              <w:spacing w:after="0" w:line="240" w:lineRule="auto"/>
              <w:jc w:val="center"/>
              <w:rPr>
                <w:rFonts w:ascii="Times New Roman" w:hAnsi="Times New Roman"/>
                <w:sz w:val="28"/>
                <w:szCs w:val="28"/>
              </w:rPr>
            </w:pPr>
            <w:r w:rsidRPr="00457667">
              <w:rPr>
                <w:rFonts w:ascii="Times New Roman" w:hAnsi="Times New Roman"/>
                <w:sz w:val="28"/>
                <w:szCs w:val="28"/>
              </w:rPr>
              <w:t>5</w:t>
            </w:r>
          </w:p>
        </w:tc>
        <w:tc>
          <w:tcPr>
            <w:tcW w:w="4148"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Покровное боронование зяби</w:t>
            </w:r>
          </w:p>
        </w:tc>
        <w:tc>
          <w:tcPr>
            <w:tcW w:w="1559"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При наступлении спелости почвы</w:t>
            </w:r>
          </w:p>
        </w:tc>
        <w:tc>
          <w:tcPr>
            <w:tcW w:w="1843"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В 2—4 следа, без пропусков</w:t>
            </w:r>
          </w:p>
        </w:tc>
        <w:tc>
          <w:tcPr>
            <w:tcW w:w="1418"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ДТ-75М</w:t>
            </w:r>
          </w:p>
        </w:tc>
        <w:tc>
          <w:tcPr>
            <w:tcW w:w="1435"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БЗСС-1,0</w:t>
            </w:r>
          </w:p>
        </w:tc>
      </w:tr>
      <w:tr w:rsidR="00212809" w:rsidRPr="00457667" w:rsidTr="006932CF">
        <w:tc>
          <w:tcPr>
            <w:tcW w:w="638" w:type="dxa"/>
            <w:vAlign w:val="center"/>
          </w:tcPr>
          <w:p w:rsidR="00212809" w:rsidRPr="00457667" w:rsidRDefault="00212809" w:rsidP="006932CF">
            <w:pPr>
              <w:spacing w:after="0" w:line="240" w:lineRule="auto"/>
              <w:jc w:val="center"/>
              <w:rPr>
                <w:rFonts w:ascii="Times New Roman" w:hAnsi="Times New Roman"/>
                <w:sz w:val="28"/>
                <w:szCs w:val="28"/>
              </w:rPr>
            </w:pPr>
            <w:r w:rsidRPr="00457667">
              <w:rPr>
                <w:rFonts w:ascii="Times New Roman" w:hAnsi="Times New Roman"/>
                <w:sz w:val="28"/>
                <w:szCs w:val="28"/>
              </w:rPr>
              <w:t>6</w:t>
            </w:r>
          </w:p>
        </w:tc>
        <w:tc>
          <w:tcPr>
            <w:tcW w:w="4148"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Предпосевная культивация с одновременным боронованием</w:t>
            </w:r>
          </w:p>
        </w:tc>
        <w:tc>
          <w:tcPr>
            <w:tcW w:w="1559"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При наступлении спелости почвы</w:t>
            </w:r>
          </w:p>
        </w:tc>
        <w:tc>
          <w:tcPr>
            <w:tcW w:w="1843"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На 6—8 см</w:t>
            </w:r>
          </w:p>
        </w:tc>
        <w:tc>
          <w:tcPr>
            <w:tcW w:w="1418"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ДТ-75М Т-150К</w:t>
            </w:r>
          </w:p>
        </w:tc>
        <w:tc>
          <w:tcPr>
            <w:tcW w:w="1435"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КПГ-4, БЗСС-1,0</w:t>
            </w:r>
          </w:p>
        </w:tc>
      </w:tr>
      <w:tr w:rsidR="00212809" w:rsidRPr="00457667" w:rsidTr="006932CF">
        <w:tc>
          <w:tcPr>
            <w:tcW w:w="638" w:type="dxa"/>
            <w:vAlign w:val="center"/>
          </w:tcPr>
          <w:p w:rsidR="00212809" w:rsidRPr="00457667" w:rsidRDefault="00212809" w:rsidP="006932CF">
            <w:pPr>
              <w:spacing w:after="0" w:line="240" w:lineRule="auto"/>
              <w:jc w:val="center"/>
              <w:rPr>
                <w:rFonts w:ascii="Times New Roman" w:hAnsi="Times New Roman"/>
                <w:sz w:val="28"/>
                <w:szCs w:val="28"/>
              </w:rPr>
            </w:pPr>
            <w:r w:rsidRPr="00457667">
              <w:rPr>
                <w:rFonts w:ascii="Times New Roman" w:hAnsi="Times New Roman"/>
                <w:sz w:val="28"/>
                <w:szCs w:val="28"/>
              </w:rPr>
              <w:t>7</w:t>
            </w:r>
          </w:p>
        </w:tc>
        <w:tc>
          <w:tcPr>
            <w:tcW w:w="4148"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Посев с внесением в рядки гранулированных удобрений и</w:t>
            </w:r>
          </w:p>
        </w:tc>
        <w:tc>
          <w:tcPr>
            <w:tcW w:w="1559"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1я-начало 2й декады мая. Вслед за предпосевной культивацией</w:t>
            </w:r>
          </w:p>
        </w:tc>
        <w:tc>
          <w:tcPr>
            <w:tcW w:w="1843"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Глубина посева 5— 8 см</w:t>
            </w:r>
          </w:p>
        </w:tc>
        <w:tc>
          <w:tcPr>
            <w:tcW w:w="1418"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ДТ-75М Т-150К</w:t>
            </w:r>
          </w:p>
        </w:tc>
        <w:tc>
          <w:tcPr>
            <w:tcW w:w="1435"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СЗС-3,6 СЗУ-3,6, СУ-24,</w:t>
            </w:r>
          </w:p>
        </w:tc>
      </w:tr>
      <w:tr w:rsidR="00212809" w:rsidRPr="00457667" w:rsidTr="006932CF">
        <w:tc>
          <w:tcPr>
            <w:tcW w:w="638" w:type="dxa"/>
            <w:vAlign w:val="center"/>
          </w:tcPr>
          <w:p w:rsidR="00212809" w:rsidRPr="00457667" w:rsidRDefault="00212809" w:rsidP="006932CF">
            <w:pPr>
              <w:spacing w:after="0" w:line="240" w:lineRule="auto"/>
              <w:jc w:val="center"/>
              <w:rPr>
                <w:rFonts w:ascii="Times New Roman" w:hAnsi="Times New Roman"/>
                <w:sz w:val="28"/>
                <w:szCs w:val="28"/>
              </w:rPr>
            </w:pPr>
            <w:r w:rsidRPr="00457667">
              <w:rPr>
                <w:rFonts w:ascii="Times New Roman" w:hAnsi="Times New Roman"/>
                <w:sz w:val="28"/>
                <w:szCs w:val="28"/>
              </w:rPr>
              <w:t>8</w:t>
            </w:r>
          </w:p>
        </w:tc>
        <w:tc>
          <w:tcPr>
            <w:tcW w:w="4148"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Прикатывание</w:t>
            </w:r>
          </w:p>
        </w:tc>
        <w:tc>
          <w:tcPr>
            <w:tcW w:w="1559" w:type="dxa"/>
            <w:vAlign w:val="center"/>
          </w:tcPr>
          <w:p w:rsidR="00212809" w:rsidRPr="00215B7E" w:rsidRDefault="00212809" w:rsidP="006932CF">
            <w:pPr>
              <w:spacing w:after="0" w:line="240" w:lineRule="auto"/>
              <w:rPr>
                <w:rFonts w:ascii="Times New Roman" w:eastAsia="Times New Roman" w:hAnsi="Times New Roman"/>
                <w:sz w:val="20"/>
                <w:szCs w:val="20"/>
                <w:lang w:eastAsia="ru-RU"/>
              </w:rPr>
            </w:pPr>
          </w:p>
        </w:tc>
        <w:tc>
          <w:tcPr>
            <w:tcW w:w="1843"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После посева</w:t>
            </w:r>
          </w:p>
        </w:tc>
        <w:tc>
          <w:tcPr>
            <w:tcW w:w="1418"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ЗККШ-6А</w:t>
            </w:r>
          </w:p>
        </w:tc>
        <w:tc>
          <w:tcPr>
            <w:tcW w:w="1435"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поверхностно</w:t>
            </w:r>
          </w:p>
        </w:tc>
      </w:tr>
      <w:tr w:rsidR="00212809" w:rsidRPr="00457667" w:rsidTr="006932CF">
        <w:tc>
          <w:tcPr>
            <w:tcW w:w="638" w:type="dxa"/>
            <w:vAlign w:val="center"/>
          </w:tcPr>
          <w:p w:rsidR="00212809" w:rsidRPr="00457667" w:rsidRDefault="00212809" w:rsidP="006932CF">
            <w:pPr>
              <w:spacing w:after="0" w:line="240" w:lineRule="auto"/>
              <w:jc w:val="center"/>
              <w:rPr>
                <w:rFonts w:ascii="Times New Roman" w:hAnsi="Times New Roman"/>
                <w:sz w:val="28"/>
                <w:szCs w:val="28"/>
              </w:rPr>
            </w:pPr>
            <w:r w:rsidRPr="00457667">
              <w:rPr>
                <w:rFonts w:ascii="Times New Roman" w:hAnsi="Times New Roman"/>
                <w:sz w:val="28"/>
                <w:szCs w:val="28"/>
              </w:rPr>
              <w:t>9</w:t>
            </w:r>
          </w:p>
        </w:tc>
        <w:tc>
          <w:tcPr>
            <w:tcW w:w="4148"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Обработка посевов пестицидами и препаратом ТУР (при необходимости)</w:t>
            </w:r>
          </w:p>
        </w:tc>
        <w:tc>
          <w:tcPr>
            <w:tcW w:w="1559"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 xml:space="preserve">В фазе кущения — </w:t>
            </w:r>
            <w:proofErr w:type="spellStart"/>
            <w:r w:rsidRPr="00215B7E">
              <w:rPr>
                <w:rFonts w:ascii="Times New Roman" w:eastAsia="Times New Roman" w:hAnsi="Times New Roman"/>
                <w:sz w:val="24"/>
                <w:szCs w:val="24"/>
                <w:lang w:eastAsia="ru-RU"/>
              </w:rPr>
              <w:t>трубкования</w:t>
            </w:r>
            <w:proofErr w:type="spellEnd"/>
            <w:r w:rsidRPr="00215B7E">
              <w:rPr>
                <w:rFonts w:ascii="Times New Roman" w:eastAsia="Times New Roman" w:hAnsi="Times New Roman"/>
                <w:sz w:val="24"/>
                <w:szCs w:val="24"/>
                <w:lang w:eastAsia="ru-RU"/>
              </w:rPr>
              <w:t>, а затем по мере необходимости</w:t>
            </w:r>
          </w:p>
        </w:tc>
        <w:tc>
          <w:tcPr>
            <w:tcW w:w="1843"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Не допускаются необработанные участки</w:t>
            </w:r>
          </w:p>
        </w:tc>
        <w:tc>
          <w:tcPr>
            <w:tcW w:w="1418"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МТЗ-82. Ан-2</w:t>
            </w:r>
          </w:p>
        </w:tc>
        <w:tc>
          <w:tcPr>
            <w:tcW w:w="1435"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АПР «Темп», ГАН-15</w:t>
            </w:r>
          </w:p>
        </w:tc>
      </w:tr>
      <w:tr w:rsidR="00212809" w:rsidRPr="00457667" w:rsidTr="006932CF">
        <w:tc>
          <w:tcPr>
            <w:tcW w:w="638" w:type="dxa"/>
            <w:vAlign w:val="center"/>
          </w:tcPr>
          <w:p w:rsidR="00212809" w:rsidRPr="00457667" w:rsidRDefault="00212809" w:rsidP="006932CF">
            <w:pPr>
              <w:spacing w:after="0" w:line="240" w:lineRule="auto"/>
              <w:jc w:val="center"/>
              <w:rPr>
                <w:rFonts w:ascii="Times New Roman" w:hAnsi="Times New Roman"/>
                <w:sz w:val="28"/>
                <w:szCs w:val="28"/>
              </w:rPr>
            </w:pPr>
            <w:r w:rsidRPr="00457667">
              <w:rPr>
                <w:rFonts w:ascii="Times New Roman" w:hAnsi="Times New Roman"/>
                <w:sz w:val="28"/>
                <w:szCs w:val="28"/>
              </w:rPr>
              <w:t>10</w:t>
            </w:r>
          </w:p>
        </w:tc>
        <w:tc>
          <w:tcPr>
            <w:tcW w:w="4148"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Вегетационные поливы (3—5 шт.)</w:t>
            </w:r>
          </w:p>
        </w:tc>
        <w:tc>
          <w:tcPr>
            <w:tcW w:w="1559" w:type="dxa"/>
            <w:vAlign w:val="center"/>
          </w:tcPr>
          <w:p w:rsidR="00212809" w:rsidRPr="00215B7E" w:rsidRDefault="00212809" w:rsidP="006932C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843"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При снижении влажности активного слоя почвы до 70—75% НВ на легких и 75—80°/</w:t>
            </w:r>
            <w:proofErr w:type="spellStart"/>
            <w:r w:rsidRPr="00215B7E">
              <w:rPr>
                <w:rFonts w:ascii="Times New Roman" w:eastAsia="Times New Roman" w:hAnsi="Times New Roman"/>
                <w:sz w:val="24"/>
                <w:szCs w:val="24"/>
                <w:lang w:eastAsia="ru-RU"/>
              </w:rPr>
              <w:t>оНВ</w:t>
            </w:r>
            <w:proofErr w:type="spellEnd"/>
            <w:r w:rsidRPr="00215B7E">
              <w:rPr>
                <w:rFonts w:ascii="Times New Roman" w:eastAsia="Times New Roman" w:hAnsi="Times New Roman"/>
                <w:sz w:val="24"/>
                <w:szCs w:val="24"/>
                <w:lang w:eastAsia="ru-RU"/>
              </w:rPr>
              <w:t xml:space="preserve"> на тяжелых почвах</w:t>
            </w:r>
          </w:p>
        </w:tc>
        <w:tc>
          <w:tcPr>
            <w:tcW w:w="1418"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Волжанка</w:t>
            </w:r>
          </w:p>
        </w:tc>
        <w:tc>
          <w:tcPr>
            <w:tcW w:w="1435"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Норма полива 500— 600 м3/га</w:t>
            </w:r>
          </w:p>
        </w:tc>
      </w:tr>
      <w:tr w:rsidR="00212809" w:rsidRPr="00457667" w:rsidTr="006932CF">
        <w:tc>
          <w:tcPr>
            <w:tcW w:w="638" w:type="dxa"/>
            <w:vAlign w:val="center"/>
          </w:tcPr>
          <w:p w:rsidR="00212809" w:rsidRPr="00457667" w:rsidRDefault="00212809" w:rsidP="006932CF">
            <w:pPr>
              <w:spacing w:after="0" w:line="240" w:lineRule="auto"/>
              <w:jc w:val="center"/>
              <w:rPr>
                <w:rFonts w:ascii="Times New Roman" w:hAnsi="Times New Roman"/>
                <w:sz w:val="28"/>
                <w:szCs w:val="28"/>
              </w:rPr>
            </w:pPr>
            <w:r w:rsidRPr="00457667">
              <w:rPr>
                <w:rFonts w:ascii="Times New Roman" w:hAnsi="Times New Roman"/>
                <w:sz w:val="28"/>
                <w:szCs w:val="28"/>
              </w:rPr>
              <w:t>11</w:t>
            </w:r>
          </w:p>
        </w:tc>
        <w:tc>
          <w:tcPr>
            <w:tcW w:w="4148"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Снашивание в валки</w:t>
            </w:r>
          </w:p>
        </w:tc>
        <w:tc>
          <w:tcPr>
            <w:tcW w:w="1559"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В середине восковой спелости</w:t>
            </w:r>
          </w:p>
        </w:tc>
        <w:tc>
          <w:tcPr>
            <w:tcW w:w="1843"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Высота среза 12— 15 см</w:t>
            </w:r>
          </w:p>
        </w:tc>
        <w:tc>
          <w:tcPr>
            <w:tcW w:w="1418"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СК-5 МТЗ-82</w:t>
            </w:r>
          </w:p>
        </w:tc>
        <w:tc>
          <w:tcPr>
            <w:tcW w:w="1435"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ЖВН-6 ЖРС-4,9А</w:t>
            </w:r>
          </w:p>
        </w:tc>
      </w:tr>
      <w:tr w:rsidR="00212809" w:rsidRPr="00457667" w:rsidTr="006932CF">
        <w:tc>
          <w:tcPr>
            <w:tcW w:w="638" w:type="dxa"/>
            <w:vAlign w:val="center"/>
          </w:tcPr>
          <w:p w:rsidR="00212809" w:rsidRPr="00457667" w:rsidRDefault="00212809" w:rsidP="006932CF">
            <w:pPr>
              <w:spacing w:after="0" w:line="240" w:lineRule="auto"/>
              <w:jc w:val="center"/>
              <w:rPr>
                <w:rFonts w:ascii="Times New Roman" w:hAnsi="Times New Roman"/>
                <w:sz w:val="28"/>
                <w:szCs w:val="28"/>
              </w:rPr>
            </w:pPr>
            <w:r w:rsidRPr="00457667">
              <w:rPr>
                <w:rFonts w:ascii="Times New Roman" w:hAnsi="Times New Roman"/>
                <w:sz w:val="28"/>
                <w:szCs w:val="28"/>
              </w:rPr>
              <w:t>12</w:t>
            </w:r>
          </w:p>
        </w:tc>
        <w:tc>
          <w:tcPr>
            <w:tcW w:w="4148"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Подбор и обмолот валков</w:t>
            </w:r>
          </w:p>
        </w:tc>
        <w:tc>
          <w:tcPr>
            <w:tcW w:w="1559"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 xml:space="preserve">При </w:t>
            </w:r>
            <w:proofErr w:type="spellStart"/>
            <w:r w:rsidRPr="00215B7E">
              <w:rPr>
                <w:rFonts w:ascii="Times New Roman" w:eastAsia="Times New Roman" w:hAnsi="Times New Roman"/>
                <w:sz w:val="24"/>
                <w:szCs w:val="24"/>
                <w:lang w:eastAsia="ru-RU"/>
              </w:rPr>
              <w:t>подсыхании</w:t>
            </w:r>
            <w:proofErr w:type="spellEnd"/>
            <w:r w:rsidRPr="00215B7E">
              <w:rPr>
                <w:rFonts w:ascii="Times New Roman" w:eastAsia="Times New Roman" w:hAnsi="Times New Roman"/>
                <w:sz w:val="24"/>
                <w:szCs w:val="24"/>
                <w:lang w:eastAsia="ru-RU"/>
              </w:rPr>
              <w:t xml:space="preserve"> зерна до стандартной </w:t>
            </w:r>
            <w:r w:rsidRPr="00215B7E">
              <w:rPr>
                <w:rFonts w:ascii="Times New Roman" w:eastAsia="Times New Roman" w:hAnsi="Times New Roman"/>
                <w:sz w:val="24"/>
                <w:szCs w:val="24"/>
                <w:lang w:eastAsia="ru-RU"/>
              </w:rPr>
              <w:lastRenderedPageBreak/>
              <w:t>влажности (14-170/0)</w:t>
            </w:r>
          </w:p>
        </w:tc>
        <w:tc>
          <w:tcPr>
            <w:tcW w:w="1843"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lastRenderedPageBreak/>
              <w:t>Потери зерна не должны превышать 1—3°Уп</w:t>
            </w:r>
          </w:p>
        </w:tc>
        <w:tc>
          <w:tcPr>
            <w:tcW w:w="1418"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СК-5. СК-6, ДОН-1500</w:t>
            </w:r>
          </w:p>
        </w:tc>
        <w:tc>
          <w:tcPr>
            <w:tcW w:w="1435"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Полотняный подборщик, ППТ-З</w:t>
            </w:r>
          </w:p>
        </w:tc>
      </w:tr>
      <w:tr w:rsidR="00212809" w:rsidRPr="00457667" w:rsidTr="006932CF">
        <w:tc>
          <w:tcPr>
            <w:tcW w:w="638" w:type="dxa"/>
            <w:vAlign w:val="center"/>
          </w:tcPr>
          <w:p w:rsidR="00212809" w:rsidRPr="00457667" w:rsidRDefault="00212809" w:rsidP="006932CF">
            <w:pPr>
              <w:spacing w:after="0" w:line="240" w:lineRule="auto"/>
              <w:jc w:val="center"/>
              <w:rPr>
                <w:rFonts w:ascii="Times New Roman" w:hAnsi="Times New Roman"/>
                <w:sz w:val="28"/>
                <w:szCs w:val="28"/>
              </w:rPr>
            </w:pPr>
            <w:r w:rsidRPr="00457667">
              <w:rPr>
                <w:rFonts w:ascii="Times New Roman" w:hAnsi="Times New Roman"/>
                <w:sz w:val="28"/>
                <w:szCs w:val="28"/>
              </w:rPr>
              <w:lastRenderedPageBreak/>
              <w:t>13</w:t>
            </w:r>
          </w:p>
        </w:tc>
        <w:tc>
          <w:tcPr>
            <w:tcW w:w="4148"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 xml:space="preserve">Прямое </w:t>
            </w:r>
            <w:proofErr w:type="spellStart"/>
            <w:r w:rsidRPr="00215B7E">
              <w:rPr>
                <w:rFonts w:ascii="Times New Roman" w:eastAsia="Times New Roman" w:hAnsi="Times New Roman"/>
                <w:sz w:val="24"/>
                <w:szCs w:val="24"/>
                <w:lang w:eastAsia="ru-RU"/>
              </w:rPr>
              <w:t>комбайнирование</w:t>
            </w:r>
            <w:proofErr w:type="spellEnd"/>
          </w:p>
        </w:tc>
        <w:tc>
          <w:tcPr>
            <w:tcW w:w="1559" w:type="dxa"/>
            <w:vAlign w:val="center"/>
          </w:tcPr>
          <w:p w:rsidR="00212809" w:rsidRPr="00215B7E" w:rsidRDefault="00212809" w:rsidP="006932C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843"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 xml:space="preserve">Полная </w:t>
            </w:r>
            <w:proofErr w:type="spellStart"/>
            <w:r w:rsidRPr="00215B7E">
              <w:rPr>
                <w:rFonts w:ascii="Times New Roman" w:eastAsia="Times New Roman" w:hAnsi="Times New Roman"/>
                <w:sz w:val="24"/>
                <w:szCs w:val="24"/>
                <w:lang w:eastAsia="ru-RU"/>
              </w:rPr>
              <w:t>спелость,влажность</w:t>
            </w:r>
            <w:proofErr w:type="spellEnd"/>
            <w:r w:rsidRPr="00215B7E">
              <w:rPr>
                <w:rFonts w:ascii="Times New Roman" w:eastAsia="Times New Roman" w:hAnsi="Times New Roman"/>
                <w:sz w:val="24"/>
                <w:szCs w:val="24"/>
                <w:lang w:eastAsia="ru-RU"/>
              </w:rPr>
              <w:t xml:space="preserve"> зерна не более 20%</w:t>
            </w:r>
          </w:p>
        </w:tc>
        <w:tc>
          <w:tcPr>
            <w:tcW w:w="1418"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Енисей 1200</w:t>
            </w:r>
          </w:p>
        </w:tc>
        <w:tc>
          <w:tcPr>
            <w:tcW w:w="1435"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ППТ- 3А</w:t>
            </w:r>
          </w:p>
        </w:tc>
      </w:tr>
      <w:tr w:rsidR="00212809" w:rsidRPr="00457667" w:rsidTr="006932CF">
        <w:tc>
          <w:tcPr>
            <w:tcW w:w="638" w:type="dxa"/>
            <w:vAlign w:val="center"/>
          </w:tcPr>
          <w:p w:rsidR="00212809" w:rsidRPr="00457667" w:rsidRDefault="00212809" w:rsidP="006932CF">
            <w:pPr>
              <w:spacing w:after="0" w:line="240" w:lineRule="auto"/>
              <w:jc w:val="center"/>
              <w:rPr>
                <w:rFonts w:ascii="Times New Roman" w:hAnsi="Times New Roman"/>
                <w:sz w:val="28"/>
                <w:szCs w:val="28"/>
              </w:rPr>
            </w:pPr>
            <w:r w:rsidRPr="00457667">
              <w:rPr>
                <w:rFonts w:ascii="Times New Roman" w:hAnsi="Times New Roman"/>
                <w:sz w:val="28"/>
                <w:szCs w:val="28"/>
              </w:rPr>
              <w:t>14</w:t>
            </w:r>
          </w:p>
        </w:tc>
        <w:tc>
          <w:tcPr>
            <w:tcW w:w="4148"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Транспортировка зерна</w:t>
            </w:r>
          </w:p>
        </w:tc>
        <w:tc>
          <w:tcPr>
            <w:tcW w:w="1559" w:type="dxa"/>
            <w:vAlign w:val="center"/>
          </w:tcPr>
          <w:p w:rsidR="00212809" w:rsidRPr="00215B7E" w:rsidRDefault="00212809" w:rsidP="006932CF">
            <w:pPr>
              <w:spacing w:after="0" w:line="240" w:lineRule="auto"/>
              <w:rPr>
                <w:rFonts w:ascii="Times New Roman" w:eastAsia="Times New Roman" w:hAnsi="Times New Roman"/>
                <w:sz w:val="20"/>
                <w:szCs w:val="20"/>
                <w:lang w:eastAsia="ru-RU"/>
              </w:rPr>
            </w:pPr>
            <w:r w:rsidRPr="00215B7E">
              <w:rPr>
                <w:rFonts w:ascii="Times New Roman" w:eastAsia="Times New Roman" w:hAnsi="Times New Roman"/>
                <w:sz w:val="24"/>
                <w:szCs w:val="24"/>
                <w:lang w:eastAsia="ru-RU"/>
              </w:rPr>
              <w:t>В день уборки</w:t>
            </w:r>
          </w:p>
        </w:tc>
        <w:tc>
          <w:tcPr>
            <w:tcW w:w="1843" w:type="dxa"/>
            <w:vAlign w:val="center"/>
          </w:tcPr>
          <w:p w:rsidR="00212809" w:rsidRPr="00215B7E" w:rsidRDefault="00212809" w:rsidP="006932C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418"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автомобиль</w:t>
            </w:r>
          </w:p>
        </w:tc>
        <w:tc>
          <w:tcPr>
            <w:tcW w:w="1435" w:type="dxa"/>
            <w:vAlign w:val="center"/>
          </w:tcPr>
          <w:p w:rsidR="00212809" w:rsidRPr="00215B7E" w:rsidRDefault="00212809" w:rsidP="006932C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r>
      <w:tr w:rsidR="00212809" w:rsidRPr="00457667" w:rsidTr="006932CF">
        <w:tc>
          <w:tcPr>
            <w:tcW w:w="638" w:type="dxa"/>
            <w:vAlign w:val="center"/>
          </w:tcPr>
          <w:p w:rsidR="00212809" w:rsidRPr="00457667" w:rsidRDefault="00212809" w:rsidP="006932CF">
            <w:pPr>
              <w:spacing w:after="0" w:line="240" w:lineRule="auto"/>
              <w:jc w:val="center"/>
              <w:rPr>
                <w:rFonts w:ascii="Times New Roman" w:hAnsi="Times New Roman"/>
                <w:sz w:val="28"/>
                <w:szCs w:val="28"/>
              </w:rPr>
            </w:pPr>
            <w:r w:rsidRPr="00457667">
              <w:rPr>
                <w:rFonts w:ascii="Times New Roman" w:hAnsi="Times New Roman"/>
                <w:sz w:val="28"/>
                <w:szCs w:val="28"/>
              </w:rPr>
              <w:t>15</w:t>
            </w:r>
          </w:p>
        </w:tc>
        <w:tc>
          <w:tcPr>
            <w:tcW w:w="4148"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Скирдование соломы</w:t>
            </w:r>
          </w:p>
        </w:tc>
        <w:tc>
          <w:tcPr>
            <w:tcW w:w="1559"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Вслед за уборкой</w:t>
            </w:r>
          </w:p>
        </w:tc>
        <w:tc>
          <w:tcPr>
            <w:tcW w:w="1843"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Потеря соломы не более 5%</w:t>
            </w:r>
          </w:p>
        </w:tc>
        <w:tc>
          <w:tcPr>
            <w:tcW w:w="1418"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МТЗ-80</w:t>
            </w:r>
          </w:p>
        </w:tc>
        <w:tc>
          <w:tcPr>
            <w:tcW w:w="1435"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КУН-10</w:t>
            </w:r>
          </w:p>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ПФ - 0,5</w:t>
            </w:r>
          </w:p>
        </w:tc>
      </w:tr>
      <w:tr w:rsidR="00212809" w:rsidRPr="00457667" w:rsidTr="006932CF">
        <w:tc>
          <w:tcPr>
            <w:tcW w:w="638" w:type="dxa"/>
            <w:vAlign w:val="center"/>
          </w:tcPr>
          <w:p w:rsidR="00212809" w:rsidRPr="00457667" w:rsidRDefault="00212809" w:rsidP="006932CF">
            <w:pPr>
              <w:spacing w:after="0" w:line="240" w:lineRule="auto"/>
              <w:jc w:val="center"/>
              <w:rPr>
                <w:rFonts w:ascii="Times New Roman" w:hAnsi="Times New Roman"/>
                <w:sz w:val="28"/>
                <w:szCs w:val="28"/>
              </w:rPr>
            </w:pPr>
            <w:r w:rsidRPr="00457667">
              <w:rPr>
                <w:rFonts w:ascii="Times New Roman" w:hAnsi="Times New Roman"/>
                <w:sz w:val="28"/>
                <w:szCs w:val="28"/>
              </w:rPr>
              <w:t>16</w:t>
            </w:r>
          </w:p>
        </w:tc>
        <w:tc>
          <w:tcPr>
            <w:tcW w:w="4148"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Очистка и сортирование</w:t>
            </w:r>
          </w:p>
        </w:tc>
        <w:tc>
          <w:tcPr>
            <w:tcW w:w="1559" w:type="dxa"/>
            <w:vAlign w:val="center"/>
          </w:tcPr>
          <w:p w:rsidR="00212809" w:rsidRPr="00215B7E" w:rsidRDefault="00212809" w:rsidP="006932CF">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1843" w:type="dxa"/>
            <w:vAlign w:val="center"/>
          </w:tcPr>
          <w:p w:rsidR="00212809" w:rsidRPr="00457667" w:rsidRDefault="00212809" w:rsidP="006932CF">
            <w:pPr>
              <w:spacing w:after="0" w:line="240" w:lineRule="auto"/>
              <w:jc w:val="center"/>
              <w:rPr>
                <w:rFonts w:ascii="Times New Roman" w:hAnsi="Times New Roman"/>
                <w:sz w:val="28"/>
                <w:szCs w:val="28"/>
              </w:rPr>
            </w:pPr>
            <w:r>
              <w:rPr>
                <w:rFonts w:ascii="Times New Roman" w:hAnsi="Times New Roman"/>
                <w:sz w:val="28"/>
                <w:szCs w:val="28"/>
              </w:rPr>
              <w:t>-</w:t>
            </w:r>
          </w:p>
        </w:tc>
        <w:tc>
          <w:tcPr>
            <w:tcW w:w="1418"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proofErr w:type="spellStart"/>
            <w:r w:rsidRPr="00215B7E">
              <w:rPr>
                <w:rFonts w:ascii="Times New Roman" w:eastAsia="Times New Roman" w:hAnsi="Times New Roman"/>
                <w:sz w:val="24"/>
                <w:szCs w:val="24"/>
                <w:lang w:eastAsia="ru-RU"/>
              </w:rPr>
              <w:t>Очистительно-сушительные</w:t>
            </w:r>
            <w:proofErr w:type="spellEnd"/>
            <w:r w:rsidRPr="00215B7E">
              <w:rPr>
                <w:rFonts w:ascii="Times New Roman" w:eastAsia="Times New Roman" w:hAnsi="Times New Roman"/>
                <w:sz w:val="24"/>
                <w:szCs w:val="24"/>
                <w:lang w:eastAsia="ru-RU"/>
              </w:rPr>
              <w:t xml:space="preserve"> комплексы</w:t>
            </w:r>
          </w:p>
        </w:tc>
        <w:tc>
          <w:tcPr>
            <w:tcW w:w="1435" w:type="dxa"/>
            <w:vAlign w:val="center"/>
          </w:tcPr>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КЗС -20</w:t>
            </w:r>
          </w:p>
          <w:p w:rsidR="00212809" w:rsidRPr="00215B7E" w:rsidRDefault="00212809" w:rsidP="006932CF">
            <w:pPr>
              <w:spacing w:before="100" w:beforeAutospacing="1" w:after="100" w:afterAutospacing="1" w:line="240" w:lineRule="auto"/>
              <w:rPr>
                <w:rFonts w:ascii="Times New Roman" w:eastAsia="Times New Roman" w:hAnsi="Times New Roman"/>
                <w:sz w:val="24"/>
                <w:szCs w:val="24"/>
                <w:lang w:eastAsia="ru-RU"/>
              </w:rPr>
            </w:pPr>
            <w:r w:rsidRPr="00215B7E">
              <w:rPr>
                <w:rFonts w:ascii="Times New Roman" w:eastAsia="Times New Roman" w:hAnsi="Times New Roman"/>
                <w:sz w:val="24"/>
                <w:szCs w:val="24"/>
                <w:lang w:eastAsia="ru-RU"/>
              </w:rPr>
              <w:t>КЗС -40</w:t>
            </w:r>
          </w:p>
        </w:tc>
      </w:tr>
    </w:tbl>
    <w:p w:rsidR="00212809" w:rsidRPr="00536210" w:rsidRDefault="00212809" w:rsidP="00212809">
      <w:pPr>
        <w:rPr>
          <w:rFonts w:ascii="Times New Roman" w:hAnsi="Times New Roman"/>
          <w:b/>
          <w:sz w:val="28"/>
          <w:szCs w:val="28"/>
        </w:rPr>
      </w:pPr>
    </w:p>
    <w:p w:rsidR="00212809" w:rsidRPr="00536210" w:rsidRDefault="00212809" w:rsidP="00212809">
      <w:pPr>
        <w:rPr>
          <w:rFonts w:ascii="Times New Roman" w:hAnsi="Times New Roman"/>
          <w:b/>
          <w:sz w:val="28"/>
          <w:szCs w:val="28"/>
        </w:rPr>
      </w:pPr>
    </w:p>
    <w:p w:rsidR="00212809" w:rsidRDefault="00212809" w:rsidP="00212809">
      <w:pPr>
        <w:rPr>
          <w:rFonts w:ascii="Times New Roman" w:hAnsi="Times New Roman"/>
          <w:b/>
          <w:sz w:val="28"/>
          <w:szCs w:val="28"/>
        </w:rPr>
      </w:pPr>
      <w:r w:rsidRPr="005D198C">
        <w:rPr>
          <w:rFonts w:ascii="Times New Roman" w:hAnsi="Times New Roman"/>
          <w:b/>
          <w:sz w:val="28"/>
          <w:szCs w:val="28"/>
        </w:rPr>
        <w:t>Расчет норм удобрений на</w:t>
      </w:r>
      <w:r>
        <w:rPr>
          <w:rFonts w:ascii="Times New Roman" w:hAnsi="Times New Roman"/>
          <w:b/>
          <w:sz w:val="28"/>
          <w:szCs w:val="28"/>
        </w:rPr>
        <w:t xml:space="preserve"> заданную урожайность (</w:t>
      </w:r>
      <w:r w:rsidRPr="00AA4A35">
        <w:rPr>
          <w:rFonts w:ascii="Times New Roman" w:hAnsi="Times New Roman"/>
          <w:b/>
          <w:sz w:val="28"/>
          <w:szCs w:val="28"/>
        </w:rPr>
        <w:t>Яровая пшеница</w:t>
      </w:r>
      <w:r>
        <w:rPr>
          <w:rFonts w:ascii="Times New Roman" w:hAnsi="Times New Roman"/>
          <w:b/>
          <w:sz w:val="28"/>
          <w:szCs w:val="28"/>
        </w:rPr>
        <w:t>,42</w:t>
      </w:r>
      <w:r w:rsidRPr="005D198C">
        <w:rPr>
          <w:rFonts w:ascii="Times New Roman" w:hAnsi="Times New Roman"/>
          <w:b/>
          <w:sz w:val="28"/>
          <w:szCs w:val="28"/>
        </w:rPr>
        <w:t xml:space="preserve"> </w:t>
      </w:r>
      <w:proofErr w:type="spellStart"/>
      <w:r w:rsidRPr="005D198C">
        <w:rPr>
          <w:rFonts w:ascii="Times New Roman" w:hAnsi="Times New Roman"/>
          <w:b/>
          <w:sz w:val="28"/>
          <w:szCs w:val="28"/>
        </w:rPr>
        <w:t>ц</w:t>
      </w:r>
      <w:proofErr w:type="spellEnd"/>
      <w:r w:rsidRPr="005D198C">
        <w:rPr>
          <w:rFonts w:ascii="Times New Roman" w:hAnsi="Times New Roman"/>
          <w:b/>
          <w:sz w:val="28"/>
          <w:szCs w:val="28"/>
        </w:rPr>
        <w:t>/га)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304"/>
        <w:gridCol w:w="1085"/>
        <w:gridCol w:w="1365"/>
        <w:gridCol w:w="1111"/>
      </w:tblGrid>
      <w:tr w:rsidR="00212809" w:rsidRPr="00457667" w:rsidTr="006932CF">
        <w:tc>
          <w:tcPr>
            <w:tcW w:w="817" w:type="dxa"/>
            <w:vMerge w:val="restart"/>
          </w:tcPr>
          <w:p w:rsidR="00212809" w:rsidRPr="00457667" w:rsidRDefault="00212809" w:rsidP="006932CF">
            <w:pPr>
              <w:spacing w:after="0" w:line="240" w:lineRule="auto"/>
              <w:jc w:val="center"/>
              <w:rPr>
                <w:rFonts w:ascii="Times New Roman" w:hAnsi="Times New Roman"/>
                <w:sz w:val="28"/>
                <w:szCs w:val="28"/>
              </w:rPr>
            </w:pPr>
            <w:r w:rsidRPr="00457667">
              <w:rPr>
                <w:rFonts w:ascii="Times New Roman" w:hAnsi="Times New Roman"/>
                <w:sz w:val="28"/>
                <w:szCs w:val="28"/>
              </w:rPr>
              <w:t xml:space="preserve">№ </w:t>
            </w:r>
            <w:proofErr w:type="spellStart"/>
            <w:r w:rsidRPr="00457667">
              <w:rPr>
                <w:rFonts w:ascii="Times New Roman" w:hAnsi="Times New Roman"/>
                <w:sz w:val="28"/>
                <w:szCs w:val="28"/>
              </w:rPr>
              <w:t>п</w:t>
            </w:r>
            <w:proofErr w:type="spellEnd"/>
            <w:r w:rsidRPr="00457667">
              <w:rPr>
                <w:rFonts w:ascii="Times New Roman" w:hAnsi="Times New Roman"/>
                <w:sz w:val="28"/>
                <w:szCs w:val="28"/>
              </w:rPr>
              <w:t>/</w:t>
            </w:r>
            <w:proofErr w:type="spellStart"/>
            <w:r w:rsidRPr="00457667">
              <w:rPr>
                <w:rFonts w:ascii="Times New Roman" w:hAnsi="Times New Roman"/>
                <w:sz w:val="28"/>
                <w:szCs w:val="28"/>
              </w:rPr>
              <w:t>п</w:t>
            </w:r>
            <w:proofErr w:type="spellEnd"/>
          </w:p>
        </w:tc>
        <w:tc>
          <w:tcPr>
            <w:tcW w:w="6304" w:type="dxa"/>
            <w:vMerge w:val="restart"/>
          </w:tcPr>
          <w:p w:rsidR="00212809" w:rsidRPr="00457667" w:rsidRDefault="00212809" w:rsidP="006932CF">
            <w:pPr>
              <w:spacing w:after="0" w:line="240" w:lineRule="auto"/>
              <w:jc w:val="center"/>
              <w:rPr>
                <w:rFonts w:ascii="Times New Roman" w:hAnsi="Times New Roman"/>
                <w:sz w:val="28"/>
                <w:szCs w:val="28"/>
              </w:rPr>
            </w:pPr>
            <w:r w:rsidRPr="00457667">
              <w:rPr>
                <w:rFonts w:ascii="Times New Roman" w:hAnsi="Times New Roman"/>
                <w:sz w:val="28"/>
                <w:szCs w:val="28"/>
              </w:rPr>
              <w:t>Показатели</w:t>
            </w:r>
          </w:p>
        </w:tc>
        <w:tc>
          <w:tcPr>
            <w:tcW w:w="3561" w:type="dxa"/>
            <w:gridSpan w:val="3"/>
          </w:tcPr>
          <w:p w:rsidR="00212809" w:rsidRPr="00457667" w:rsidRDefault="00212809" w:rsidP="006932CF">
            <w:pPr>
              <w:spacing w:after="0" w:line="240" w:lineRule="auto"/>
              <w:jc w:val="center"/>
              <w:rPr>
                <w:rFonts w:ascii="Times New Roman" w:hAnsi="Times New Roman"/>
                <w:sz w:val="28"/>
                <w:szCs w:val="28"/>
              </w:rPr>
            </w:pPr>
            <w:r w:rsidRPr="00457667">
              <w:rPr>
                <w:rFonts w:ascii="Times New Roman" w:hAnsi="Times New Roman"/>
                <w:sz w:val="28"/>
                <w:szCs w:val="28"/>
              </w:rPr>
              <w:t>Нормы, кг/га</w:t>
            </w:r>
          </w:p>
        </w:tc>
      </w:tr>
      <w:tr w:rsidR="00212809" w:rsidRPr="00457667" w:rsidTr="006932CF">
        <w:tc>
          <w:tcPr>
            <w:tcW w:w="817" w:type="dxa"/>
            <w:vMerge/>
          </w:tcPr>
          <w:p w:rsidR="00212809" w:rsidRPr="00457667" w:rsidRDefault="00212809" w:rsidP="006932CF">
            <w:pPr>
              <w:spacing w:after="0" w:line="240" w:lineRule="auto"/>
              <w:jc w:val="center"/>
              <w:rPr>
                <w:rFonts w:ascii="Times New Roman" w:hAnsi="Times New Roman"/>
                <w:b/>
                <w:sz w:val="28"/>
                <w:szCs w:val="28"/>
              </w:rPr>
            </w:pPr>
          </w:p>
        </w:tc>
        <w:tc>
          <w:tcPr>
            <w:tcW w:w="6304" w:type="dxa"/>
            <w:vMerge/>
          </w:tcPr>
          <w:p w:rsidR="00212809" w:rsidRPr="00457667" w:rsidRDefault="00212809" w:rsidP="006932CF">
            <w:pPr>
              <w:spacing w:after="0" w:line="240" w:lineRule="auto"/>
              <w:jc w:val="center"/>
              <w:rPr>
                <w:rFonts w:ascii="Times New Roman" w:hAnsi="Times New Roman"/>
                <w:b/>
                <w:sz w:val="28"/>
                <w:szCs w:val="28"/>
              </w:rPr>
            </w:pPr>
          </w:p>
        </w:tc>
        <w:tc>
          <w:tcPr>
            <w:tcW w:w="1085" w:type="dxa"/>
          </w:tcPr>
          <w:p w:rsidR="00212809" w:rsidRPr="00457667" w:rsidRDefault="00212809" w:rsidP="006932CF">
            <w:pPr>
              <w:spacing w:after="0" w:line="240" w:lineRule="auto"/>
              <w:jc w:val="center"/>
              <w:rPr>
                <w:rFonts w:ascii="Times New Roman" w:hAnsi="Times New Roman"/>
                <w:sz w:val="28"/>
                <w:szCs w:val="28"/>
                <w:lang w:val="en-US"/>
              </w:rPr>
            </w:pPr>
            <w:r w:rsidRPr="00457667">
              <w:rPr>
                <w:rFonts w:ascii="Times New Roman" w:hAnsi="Times New Roman"/>
                <w:sz w:val="28"/>
                <w:szCs w:val="28"/>
              </w:rPr>
              <w:t>N</w:t>
            </w:r>
          </w:p>
        </w:tc>
        <w:tc>
          <w:tcPr>
            <w:tcW w:w="1365" w:type="dxa"/>
          </w:tcPr>
          <w:p w:rsidR="00212809" w:rsidRPr="00457667" w:rsidRDefault="00212809" w:rsidP="006932CF">
            <w:pPr>
              <w:spacing w:after="0" w:line="240" w:lineRule="auto"/>
              <w:jc w:val="center"/>
              <w:rPr>
                <w:rFonts w:ascii="Times New Roman" w:hAnsi="Times New Roman"/>
                <w:sz w:val="28"/>
                <w:szCs w:val="28"/>
                <w:vertAlign w:val="subscript"/>
                <w:lang w:val="en-US"/>
              </w:rPr>
            </w:pPr>
            <w:r w:rsidRPr="00457667">
              <w:rPr>
                <w:rFonts w:ascii="Times New Roman" w:hAnsi="Times New Roman"/>
                <w:sz w:val="28"/>
                <w:szCs w:val="28"/>
                <w:lang w:val="en-US"/>
              </w:rPr>
              <w:t>P</w:t>
            </w:r>
            <w:r w:rsidRPr="00457667">
              <w:rPr>
                <w:rFonts w:ascii="Times New Roman" w:hAnsi="Times New Roman"/>
                <w:sz w:val="28"/>
                <w:szCs w:val="28"/>
                <w:vertAlign w:val="subscript"/>
                <w:lang w:val="en-US"/>
              </w:rPr>
              <w:t>2</w:t>
            </w:r>
            <w:r w:rsidRPr="00457667">
              <w:rPr>
                <w:rFonts w:ascii="Times New Roman" w:hAnsi="Times New Roman"/>
                <w:sz w:val="28"/>
                <w:szCs w:val="28"/>
                <w:lang w:val="en-US"/>
              </w:rPr>
              <w:t>O</w:t>
            </w:r>
            <w:r w:rsidRPr="00457667">
              <w:rPr>
                <w:rFonts w:ascii="Times New Roman" w:hAnsi="Times New Roman"/>
                <w:sz w:val="28"/>
                <w:szCs w:val="28"/>
                <w:vertAlign w:val="subscript"/>
                <w:lang w:val="en-US"/>
              </w:rPr>
              <w:t>5</w:t>
            </w:r>
          </w:p>
        </w:tc>
        <w:tc>
          <w:tcPr>
            <w:tcW w:w="1111" w:type="dxa"/>
          </w:tcPr>
          <w:p w:rsidR="00212809" w:rsidRPr="00457667" w:rsidRDefault="00212809" w:rsidP="006932CF">
            <w:pPr>
              <w:spacing w:after="0" w:line="240" w:lineRule="auto"/>
              <w:jc w:val="center"/>
              <w:rPr>
                <w:rFonts w:ascii="Times New Roman" w:hAnsi="Times New Roman"/>
                <w:sz w:val="28"/>
                <w:szCs w:val="28"/>
                <w:lang w:val="en-US"/>
              </w:rPr>
            </w:pPr>
            <w:r w:rsidRPr="00457667">
              <w:rPr>
                <w:rFonts w:ascii="Times New Roman" w:hAnsi="Times New Roman"/>
                <w:sz w:val="28"/>
                <w:szCs w:val="28"/>
                <w:lang w:val="en-US"/>
              </w:rPr>
              <w:t>K</w:t>
            </w:r>
            <w:r w:rsidRPr="00457667">
              <w:rPr>
                <w:rFonts w:ascii="Times New Roman" w:hAnsi="Times New Roman"/>
                <w:sz w:val="28"/>
                <w:szCs w:val="28"/>
                <w:vertAlign w:val="subscript"/>
                <w:lang w:val="en-US"/>
              </w:rPr>
              <w:t>2</w:t>
            </w:r>
            <w:r w:rsidRPr="00457667">
              <w:rPr>
                <w:rFonts w:ascii="Times New Roman" w:hAnsi="Times New Roman"/>
                <w:sz w:val="28"/>
                <w:szCs w:val="28"/>
                <w:lang w:val="en-US"/>
              </w:rPr>
              <w:t>O</w:t>
            </w:r>
          </w:p>
        </w:tc>
      </w:tr>
      <w:tr w:rsidR="00212809" w:rsidRPr="00457667" w:rsidTr="006932CF">
        <w:tc>
          <w:tcPr>
            <w:tcW w:w="817" w:type="dxa"/>
          </w:tcPr>
          <w:p w:rsidR="00212809" w:rsidRPr="00457667" w:rsidRDefault="00212809" w:rsidP="006932CF">
            <w:pPr>
              <w:spacing w:after="0" w:line="240" w:lineRule="auto"/>
              <w:jc w:val="center"/>
              <w:rPr>
                <w:rFonts w:ascii="Times New Roman" w:hAnsi="Times New Roman"/>
                <w:sz w:val="28"/>
                <w:szCs w:val="28"/>
                <w:lang w:val="en-US"/>
              </w:rPr>
            </w:pPr>
            <w:r w:rsidRPr="00457667">
              <w:rPr>
                <w:rFonts w:ascii="Times New Roman" w:hAnsi="Times New Roman"/>
                <w:sz w:val="28"/>
                <w:szCs w:val="28"/>
                <w:lang w:val="en-US"/>
              </w:rPr>
              <w:t>1</w:t>
            </w:r>
          </w:p>
        </w:tc>
        <w:tc>
          <w:tcPr>
            <w:tcW w:w="6304" w:type="dxa"/>
          </w:tcPr>
          <w:p w:rsidR="00212809" w:rsidRPr="00457667" w:rsidRDefault="00212809" w:rsidP="006932CF">
            <w:pPr>
              <w:spacing w:after="0" w:line="240" w:lineRule="auto"/>
              <w:rPr>
                <w:rFonts w:ascii="Times New Roman" w:hAnsi="Times New Roman"/>
                <w:sz w:val="28"/>
                <w:szCs w:val="28"/>
              </w:rPr>
            </w:pPr>
            <w:r w:rsidRPr="00457667">
              <w:rPr>
                <w:rFonts w:ascii="Times New Roman" w:hAnsi="Times New Roman"/>
                <w:sz w:val="28"/>
                <w:szCs w:val="28"/>
              </w:rPr>
              <w:t xml:space="preserve">Вынос на 1 </w:t>
            </w:r>
            <w:proofErr w:type="spellStart"/>
            <w:r w:rsidRPr="00457667">
              <w:rPr>
                <w:rFonts w:ascii="Times New Roman" w:hAnsi="Times New Roman"/>
                <w:sz w:val="28"/>
                <w:szCs w:val="28"/>
              </w:rPr>
              <w:t>ц</w:t>
            </w:r>
            <w:proofErr w:type="spellEnd"/>
            <w:r w:rsidRPr="00457667">
              <w:rPr>
                <w:rFonts w:ascii="Times New Roman" w:hAnsi="Times New Roman"/>
                <w:sz w:val="28"/>
                <w:szCs w:val="28"/>
              </w:rPr>
              <w:t xml:space="preserve"> основной продукции, кг</w:t>
            </w:r>
          </w:p>
        </w:tc>
        <w:tc>
          <w:tcPr>
            <w:tcW w:w="1085" w:type="dxa"/>
          </w:tcPr>
          <w:p w:rsidR="00212809" w:rsidRDefault="00212809" w:rsidP="006932CF">
            <w:pPr>
              <w:pStyle w:val="a4"/>
              <w:spacing w:before="0" w:beforeAutospacing="0" w:after="0" w:afterAutospacing="0"/>
              <w:jc w:val="center"/>
              <w:rPr>
                <w:rFonts w:ascii="Arial" w:hAnsi="Arial" w:cs="Arial"/>
                <w:color w:val="000000"/>
                <w:sz w:val="27"/>
                <w:szCs w:val="27"/>
              </w:rPr>
            </w:pPr>
            <w:r>
              <w:rPr>
                <w:rFonts w:ascii="Arial" w:hAnsi="Arial" w:cs="Arial"/>
                <w:color w:val="000000"/>
                <w:sz w:val="27"/>
                <w:szCs w:val="27"/>
              </w:rPr>
              <w:t>3,04</w:t>
            </w:r>
          </w:p>
        </w:tc>
        <w:tc>
          <w:tcPr>
            <w:tcW w:w="1365" w:type="dxa"/>
          </w:tcPr>
          <w:p w:rsidR="00212809" w:rsidRDefault="00212809" w:rsidP="006932CF">
            <w:pPr>
              <w:pStyle w:val="a4"/>
              <w:spacing w:before="0" w:beforeAutospacing="0" w:after="0" w:afterAutospacing="0"/>
              <w:jc w:val="center"/>
              <w:rPr>
                <w:rFonts w:ascii="Arial" w:hAnsi="Arial" w:cs="Arial"/>
                <w:color w:val="000000"/>
                <w:sz w:val="27"/>
                <w:szCs w:val="27"/>
              </w:rPr>
            </w:pPr>
            <w:r>
              <w:rPr>
                <w:rFonts w:ascii="Arial" w:hAnsi="Arial" w:cs="Arial"/>
                <w:color w:val="000000"/>
                <w:sz w:val="27"/>
                <w:szCs w:val="27"/>
              </w:rPr>
              <w:t>1,16</w:t>
            </w:r>
          </w:p>
        </w:tc>
        <w:tc>
          <w:tcPr>
            <w:tcW w:w="1111" w:type="dxa"/>
          </w:tcPr>
          <w:p w:rsidR="00212809" w:rsidRDefault="00212809" w:rsidP="006932CF">
            <w:pPr>
              <w:pStyle w:val="a4"/>
              <w:spacing w:before="0" w:beforeAutospacing="0" w:after="0" w:afterAutospacing="0"/>
              <w:jc w:val="center"/>
              <w:rPr>
                <w:rFonts w:ascii="Arial" w:hAnsi="Arial" w:cs="Arial"/>
                <w:color w:val="000000"/>
                <w:sz w:val="27"/>
                <w:szCs w:val="27"/>
              </w:rPr>
            </w:pPr>
            <w:r>
              <w:rPr>
                <w:rFonts w:ascii="Arial" w:hAnsi="Arial" w:cs="Arial"/>
                <w:color w:val="000000"/>
                <w:sz w:val="27"/>
                <w:szCs w:val="27"/>
              </w:rPr>
              <w:t>2,47</w:t>
            </w:r>
          </w:p>
        </w:tc>
      </w:tr>
      <w:tr w:rsidR="00212809" w:rsidRPr="00457667" w:rsidTr="006932CF">
        <w:tc>
          <w:tcPr>
            <w:tcW w:w="817" w:type="dxa"/>
          </w:tcPr>
          <w:p w:rsidR="00212809" w:rsidRPr="00457667" w:rsidRDefault="00212809" w:rsidP="006932CF">
            <w:pPr>
              <w:spacing w:after="0" w:line="240" w:lineRule="auto"/>
              <w:jc w:val="center"/>
              <w:rPr>
                <w:rFonts w:ascii="Times New Roman" w:hAnsi="Times New Roman"/>
                <w:sz w:val="28"/>
                <w:szCs w:val="28"/>
                <w:lang w:val="en-US"/>
              </w:rPr>
            </w:pPr>
            <w:r w:rsidRPr="00457667">
              <w:rPr>
                <w:rFonts w:ascii="Times New Roman" w:hAnsi="Times New Roman"/>
                <w:sz w:val="28"/>
                <w:szCs w:val="28"/>
                <w:lang w:val="en-US"/>
              </w:rPr>
              <w:t>2</w:t>
            </w:r>
          </w:p>
        </w:tc>
        <w:tc>
          <w:tcPr>
            <w:tcW w:w="6304" w:type="dxa"/>
          </w:tcPr>
          <w:p w:rsidR="00212809" w:rsidRPr="00457667" w:rsidRDefault="00212809" w:rsidP="006932CF">
            <w:pPr>
              <w:spacing w:after="0" w:line="240" w:lineRule="auto"/>
              <w:rPr>
                <w:rFonts w:ascii="Times New Roman" w:hAnsi="Times New Roman"/>
                <w:sz w:val="28"/>
                <w:szCs w:val="28"/>
              </w:rPr>
            </w:pPr>
            <w:r w:rsidRPr="00457667">
              <w:rPr>
                <w:rFonts w:ascii="Times New Roman" w:hAnsi="Times New Roman"/>
                <w:sz w:val="28"/>
                <w:szCs w:val="28"/>
              </w:rPr>
              <w:t>Общий вынос с планируемым урожаем, кг/га</w:t>
            </w:r>
          </w:p>
        </w:tc>
        <w:tc>
          <w:tcPr>
            <w:tcW w:w="1085" w:type="dxa"/>
          </w:tcPr>
          <w:p w:rsidR="00212809" w:rsidRPr="00457667" w:rsidRDefault="00212809" w:rsidP="006932CF">
            <w:pPr>
              <w:spacing w:after="0" w:line="240" w:lineRule="auto"/>
              <w:jc w:val="center"/>
              <w:rPr>
                <w:rFonts w:ascii="Times New Roman" w:hAnsi="Times New Roman"/>
                <w:sz w:val="28"/>
                <w:szCs w:val="28"/>
              </w:rPr>
            </w:pPr>
            <w:r>
              <w:rPr>
                <w:rFonts w:ascii="Times New Roman" w:hAnsi="Times New Roman"/>
                <w:sz w:val="28"/>
                <w:szCs w:val="28"/>
              </w:rPr>
              <w:t>127,68</w:t>
            </w:r>
          </w:p>
        </w:tc>
        <w:tc>
          <w:tcPr>
            <w:tcW w:w="1365" w:type="dxa"/>
          </w:tcPr>
          <w:p w:rsidR="00212809" w:rsidRPr="00457667" w:rsidRDefault="00212809" w:rsidP="006932CF">
            <w:pPr>
              <w:spacing w:after="0" w:line="240" w:lineRule="auto"/>
              <w:jc w:val="center"/>
              <w:rPr>
                <w:rFonts w:ascii="Times New Roman" w:hAnsi="Times New Roman"/>
                <w:sz w:val="28"/>
                <w:szCs w:val="28"/>
              </w:rPr>
            </w:pPr>
            <w:r>
              <w:rPr>
                <w:rFonts w:ascii="Times New Roman" w:hAnsi="Times New Roman"/>
                <w:sz w:val="28"/>
                <w:szCs w:val="28"/>
              </w:rPr>
              <w:t>48,72</w:t>
            </w:r>
          </w:p>
        </w:tc>
        <w:tc>
          <w:tcPr>
            <w:tcW w:w="1111" w:type="dxa"/>
          </w:tcPr>
          <w:p w:rsidR="00212809" w:rsidRPr="00457667" w:rsidRDefault="00212809" w:rsidP="006932CF">
            <w:pPr>
              <w:spacing w:after="0" w:line="240" w:lineRule="auto"/>
              <w:jc w:val="center"/>
              <w:rPr>
                <w:rFonts w:ascii="Times New Roman" w:hAnsi="Times New Roman"/>
                <w:sz w:val="28"/>
                <w:szCs w:val="28"/>
              </w:rPr>
            </w:pPr>
            <w:r>
              <w:rPr>
                <w:rFonts w:ascii="Times New Roman" w:hAnsi="Times New Roman"/>
                <w:sz w:val="28"/>
                <w:szCs w:val="28"/>
              </w:rPr>
              <w:t>103,74</w:t>
            </w:r>
          </w:p>
        </w:tc>
      </w:tr>
      <w:tr w:rsidR="00212809" w:rsidRPr="00457667" w:rsidTr="006932CF">
        <w:tc>
          <w:tcPr>
            <w:tcW w:w="817" w:type="dxa"/>
          </w:tcPr>
          <w:p w:rsidR="00212809" w:rsidRPr="00457667" w:rsidRDefault="00212809" w:rsidP="006932CF">
            <w:pPr>
              <w:spacing w:after="0" w:line="240" w:lineRule="auto"/>
              <w:jc w:val="center"/>
              <w:rPr>
                <w:rFonts w:ascii="Times New Roman" w:hAnsi="Times New Roman"/>
                <w:sz w:val="28"/>
                <w:szCs w:val="28"/>
                <w:lang w:val="en-US"/>
              </w:rPr>
            </w:pPr>
            <w:r w:rsidRPr="00457667">
              <w:rPr>
                <w:rFonts w:ascii="Times New Roman" w:hAnsi="Times New Roman"/>
                <w:sz w:val="28"/>
                <w:szCs w:val="28"/>
                <w:lang w:val="en-US"/>
              </w:rPr>
              <w:t>3</w:t>
            </w:r>
          </w:p>
        </w:tc>
        <w:tc>
          <w:tcPr>
            <w:tcW w:w="6304" w:type="dxa"/>
          </w:tcPr>
          <w:p w:rsidR="00212809" w:rsidRPr="00457667" w:rsidRDefault="00212809" w:rsidP="006932CF">
            <w:pPr>
              <w:spacing w:after="0" w:line="240" w:lineRule="auto"/>
              <w:rPr>
                <w:rFonts w:ascii="Times New Roman" w:hAnsi="Times New Roman"/>
                <w:sz w:val="28"/>
                <w:szCs w:val="28"/>
              </w:rPr>
            </w:pPr>
            <w:r w:rsidRPr="00457667">
              <w:rPr>
                <w:rFonts w:ascii="Times New Roman" w:hAnsi="Times New Roman"/>
                <w:sz w:val="28"/>
                <w:szCs w:val="28"/>
              </w:rPr>
              <w:t>Содержание в почве: в мг/100г</w:t>
            </w:r>
          </w:p>
        </w:tc>
        <w:tc>
          <w:tcPr>
            <w:tcW w:w="1085" w:type="dxa"/>
          </w:tcPr>
          <w:p w:rsidR="00212809" w:rsidRPr="009F45F9" w:rsidRDefault="00212809" w:rsidP="006932CF">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5</w:t>
            </w:r>
          </w:p>
        </w:tc>
        <w:tc>
          <w:tcPr>
            <w:tcW w:w="1365" w:type="dxa"/>
          </w:tcPr>
          <w:p w:rsidR="00212809" w:rsidRPr="009F45F9" w:rsidRDefault="00212809" w:rsidP="006932CF">
            <w:pPr>
              <w:spacing w:after="0" w:line="240" w:lineRule="auto"/>
              <w:jc w:val="center"/>
              <w:rPr>
                <w:rFonts w:ascii="Times New Roman" w:hAnsi="Times New Roman"/>
                <w:sz w:val="28"/>
                <w:szCs w:val="28"/>
              </w:rPr>
            </w:pPr>
            <w:r>
              <w:rPr>
                <w:rFonts w:ascii="Times New Roman" w:hAnsi="Times New Roman"/>
                <w:sz w:val="28"/>
                <w:szCs w:val="28"/>
              </w:rPr>
              <w:t>15</w:t>
            </w:r>
          </w:p>
        </w:tc>
        <w:tc>
          <w:tcPr>
            <w:tcW w:w="1111" w:type="dxa"/>
          </w:tcPr>
          <w:p w:rsidR="00212809" w:rsidRPr="009F45F9" w:rsidRDefault="00212809" w:rsidP="006932CF">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5</w:t>
            </w:r>
          </w:p>
        </w:tc>
      </w:tr>
      <w:tr w:rsidR="00212809" w:rsidRPr="00457667" w:rsidTr="006932CF">
        <w:tc>
          <w:tcPr>
            <w:tcW w:w="817" w:type="dxa"/>
          </w:tcPr>
          <w:p w:rsidR="00212809" w:rsidRPr="00457667" w:rsidRDefault="00212809" w:rsidP="006932CF">
            <w:pPr>
              <w:spacing w:after="0" w:line="240" w:lineRule="auto"/>
              <w:jc w:val="center"/>
              <w:rPr>
                <w:rFonts w:ascii="Times New Roman" w:hAnsi="Times New Roman"/>
                <w:sz w:val="28"/>
                <w:szCs w:val="28"/>
                <w:lang w:val="en-US"/>
              </w:rPr>
            </w:pPr>
            <w:r w:rsidRPr="00457667">
              <w:rPr>
                <w:rFonts w:ascii="Times New Roman" w:hAnsi="Times New Roman"/>
                <w:sz w:val="28"/>
                <w:szCs w:val="28"/>
                <w:lang w:val="en-US"/>
              </w:rPr>
              <w:t>4</w:t>
            </w:r>
          </w:p>
        </w:tc>
        <w:tc>
          <w:tcPr>
            <w:tcW w:w="6304" w:type="dxa"/>
          </w:tcPr>
          <w:p w:rsidR="00212809" w:rsidRPr="00457667" w:rsidRDefault="00212809" w:rsidP="006932CF">
            <w:pPr>
              <w:spacing w:after="0" w:line="240" w:lineRule="auto"/>
              <w:rPr>
                <w:rFonts w:ascii="Times New Roman" w:hAnsi="Times New Roman"/>
                <w:sz w:val="28"/>
                <w:szCs w:val="28"/>
              </w:rPr>
            </w:pPr>
            <w:r w:rsidRPr="00457667">
              <w:rPr>
                <w:rFonts w:ascii="Times New Roman" w:hAnsi="Times New Roman"/>
                <w:sz w:val="28"/>
                <w:szCs w:val="28"/>
              </w:rPr>
              <w:t>Коэффициент использования питательных веществ из почвы</w:t>
            </w:r>
          </w:p>
        </w:tc>
        <w:tc>
          <w:tcPr>
            <w:tcW w:w="1085" w:type="dxa"/>
          </w:tcPr>
          <w:p w:rsidR="00212809" w:rsidRPr="00457667" w:rsidRDefault="00212809" w:rsidP="006932CF">
            <w:pPr>
              <w:spacing w:after="0" w:line="240" w:lineRule="auto"/>
              <w:jc w:val="center"/>
              <w:rPr>
                <w:rFonts w:ascii="Times New Roman" w:hAnsi="Times New Roman"/>
                <w:sz w:val="28"/>
                <w:szCs w:val="28"/>
              </w:rPr>
            </w:pPr>
            <w:r>
              <w:rPr>
                <w:rFonts w:ascii="Times New Roman" w:hAnsi="Times New Roman"/>
                <w:sz w:val="28"/>
                <w:szCs w:val="28"/>
              </w:rPr>
              <w:t>630</w:t>
            </w:r>
          </w:p>
        </w:tc>
        <w:tc>
          <w:tcPr>
            <w:tcW w:w="1365" w:type="dxa"/>
          </w:tcPr>
          <w:p w:rsidR="00212809" w:rsidRPr="00457667" w:rsidRDefault="00212809" w:rsidP="006932CF">
            <w:pPr>
              <w:spacing w:after="0" w:line="240" w:lineRule="auto"/>
              <w:jc w:val="center"/>
              <w:rPr>
                <w:rFonts w:ascii="Times New Roman" w:hAnsi="Times New Roman"/>
                <w:sz w:val="28"/>
                <w:szCs w:val="28"/>
              </w:rPr>
            </w:pPr>
            <w:r>
              <w:rPr>
                <w:rFonts w:ascii="Times New Roman" w:hAnsi="Times New Roman"/>
                <w:sz w:val="28"/>
                <w:szCs w:val="28"/>
              </w:rPr>
              <w:t>630</w:t>
            </w:r>
          </w:p>
        </w:tc>
        <w:tc>
          <w:tcPr>
            <w:tcW w:w="1111" w:type="dxa"/>
          </w:tcPr>
          <w:p w:rsidR="00212809" w:rsidRPr="00457667" w:rsidRDefault="00212809" w:rsidP="006932CF">
            <w:pPr>
              <w:spacing w:after="0" w:line="240" w:lineRule="auto"/>
              <w:jc w:val="center"/>
              <w:rPr>
                <w:rFonts w:ascii="Times New Roman" w:hAnsi="Times New Roman"/>
                <w:sz w:val="28"/>
                <w:szCs w:val="28"/>
              </w:rPr>
            </w:pPr>
            <w:r>
              <w:rPr>
                <w:rFonts w:ascii="Times New Roman" w:hAnsi="Times New Roman"/>
                <w:sz w:val="28"/>
                <w:szCs w:val="28"/>
              </w:rPr>
              <w:t>630</w:t>
            </w:r>
          </w:p>
        </w:tc>
      </w:tr>
      <w:tr w:rsidR="00212809" w:rsidRPr="00457667" w:rsidTr="006932CF">
        <w:tc>
          <w:tcPr>
            <w:tcW w:w="817" w:type="dxa"/>
          </w:tcPr>
          <w:p w:rsidR="00212809" w:rsidRPr="00457667" w:rsidRDefault="00212809" w:rsidP="006932CF">
            <w:pPr>
              <w:spacing w:after="0" w:line="240" w:lineRule="auto"/>
              <w:jc w:val="center"/>
              <w:rPr>
                <w:rFonts w:ascii="Times New Roman" w:hAnsi="Times New Roman"/>
                <w:sz w:val="28"/>
                <w:szCs w:val="28"/>
                <w:lang w:val="en-US"/>
              </w:rPr>
            </w:pPr>
            <w:r w:rsidRPr="00457667">
              <w:rPr>
                <w:rFonts w:ascii="Times New Roman" w:hAnsi="Times New Roman"/>
                <w:sz w:val="28"/>
                <w:szCs w:val="28"/>
                <w:lang w:val="en-US"/>
              </w:rPr>
              <w:t>5</w:t>
            </w:r>
          </w:p>
        </w:tc>
        <w:tc>
          <w:tcPr>
            <w:tcW w:w="6304" w:type="dxa"/>
          </w:tcPr>
          <w:p w:rsidR="00212809" w:rsidRPr="00457667" w:rsidRDefault="00212809" w:rsidP="006932CF">
            <w:pPr>
              <w:spacing w:after="0" w:line="240" w:lineRule="auto"/>
              <w:rPr>
                <w:rFonts w:ascii="Times New Roman" w:hAnsi="Times New Roman"/>
                <w:sz w:val="28"/>
                <w:szCs w:val="28"/>
              </w:rPr>
            </w:pPr>
            <w:r>
              <w:rPr>
                <w:rFonts w:ascii="Times New Roman" w:hAnsi="Times New Roman"/>
                <w:sz w:val="28"/>
                <w:szCs w:val="28"/>
              </w:rPr>
              <w:t>Коэффициент использования веществ</w:t>
            </w:r>
            <w:r w:rsidRPr="00457667">
              <w:rPr>
                <w:rFonts w:ascii="Times New Roman" w:hAnsi="Times New Roman"/>
                <w:sz w:val="28"/>
                <w:szCs w:val="28"/>
              </w:rPr>
              <w:t xml:space="preserve"> из почвы, </w:t>
            </w:r>
            <w:r>
              <w:rPr>
                <w:rFonts w:ascii="Times New Roman" w:hAnsi="Times New Roman"/>
                <w:sz w:val="28"/>
                <w:szCs w:val="28"/>
              </w:rPr>
              <w:t>%</w:t>
            </w:r>
          </w:p>
        </w:tc>
        <w:tc>
          <w:tcPr>
            <w:tcW w:w="1085" w:type="dxa"/>
          </w:tcPr>
          <w:p w:rsidR="00212809" w:rsidRPr="00457667" w:rsidRDefault="00212809" w:rsidP="006932CF">
            <w:pPr>
              <w:spacing w:after="0" w:line="240" w:lineRule="auto"/>
              <w:jc w:val="center"/>
              <w:rPr>
                <w:rFonts w:ascii="Times New Roman" w:hAnsi="Times New Roman"/>
                <w:sz w:val="28"/>
                <w:szCs w:val="28"/>
              </w:rPr>
            </w:pPr>
          </w:p>
        </w:tc>
        <w:tc>
          <w:tcPr>
            <w:tcW w:w="1365" w:type="dxa"/>
          </w:tcPr>
          <w:p w:rsidR="00212809" w:rsidRPr="00457667" w:rsidRDefault="00212809" w:rsidP="006932CF">
            <w:pPr>
              <w:spacing w:after="0" w:line="240" w:lineRule="auto"/>
              <w:jc w:val="center"/>
              <w:rPr>
                <w:rFonts w:ascii="Times New Roman" w:hAnsi="Times New Roman"/>
                <w:sz w:val="28"/>
                <w:szCs w:val="28"/>
              </w:rPr>
            </w:pPr>
          </w:p>
        </w:tc>
        <w:tc>
          <w:tcPr>
            <w:tcW w:w="1111" w:type="dxa"/>
          </w:tcPr>
          <w:p w:rsidR="00212809" w:rsidRPr="00457667" w:rsidRDefault="00212809" w:rsidP="006932CF">
            <w:pPr>
              <w:spacing w:after="0" w:line="240" w:lineRule="auto"/>
              <w:jc w:val="center"/>
              <w:rPr>
                <w:rFonts w:ascii="Times New Roman" w:hAnsi="Times New Roman"/>
                <w:sz w:val="28"/>
                <w:szCs w:val="28"/>
              </w:rPr>
            </w:pPr>
          </w:p>
        </w:tc>
      </w:tr>
      <w:tr w:rsidR="00212809" w:rsidRPr="00457667" w:rsidTr="006932CF">
        <w:tc>
          <w:tcPr>
            <w:tcW w:w="817" w:type="dxa"/>
          </w:tcPr>
          <w:p w:rsidR="00212809" w:rsidRPr="00457667" w:rsidRDefault="00212809" w:rsidP="006932CF">
            <w:pPr>
              <w:spacing w:after="0" w:line="240" w:lineRule="auto"/>
              <w:jc w:val="center"/>
              <w:rPr>
                <w:rFonts w:ascii="Times New Roman" w:hAnsi="Times New Roman"/>
                <w:sz w:val="28"/>
                <w:szCs w:val="28"/>
                <w:lang w:val="en-US"/>
              </w:rPr>
            </w:pPr>
            <w:r w:rsidRPr="00457667">
              <w:rPr>
                <w:rFonts w:ascii="Times New Roman" w:hAnsi="Times New Roman"/>
                <w:sz w:val="28"/>
                <w:szCs w:val="28"/>
                <w:lang w:val="en-US"/>
              </w:rPr>
              <w:t>6</w:t>
            </w:r>
          </w:p>
        </w:tc>
        <w:tc>
          <w:tcPr>
            <w:tcW w:w="6304" w:type="dxa"/>
          </w:tcPr>
          <w:p w:rsidR="00212809" w:rsidRPr="00457667" w:rsidRDefault="00212809" w:rsidP="006932CF">
            <w:pPr>
              <w:spacing w:after="0" w:line="240" w:lineRule="auto"/>
              <w:rPr>
                <w:rFonts w:ascii="Times New Roman" w:hAnsi="Times New Roman"/>
                <w:sz w:val="28"/>
                <w:szCs w:val="28"/>
              </w:rPr>
            </w:pPr>
            <w:r>
              <w:rPr>
                <w:rFonts w:ascii="Times New Roman" w:hAnsi="Times New Roman"/>
                <w:sz w:val="28"/>
                <w:szCs w:val="28"/>
              </w:rPr>
              <w:t>Получит питательных веществ из почвы, кг/га</w:t>
            </w:r>
          </w:p>
        </w:tc>
        <w:tc>
          <w:tcPr>
            <w:tcW w:w="1085" w:type="dxa"/>
          </w:tcPr>
          <w:p w:rsidR="00212809" w:rsidRPr="00457667" w:rsidRDefault="00212809" w:rsidP="006932CF">
            <w:pPr>
              <w:spacing w:after="0" w:line="240" w:lineRule="auto"/>
              <w:jc w:val="center"/>
              <w:rPr>
                <w:rFonts w:ascii="Times New Roman" w:hAnsi="Times New Roman"/>
                <w:sz w:val="28"/>
                <w:szCs w:val="28"/>
              </w:rPr>
            </w:pPr>
          </w:p>
        </w:tc>
        <w:tc>
          <w:tcPr>
            <w:tcW w:w="1365" w:type="dxa"/>
          </w:tcPr>
          <w:p w:rsidR="00212809" w:rsidRPr="00457667" w:rsidRDefault="00212809" w:rsidP="006932CF">
            <w:pPr>
              <w:spacing w:after="0" w:line="240" w:lineRule="auto"/>
              <w:jc w:val="center"/>
              <w:rPr>
                <w:rFonts w:ascii="Times New Roman" w:hAnsi="Times New Roman"/>
                <w:sz w:val="28"/>
                <w:szCs w:val="28"/>
              </w:rPr>
            </w:pPr>
          </w:p>
        </w:tc>
        <w:tc>
          <w:tcPr>
            <w:tcW w:w="1111" w:type="dxa"/>
          </w:tcPr>
          <w:p w:rsidR="00212809" w:rsidRPr="00457667" w:rsidRDefault="00212809" w:rsidP="006932CF">
            <w:pPr>
              <w:spacing w:after="0" w:line="240" w:lineRule="auto"/>
              <w:jc w:val="center"/>
              <w:rPr>
                <w:rFonts w:ascii="Times New Roman" w:hAnsi="Times New Roman"/>
                <w:sz w:val="28"/>
                <w:szCs w:val="28"/>
              </w:rPr>
            </w:pPr>
          </w:p>
        </w:tc>
      </w:tr>
      <w:tr w:rsidR="00212809" w:rsidRPr="00457667" w:rsidTr="006932CF">
        <w:tc>
          <w:tcPr>
            <w:tcW w:w="817" w:type="dxa"/>
          </w:tcPr>
          <w:p w:rsidR="00212809" w:rsidRPr="00457667" w:rsidRDefault="00212809" w:rsidP="006932CF">
            <w:pPr>
              <w:spacing w:after="0" w:line="240" w:lineRule="auto"/>
              <w:jc w:val="center"/>
              <w:rPr>
                <w:rFonts w:ascii="Times New Roman" w:hAnsi="Times New Roman"/>
                <w:sz w:val="28"/>
                <w:szCs w:val="28"/>
              </w:rPr>
            </w:pPr>
            <w:r w:rsidRPr="00457667">
              <w:rPr>
                <w:rFonts w:ascii="Times New Roman" w:hAnsi="Times New Roman"/>
                <w:sz w:val="28"/>
                <w:szCs w:val="28"/>
              </w:rPr>
              <w:t>7</w:t>
            </w:r>
          </w:p>
        </w:tc>
        <w:tc>
          <w:tcPr>
            <w:tcW w:w="6304" w:type="dxa"/>
          </w:tcPr>
          <w:p w:rsidR="00212809" w:rsidRPr="00457667" w:rsidRDefault="00212809" w:rsidP="006932CF">
            <w:pPr>
              <w:spacing w:after="0" w:line="240" w:lineRule="auto"/>
              <w:rPr>
                <w:rFonts w:ascii="Times New Roman" w:hAnsi="Times New Roman"/>
                <w:sz w:val="28"/>
                <w:szCs w:val="28"/>
              </w:rPr>
            </w:pPr>
            <w:r>
              <w:rPr>
                <w:rFonts w:ascii="Times New Roman" w:hAnsi="Times New Roman"/>
                <w:sz w:val="28"/>
                <w:szCs w:val="28"/>
              </w:rPr>
              <w:t>Требуется внести с минеральными удобрениями, кг/га</w:t>
            </w:r>
          </w:p>
        </w:tc>
        <w:tc>
          <w:tcPr>
            <w:tcW w:w="1085" w:type="dxa"/>
          </w:tcPr>
          <w:p w:rsidR="00212809" w:rsidRPr="00457667" w:rsidRDefault="00212809" w:rsidP="006932CF">
            <w:pPr>
              <w:spacing w:after="0" w:line="240" w:lineRule="auto"/>
              <w:jc w:val="center"/>
              <w:rPr>
                <w:rFonts w:ascii="Times New Roman" w:hAnsi="Times New Roman"/>
                <w:sz w:val="28"/>
                <w:szCs w:val="28"/>
              </w:rPr>
            </w:pPr>
          </w:p>
        </w:tc>
        <w:tc>
          <w:tcPr>
            <w:tcW w:w="1365" w:type="dxa"/>
          </w:tcPr>
          <w:p w:rsidR="00212809" w:rsidRPr="00457667" w:rsidRDefault="00212809" w:rsidP="006932CF">
            <w:pPr>
              <w:spacing w:after="0" w:line="240" w:lineRule="auto"/>
              <w:jc w:val="center"/>
              <w:rPr>
                <w:rFonts w:ascii="Times New Roman" w:hAnsi="Times New Roman"/>
                <w:sz w:val="28"/>
                <w:szCs w:val="28"/>
              </w:rPr>
            </w:pPr>
          </w:p>
        </w:tc>
        <w:tc>
          <w:tcPr>
            <w:tcW w:w="1111" w:type="dxa"/>
          </w:tcPr>
          <w:p w:rsidR="00212809" w:rsidRPr="00457667" w:rsidRDefault="00212809" w:rsidP="006932CF">
            <w:pPr>
              <w:spacing w:after="0" w:line="240" w:lineRule="auto"/>
              <w:jc w:val="center"/>
              <w:rPr>
                <w:rFonts w:ascii="Times New Roman" w:hAnsi="Times New Roman"/>
                <w:sz w:val="28"/>
                <w:szCs w:val="28"/>
              </w:rPr>
            </w:pPr>
          </w:p>
        </w:tc>
      </w:tr>
      <w:tr w:rsidR="00212809" w:rsidRPr="00457667" w:rsidTr="006932CF">
        <w:tc>
          <w:tcPr>
            <w:tcW w:w="817" w:type="dxa"/>
          </w:tcPr>
          <w:p w:rsidR="00212809" w:rsidRPr="00457667" w:rsidRDefault="00212809" w:rsidP="006932CF">
            <w:pPr>
              <w:spacing w:after="0" w:line="240" w:lineRule="auto"/>
              <w:jc w:val="center"/>
              <w:rPr>
                <w:rFonts w:ascii="Times New Roman" w:hAnsi="Times New Roman"/>
                <w:sz w:val="28"/>
                <w:szCs w:val="28"/>
              </w:rPr>
            </w:pPr>
            <w:r w:rsidRPr="00457667">
              <w:rPr>
                <w:rFonts w:ascii="Times New Roman" w:hAnsi="Times New Roman"/>
                <w:sz w:val="28"/>
                <w:szCs w:val="28"/>
              </w:rPr>
              <w:t>8</w:t>
            </w:r>
          </w:p>
        </w:tc>
        <w:tc>
          <w:tcPr>
            <w:tcW w:w="6304" w:type="dxa"/>
          </w:tcPr>
          <w:p w:rsidR="00212809" w:rsidRPr="00457667" w:rsidRDefault="00212809" w:rsidP="006932CF">
            <w:pPr>
              <w:spacing w:after="0" w:line="240" w:lineRule="auto"/>
              <w:rPr>
                <w:rFonts w:ascii="Times New Roman" w:hAnsi="Times New Roman"/>
                <w:sz w:val="28"/>
                <w:szCs w:val="28"/>
              </w:rPr>
            </w:pPr>
            <w:r>
              <w:rPr>
                <w:rFonts w:ascii="Times New Roman" w:hAnsi="Times New Roman"/>
                <w:sz w:val="28"/>
                <w:szCs w:val="28"/>
              </w:rPr>
              <w:t>Коэффициент использования питательных веществ из удобрений, %</w:t>
            </w:r>
          </w:p>
        </w:tc>
        <w:tc>
          <w:tcPr>
            <w:tcW w:w="1085" w:type="dxa"/>
          </w:tcPr>
          <w:p w:rsidR="00212809" w:rsidRPr="00457667" w:rsidRDefault="00212809" w:rsidP="006932CF">
            <w:pPr>
              <w:spacing w:after="0" w:line="240" w:lineRule="auto"/>
              <w:jc w:val="center"/>
              <w:rPr>
                <w:rFonts w:ascii="Times New Roman" w:hAnsi="Times New Roman"/>
                <w:sz w:val="28"/>
                <w:szCs w:val="28"/>
              </w:rPr>
            </w:pPr>
          </w:p>
        </w:tc>
        <w:tc>
          <w:tcPr>
            <w:tcW w:w="1365" w:type="dxa"/>
          </w:tcPr>
          <w:p w:rsidR="00212809" w:rsidRPr="00457667" w:rsidRDefault="00212809" w:rsidP="006932CF">
            <w:pPr>
              <w:spacing w:after="0" w:line="240" w:lineRule="auto"/>
              <w:jc w:val="center"/>
              <w:rPr>
                <w:rFonts w:ascii="Times New Roman" w:hAnsi="Times New Roman"/>
                <w:sz w:val="28"/>
                <w:szCs w:val="28"/>
              </w:rPr>
            </w:pPr>
          </w:p>
        </w:tc>
        <w:tc>
          <w:tcPr>
            <w:tcW w:w="1111" w:type="dxa"/>
          </w:tcPr>
          <w:p w:rsidR="00212809" w:rsidRPr="00457667" w:rsidRDefault="00212809" w:rsidP="006932CF">
            <w:pPr>
              <w:spacing w:after="0" w:line="240" w:lineRule="auto"/>
              <w:jc w:val="center"/>
              <w:rPr>
                <w:rFonts w:ascii="Times New Roman" w:hAnsi="Times New Roman"/>
                <w:sz w:val="28"/>
                <w:szCs w:val="28"/>
              </w:rPr>
            </w:pPr>
          </w:p>
        </w:tc>
      </w:tr>
    </w:tbl>
    <w:p w:rsidR="00212809" w:rsidRDefault="00212809" w:rsidP="00212809">
      <w:pPr>
        <w:rPr>
          <w:rFonts w:ascii="Times New Roman" w:hAnsi="Times New Roman"/>
          <w:b/>
          <w:sz w:val="28"/>
          <w:szCs w:val="28"/>
        </w:rPr>
      </w:pPr>
    </w:p>
    <w:p w:rsidR="00212809" w:rsidRDefault="00212809" w:rsidP="00212809">
      <w:pPr>
        <w:rPr>
          <w:rFonts w:ascii="Times New Roman" w:hAnsi="Times New Roman"/>
          <w:b/>
          <w:sz w:val="28"/>
          <w:szCs w:val="28"/>
        </w:rPr>
      </w:pPr>
    </w:p>
    <w:p w:rsidR="00212809" w:rsidRPr="00AA4A35" w:rsidRDefault="00212809" w:rsidP="00212809">
      <w:pPr>
        <w:rPr>
          <w:rFonts w:ascii="Times New Roman" w:hAnsi="Times New Roman"/>
          <w:b/>
          <w:sz w:val="28"/>
          <w:szCs w:val="28"/>
        </w:rPr>
      </w:pPr>
    </w:p>
    <w:p w:rsidR="00212809" w:rsidRDefault="00212809" w:rsidP="00212809">
      <w:pPr>
        <w:rPr>
          <w:rFonts w:asciiTheme="minorHAnsi" w:hAnsiTheme="minorHAnsi"/>
          <w:b/>
          <w:sz w:val="28"/>
          <w:szCs w:val="28"/>
        </w:rPr>
      </w:pPr>
    </w:p>
    <w:p w:rsidR="00212809" w:rsidRDefault="00212809" w:rsidP="00212809">
      <w:pPr>
        <w:rPr>
          <w:rFonts w:asciiTheme="minorHAnsi" w:hAnsiTheme="minorHAnsi"/>
          <w:b/>
          <w:sz w:val="28"/>
          <w:szCs w:val="28"/>
        </w:rPr>
      </w:pPr>
    </w:p>
    <w:p w:rsidR="00212809" w:rsidRDefault="00212809" w:rsidP="00212809">
      <w:pPr>
        <w:rPr>
          <w:rFonts w:asciiTheme="minorHAnsi" w:hAnsiTheme="minorHAnsi"/>
          <w:b/>
          <w:sz w:val="28"/>
          <w:szCs w:val="28"/>
        </w:rPr>
      </w:pPr>
    </w:p>
    <w:p w:rsidR="00212809" w:rsidRDefault="00212809" w:rsidP="00212809">
      <w:pPr>
        <w:rPr>
          <w:rFonts w:asciiTheme="minorHAnsi" w:hAnsiTheme="minorHAnsi"/>
          <w:b/>
          <w:sz w:val="28"/>
          <w:szCs w:val="28"/>
        </w:rPr>
      </w:pPr>
    </w:p>
    <w:p w:rsidR="00212809" w:rsidRDefault="00212809" w:rsidP="00212809">
      <w:pPr>
        <w:rPr>
          <w:rFonts w:asciiTheme="minorHAnsi" w:hAnsiTheme="minorHAnsi"/>
          <w:b/>
          <w:sz w:val="28"/>
          <w:szCs w:val="28"/>
        </w:rPr>
      </w:pPr>
      <w:r>
        <w:rPr>
          <w:rFonts w:asciiTheme="minorHAnsi" w:hAnsiTheme="minorHAnsi"/>
          <w:b/>
          <w:sz w:val="28"/>
          <w:szCs w:val="28"/>
        </w:rPr>
        <w:t>Средства Защиты Растений</w:t>
      </w:r>
    </w:p>
    <w:tbl>
      <w:tblPr>
        <w:tblStyle w:val="a3"/>
        <w:tblW w:w="0" w:type="auto"/>
        <w:tblLook w:val="04A0"/>
      </w:tblPr>
      <w:tblGrid>
        <w:gridCol w:w="3560"/>
        <w:gridCol w:w="3561"/>
        <w:gridCol w:w="3561"/>
      </w:tblGrid>
      <w:tr w:rsidR="00212809" w:rsidTr="006932CF">
        <w:tc>
          <w:tcPr>
            <w:tcW w:w="3560" w:type="dxa"/>
          </w:tcPr>
          <w:p w:rsidR="00212809" w:rsidRPr="00BE5F15" w:rsidRDefault="00212809" w:rsidP="006932CF">
            <w:pPr>
              <w:rPr>
                <w:rFonts w:ascii="Times New Roman" w:hAnsi="Times New Roman"/>
                <w:sz w:val="28"/>
                <w:szCs w:val="28"/>
              </w:rPr>
            </w:pPr>
            <w:r w:rsidRPr="00BE5F15">
              <w:rPr>
                <w:rFonts w:ascii="Times New Roman" w:hAnsi="Times New Roman"/>
                <w:sz w:val="28"/>
                <w:szCs w:val="28"/>
              </w:rPr>
              <w:t>Препарат</w:t>
            </w:r>
          </w:p>
        </w:tc>
        <w:tc>
          <w:tcPr>
            <w:tcW w:w="3561" w:type="dxa"/>
          </w:tcPr>
          <w:p w:rsidR="00212809" w:rsidRPr="00BE5F15" w:rsidRDefault="00212809" w:rsidP="006932CF">
            <w:pPr>
              <w:rPr>
                <w:rFonts w:ascii="Times New Roman" w:hAnsi="Times New Roman"/>
                <w:sz w:val="28"/>
                <w:szCs w:val="28"/>
              </w:rPr>
            </w:pPr>
            <w:r w:rsidRPr="00BE5F15">
              <w:rPr>
                <w:rFonts w:ascii="Times New Roman" w:hAnsi="Times New Roman"/>
                <w:sz w:val="28"/>
                <w:szCs w:val="28"/>
              </w:rPr>
              <w:t xml:space="preserve">Болезни, против которых </w:t>
            </w:r>
            <w:r w:rsidRPr="00BE5F15">
              <w:rPr>
                <w:rFonts w:ascii="Times New Roman" w:hAnsi="Times New Roman"/>
                <w:sz w:val="28"/>
                <w:szCs w:val="28"/>
              </w:rPr>
              <w:lastRenderedPageBreak/>
              <w:t>препарат эффективен</w:t>
            </w:r>
          </w:p>
        </w:tc>
        <w:tc>
          <w:tcPr>
            <w:tcW w:w="3561" w:type="dxa"/>
          </w:tcPr>
          <w:p w:rsidR="00212809" w:rsidRPr="00BE5F15" w:rsidRDefault="00212809" w:rsidP="006932CF">
            <w:pPr>
              <w:rPr>
                <w:rFonts w:ascii="Times New Roman" w:hAnsi="Times New Roman"/>
                <w:sz w:val="28"/>
                <w:szCs w:val="28"/>
              </w:rPr>
            </w:pPr>
            <w:r w:rsidRPr="00BE5F15">
              <w:rPr>
                <w:rFonts w:ascii="Times New Roman" w:hAnsi="Times New Roman"/>
                <w:sz w:val="28"/>
                <w:szCs w:val="28"/>
              </w:rPr>
              <w:lastRenderedPageBreak/>
              <w:t xml:space="preserve">Способ, время, </w:t>
            </w:r>
            <w:r w:rsidRPr="00BE5F15">
              <w:rPr>
                <w:rFonts w:ascii="Times New Roman" w:hAnsi="Times New Roman"/>
                <w:sz w:val="28"/>
                <w:szCs w:val="28"/>
              </w:rPr>
              <w:lastRenderedPageBreak/>
              <w:t>применения, ограничения</w:t>
            </w:r>
          </w:p>
        </w:tc>
      </w:tr>
      <w:tr w:rsidR="00212809" w:rsidTr="006932CF">
        <w:tc>
          <w:tcPr>
            <w:tcW w:w="3560" w:type="dxa"/>
          </w:tcPr>
          <w:p w:rsidR="00212809" w:rsidRPr="00BE5F15" w:rsidRDefault="00212809" w:rsidP="006932CF">
            <w:pPr>
              <w:rPr>
                <w:rFonts w:ascii="Times New Roman" w:hAnsi="Times New Roman"/>
                <w:sz w:val="28"/>
                <w:szCs w:val="28"/>
              </w:rPr>
            </w:pPr>
            <w:r w:rsidRPr="00BE5F15">
              <w:rPr>
                <w:rFonts w:ascii="Times New Roman" w:hAnsi="Times New Roman"/>
                <w:sz w:val="28"/>
                <w:szCs w:val="28"/>
              </w:rPr>
              <w:lastRenderedPageBreak/>
              <w:t>Баритон</w:t>
            </w:r>
          </w:p>
        </w:tc>
        <w:tc>
          <w:tcPr>
            <w:tcW w:w="3561" w:type="dxa"/>
          </w:tcPr>
          <w:p w:rsidR="00212809" w:rsidRPr="00BE5F15" w:rsidRDefault="00212809" w:rsidP="006932CF">
            <w:pPr>
              <w:rPr>
                <w:rFonts w:ascii="Times New Roman" w:hAnsi="Times New Roman"/>
                <w:sz w:val="28"/>
                <w:szCs w:val="28"/>
              </w:rPr>
            </w:pPr>
            <w:r w:rsidRPr="00BE5F15">
              <w:rPr>
                <w:rFonts w:ascii="Times New Roman" w:hAnsi="Times New Roman"/>
                <w:sz w:val="28"/>
                <w:szCs w:val="28"/>
                <w:shd w:val="clear" w:color="auto" w:fill="F9F9F9"/>
              </w:rPr>
              <w:t xml:space="preserve">Твердая головня, </w:t>
            </w:r>
            <w:proofErr w:type="spellStart"/>
            <w:r w:rsidRPr="00BE5F15">
              <w:rPr>
                <w:rFonts w:ascii="Times New Roman" w:hAnsi="Times New Roman"/>
                <w:sz w:val="28"/>
                <w:szCs w:val="28"/>
                <w:shd w:val="clear" w:color="auto" w:fill="F9F9F9"/>
              </w:rPr>
              <w:t>фузариозная</w:t>
            </w:r>
            <w:proofErr w:type="spellEnd"/>
            <w:r w:rsidRPr="00BE5F15">
              <w:rPr>
                <w:rFonts w:ascii="Times New Roman" w:hAnsi="Times New Roman"/>
                <w:sz w:val="28"/>
                <w:szCs w:val="28"/>
                <w:shd w:val="clear" w:color="auto" w:fill="F9F9F9"/>
              </w:rPr>
              <w:t xml:space="preserve"> корневая гниль, </w:t>
            </w:r>
            <w:proofErr w:type="spellStart"/>
            <w:r w:rsidRPr="00BE5F15">
              <w:rPr>
                <w:rFonts w:ascii="Times New Roman" w:hAnsi="Times New Roman"/>
                <w:sz w:val="28"/>
                <w:szCs w:val="28"/>
                <w:shd w:val="clear" w:color="auto" w:fill="F9F9F9"/>
              </w:rPr>
              <w:t>гельминтоспоризная</w:t>
            </w:r>
            <w:proofErr w:type="spellEnd"/>
            <w:r w:rsidRPr="00BE5F15">
              <w:rPr>
                <w:rFonts w:ascii="Times New Roman" w:hAnsi="Times New Roman"/>
                <w:sz w:val="28"/>
                <w:szCs w:val="28"/>
                <w:shd w:val="clear" w:color="auto" w:fill="F9F9F9"/>
              </w:rPr>
              <w:t xml:space="preserve"> корневая гниль, </w:t>
            </w:r>
            <w:proofErr w:type="spellStart"/>
            <w:r w:rsidRPr="00BE5F15">
              <w:rPr>
                <w:rFonts w:ascii="Times New Roman" w:hAnsi="Times New Roman"/>
                <w:sz w:val="28"/>
                <w:szCs w:val="28"/>
                <w:shd w:val="clear" w:color="auto" w:fill="F9F9F9"/>
              </w:rPr>
              <w:t>плесневение</w:t>
            </w:r>
            <w:proofErr w:type="spellEnd"/>
            <w:r w:rsidRPr="00BE5F15">
              <w:rPr>
                <w:rFonts w:ascii="Times New Roman" w:hAnsi="Times New Roman"/>
                <w:sz w:val="28"/>
                <w:szCs w:val="28"/>
                <w:shd w:val="clear" w:color="auto" w:fill="F9F9F9"/>
              </w:rPr>
              <w:t xml:space="preserve"> семян</w:t>
            </w:r>
          </w:p>
        </w:tc>
        <w:tc>
          <w:tcPr>
            <w:tcW w:w="3561" w:type="dxa"/>
          </w:tcPr>
          <w:p w:rsidR="00212809" w:rsidRPr="00BE5F15" w:rsidRDefault="00212809" w:rsidP="006932CF">
            <w:pPr>
              <w:pStyle w:val="a4"/>
              <w:shd w:val="clear" w:color="auto" w:fill="F9F9F9"/>
              <w:spacing w:before="0" w:beforeAutospacing="0" w:after="0" w:afterAutospacing="0"/>
              <w:rPr>
                <w:sz w:val="28"/>
                <w:szCs w:val="28"/>
              </w:rPr>
            </w:pPr>
            <w:r w:rsidRPr="00BE5F15">
              <w:rPr>
                <w:sz w:val="28"/>
                <w:szCs w:val="28"/>
              </w:rPr>
              <w:t>Протравливание семян перед посевом.</w:t>
            </w:r>
          </w:p>
          <w:p w:rsidR="00212809" w:rsidRPr="00BE5F15" w:rsidRDefault="00212809" w:rsidP="006932CF">
            <w:pPr>
              <w:pStyle w:val="a4"/>
              <w:shd w:val="clear" w:color="auto" w:fill="F9F9F9"/>
              <w:spacing w:before="0" w:beforeAutospacing="0" w:after="0" w:afterAutospacing="0"/>
              <w:rPr>
                <w:sz w:val="28"/>
                <w:szCs w:val="28"/>
              </w:rPr>
            </w:pPr>
            <w:r w:rsidRPr="00BE5F15">
              <w:rPr>
                <w:sz w:val="28"/>
                <w:szCs w:val="28"/>
              </w:rPr>
              <w:t>Расход рабочей жидкости - 10 л/т.</w:t>
            </w:r>
          </w:p>
          <w:p w:rsidR="00212809" w:rsidRPr="00BE5F15" w:rsidRDefault="00212809" w:rsidP="006932CF">
            <w:pPr>
              <w:rPr>
                <w:rFonts w:ascii="Times New Roman" w:hAnsi="Times New Roman"/>
                <w:sz w:val="28"/>
                <w:szCs w:val="28"/>
              </w:rPr>
            </w:pPr>
          </w:p>
        </w:tc>
      </w:tr>
      <w:tr w:rsidR="00212809" w:rsidTr="006932CF">
        <w:tc>
          <w:tcPr>
            <w:tcW w:w="3560" w:type="dxa"/>
          </w:tcPr>
          <w:p w:rsidR="00212809" w:rsidRPr="00BE5F15" w:rsidRDefault="00212809" w:rsidP="006932CF">
            <w:pPr>
              <w:rPr>
                <w:rFonts w:ascii="Times New Roman" w:hAnsi="Times New Roman"/>
                <w:sz w:val="28"/>
                <w:szCs w:val="28"/>
              </w:rPr>
            </w:pPr>
            <w:proofErr w:type="spellStart"/>
            <w:r w:rsidRPr="00BE5F15">
              <w:rPr>
                <w:rFonts w:ascii="Times New Roman" w:hAnsi="Times New Roman"/>
                <w:sz w:val="28"/>
                <w:szCs w:val="28"/>
              </w:rPr>
              <w:t>Нуприд</w:t>
            </w:r>
            <w:proofErr w:type="spellEnd"/>
          </w:p>
        </w:tc>
        <w:tc>
          <w:tcPr>
            <w:tcW w:w="3561" w:type="dxa"/>
          </w:tcPr>
          <w:p w:rsidR="00212809" w:rsidRPr="00BE5F15" w:rsidRDefault="00212809" w:rsidP="006932CF">
            <w:pPr>
              <w:rPr>
                <w:rFonts w:ascii="Times New Roman" w:hAnsi="Times New Roman"/>
                <w:sz w:val="28"/>
                <w:szCs w:val="28"/>
              </w:rPr>
            </w:pPr>
            <w:r w:rsidRPr="00BE5F15">
              <w:rPr>
                <w:rFonts w:ascii="Times New Roman" w:hAnsi="Times New Roman"/>
                <w:sz w:val="28"/>
                <w:szCs w:val="28"/>
                <w:shd w:val="clear" w:color="auto" w:fill="FFFFFF"/>
              </w:rPr>
              <w:t>Хлебная жужелица</w:t>
            </w:r>
            <w:r w:rsidRPr="00BE5F15">
              <w:rPr>
                <w:rFonts w:ascii="Times New Roman" w:hAnsi="Times New Roman"/>
                <w:sz w:val="28"/>
                <w:szCs w:val="28"/>
              </w:rPr>
              <w:t xml:space="preserve">, </w:t>
            </w:r>
            <w:r w:rsidRPr="00BE5F15">
              <w:rPr>
                <w:rFonts w:ascii="Times New Roman" w:hAnsi="Times New Roman"/>
                <w:sz w:val="28"/>
                <w:szCs w:val="28"/>
                <w:shd w:val="clear" w:color="auto" w:fill="FFFFFF"/>
              </w:rPr>
              <w:t>Полосатая хлебная блошка, злаковые мухи, тли</w:t>
            </w:r>
          </w:p>
        </w:tc>
        <w:tc>
          <w:tcPr>
            <w:tcW w:w="3561" w:type="dxa"/>
          </w:tcPr>
          <w:p w:rsidR="00212809" w:rsidRPr="00BE5F15" w:rsidRDefault="00212809" w:rsidP="006932CF">
            <w:pPr>
              <w:pStyle w:val="a4"/>
              <w:shd w:val="clear" w:color="auto" w:fill="FFFFFF"/>
              <w:spacing w:before="0" w:beforeAutospacing="0" w:after="0" w:afterAutospacing="0"/>
              <w:rPr>
                <w:sz w:val="28"/>
                <w:szCs w:val="28"/>
              </w:rPr>
            </w:pPr>
            <w:r w:rsidRPr="00BE5F15">
              <w:rPr>
                <w:sz w:val="28"/>
                <w:szCs w:val="28"/>
              </w:rPr>
              <w:t>Обработка семян.</w:t>
            </w:r>
          </w:p>
          <w:p w:rsidR="00212809" w:rsidRPr="00BE5F15" w:rsidRDefault="00212809" w:rsidP="006932CF">
            <w:pPr>
              <w:pStyle w:val="a4"/>
              <w:shd w:val="clear" w:color="auto" w:fill="FFFFFF"/>
              <w:spacing w:before="0" w:beforeAutospacing="0" w:after="0" w:afterAutospacing="0"/>
              <w:rPr>
                <w:sz w:val="28"/>
                <w:szCs w:val="28"/>
              </w:rPr>
            </w:pPr>
            <w:r w:rsidRPr="00BE5F15">
              <w:rPr>
                <w:sz w:val="28"/>
                <w:szCs w:val="28"/>
              </w:rPr>
              <w:t>Расход рабочей жидкости - до 10,75 л/т</w:t>
            </w:r>
          </w:p>
          <w:p w:rsidR="00212809" w:rsidRPr="00BE5F15" w:rsidRDefault="00212809" w:rsidP="006932CF">
            <w:pPr>
              <w:rPr>
                <w:rFonts w:ascii="Times New Roman" w:hAnsi="Times New Roman"/>
                <w:sz w:val="28"/>
                <w:szCs w:val="28"/>
              </w:rPr>
            </w:pPr>
          </w:p>
        </w:tc>
      </w:tr>
      <w:tr w:rsidR="00212809" w:rsidTr="006932CF">
        <w:tc>
          <w:tcPr>
            <w:tcW w:w="3560" w:type="dxa"/>
          </w:tcPr>
          <w:p w:rsidR="00212809" w:rsidRPr="00BE5F15" w:rsidRDefault="00212809" w:rsidP="006932CF">
            <w:pPr>
              <w:rPr>
                <w:rFonts w:ascii="Times New Roman" w:hAnsi="Times New Roman"/>
                <w:sz w:val="28"/>
                <w:szCs w:val="28"/>
              </w:rPr>
            </w:pPr>
            <w:r w:rsidRPr="00BE5F15">
              <w:rPr>
                <w:rFonts w:ascii="Times New Roman" w:hAnsi="Times New Roman"/>
                <w:sz w:val="28"/>
                <w:szCs w:val="28"/>
              </w:rPr>
              <w:t>Секатор турбо</w:t>
            </w:r>
          </w:p>
        </w:tc>
        <w:tc>
          <w:tcPr>
            <w:tcW w:w="3561" w:type="dxa"/>
          </w:tcPr>
          <w:p w:rsidR="00212809" w:rsidRPr="00BE5F15" w:rsidRDefault="00212809" w:rsidP="006932CF">
            <w:pPr>
              <w:rPr>
                <w:rFonts w:ascii="Times New Roman" w:hAnsi="Times New Roman"/>
                <w:sz w:val="28"/>
                <w:szCs w:val="28"/>
              </w:rPr>
            </w:pPr>
            <w:r w:rsidRPr="00BE5F15">
              <w:rPr>
                <w:rFonts w:ascii="Times New Roman" w:hAnsi="Times New Roman"/>
                <w:sz w:val="28"/>
                <w:szCs w:val="28"/>
                <w:shd w:val="clear" w:color="auto" w:fill="FFFFFF"/>
              </w:rPr>
              <w:t>Однолетние двудольные, в т.ч. устойчивые к 2,4-Д и 2М-4Х, и некоторые многолетние двудольные сорняки</w:t>
            </w:r>
          </w:p>
        </w:tc>
        <w:tc>
          <w:tcPr>
            <w:tcW w:w="3561" w:type="dxa"/>
          </w:tcPr>
          <w:p w:rsidR="00212809" w:rsidRPr="00BE5F15" w:rsidRDefault="00212809" w:rsidP="006932CF">
            <w:pPr>
              <w:rPr>
                <w:rFonts w:ascii="Times New Roman" w:hAnsi="Times New Roman"/>
                <w:sz w:val="28"/>
                <w:szCs w:val="28"/>
              </w:rPr>
            </w:pPr>
            <w:r w:rsidRPr="00BE5F15">
              <w:rPr>
                <w:rFonts w:ascii="Times New Roman" w:hAnsi="Times New Roman"/>
                <w:sz w:val="28"/>
                <w:szCs w:val="28"/>
              </w:rPr>
              <w:t xml:space="preserve">Многократная возможность применения, </w:t>
            </w:r>
            <w:r w:rsidRPr="00BE5F15">
              <w:rPr>
                <w:rFonts w:ascii="Times New Roman" w:hAnsi="Times New Roman"/>
                <w:sz w:val="28"/>
                <w:szCs w:val="28"/>
                <w:shd w:val="clear" w:color="auto" w:fill="FFFFFF"/>
              </w:rPr>
              <w:t>Расход рабочей жидкости - 200-300 л/га, при авиационной обработке - 25-50 л/га</w:t>
            </w:r>
          </w:p>
        </w:tc>
      </w:tr>
      <w:tr w:rsidR="00212809" w:rsidTr="006932CF">
        <w:tc>
          <w:tcPr>
            <w:tcW w:w="3560" w:type="dxa"/>
          </w:tcPr>
          <w:p w:rsidR="00212809" w:rsidRPr="00BE5F15" w:rsidRDefault="00212809" w:rsidP="006932CF">
            <w:pPr>
              <w:rPr>
                <w:rFonts w:ascii="Times New Roman" w:hAnsi="Times New Roman"/>
                <w:sz w:val="28"/>
                <w:szCs w:val="28"/>
              </w:rPr>
            </w:pPr>
            <w:proofErr w:type="spellStart"/>
            <w:r w:rsidRPr="00BE5F15">
              <w:rPr>
                <w:rFonts w:ascii="Times New Roman" w:hAnsi="Times New Roman"/>
                <w:sz w:val="28"/>
                <w:szCs w:val="28"/>
              </w:rPr>
              <w:t>Фалькон</w:t>
            </w:r>
            <w:proofErr w:type="spellEnd"/>
          </w:p>
        </w:tc>
        <w:tc>
          <w:tcPr>
            <w:tcW w:w="3561" w:type="dxa"/>
          </w:tcPr>
          <w:p w:rsidR="00212809" w:rsidRPr="00BE5F15" w:rsidRDefault="00212809" w:rsidP="006932CF">
            <w:pPr>
              <w:rPr>
                <w:rFonts w:ascii="Times New Roman" w:hAnsi="Times New Roman"/>
                <w:sz w:val="28"/>
                <w:szCs w:val="28"/>
              </w:rPr>
            </w:pPr>
            <w:r w:rsidRPr="00BE5F15">
              <w:rPr>
                <w:rFonts w:ascii="Times New Roman" w:hAnsi="Times New Roman"/>
                <w:sz w:val="28"/>
                <w:szCs w:val="28"/>
                <w:shd w:val="clear" w:color="auto" w:fill="FFFFFF"/>
              </w:rPr>
              <w:t>Ржавчина бурая, ржавчина стеблевая, ржавчина желтая, септориоз, гельминтоспориоз, мучнистая роса, фузариоз колоса, ломкость стеблей</w:t>
            </w:r>
          </w:p>
        </w:tc>
        <w:tc>
          <w:tcPr>
            <w:tcW w:w="3561" w:type="dxa"/>
          </w:tcPr>
          <w:p w:rsidR="00212809" w:rsidRPr="00BE5F15" w:rsidRDefault="00212809" w:rsidP="006932CF">
            <w:pPr>
              <w:pStyle w:val="a4"/>
              <w:shd w:val="clear" w:color="auto" w:fill="FFFFFF"/>
              <w:spacing w:before="0" w:beforeAutospacing="0" w:after="0" w:afterAutospacing="0"/>
              <w:rPr>
                <w:sz w:val="28"/>
                <w:szCs w:val="28"/>
              </w:rPr>
            </w:pPr>
            <w:r w:rsidRPr="00BE5F15">
              <w:rPr>
                <w:sz w:val="28"/>
                <w:szCs w:val="28"/>
              </w:rPr>
              <w:t>Опрыскивание в период вегетации. Против фузариоза колоса: конец колошения, начало цветения.</w:t>
            </w:r>
          </w:p>
          <w:p w:rsidR="00212809" w:rsidRPr="00BE5F15" w:rsidRDefault="00212809" w:rsidP="006932CF">
            <w:pPr>
              <w:pStyle w:val="a4"/>
              <w:shd w:val="clear" w:color="auto" w:fill="FFFFFF"/>
              <w:spacing w:before="0" w:beforeAutospacing="0" w:after="0" w:afterAutospacing="0"/>
              <w:rPr>
                <w:sz w:val="28"/>
                <w:szCs w:val="28"/>
              </w:rPr>
            </w:pPr>
            <w:r w:rsidRPr="00BE5F15">
              <w:rPr>
                <w:sz w:val="28"/>
                <w:szCs w:val="28"/>
              </w:rPr>
              <w:t>Расход рабочей жидкости - 200-300 л/га.</w:t>
            </w:r>
          </w:p>
          <w:p w:rsidR="00212809" w:rsidRPr="00BE5F15" w:rsidRDefault="00212809" w:rsidP="006932CF">
            <w:pPr>
              <w:rPr>
                <w:rFonts w:ascii="Times New Roman" w:hAnsi="Times New Roman"/>
                <w:sz w:val="28"/>
                <w:szCs w:val="28"/>
              </w:rPr>
            </w:pPr>
          </w:p>
        </w:tc>
      </w:tr>
      <w:tr w:rsidR="00212809" w:rsidTr="006932CF">
        <w:tc>
          <w:tcPr>
            <w:tcW w:w="3560" w:type="dxa"/>
          </w:tcPr>
          <w:p w:rsidR="00212809" w:rsidRPr="00BE5F15" w:rsidRDefault="00212809" w:rsidP="006932CF">
            <w:pPr>
              <w:rPr>
                <w:rFonts w:ascii="Times New Roman" w:hAnsi="Times New Roman"/>
                <w:sz w:val="28"/>
                <w:szCs w:val="28"/>
              </w:rPr>
            </w:pPr>
            <w:proofErr w:type="spellStart"/>
            <w:r w:rsidRPr="00BE5F15">
              <w:rPr>
                <w:rFonts w:ascii="Times New Roman" w:hAnsi="Times New Roman"/>
                <w:sz w:val="28"/>
                <w:szCs w:val="28"/>
              </w:rPr>
              <w:t>Конфидор</w:t>
            </w:r>
            <w:proofErr w:type="spellEnd"/>
            <w:r w:rsidRPr="00BE5F15">
              <w:rPr>
                <w:rFonts w:ascii="Times New Roman" w:hAnsi="Times New Roman"/>
                <w:sz w:val="28"/>
                <w:szCs w:val="28"/>
              </w:rPr>
              <w:t xml:space="preserve"> Экстра</w:t>
            </w:r>
          </w:p>
        </w:tc>
        <w:tc>
          <w:tcPr>
            <w:tcW w:w="3561" w:type="dxa"/>
          </w:tcPr>
          <w:p w:rsidR="00212809" w:rsidRPr="00BE5F15" w:rsidRDefault="00212809" w:rsidP="006932CF">
            <w:pPr>
              <w:rPr>
                <w:rFonts w:ascii="Times New Roman" w:hAnsi="Times New Roman"/>
                <w:sz w:val="28"/>
                <w:szCs w:val="28"/>
                <w:shd w:val="clear" w:color="auto" w:fill="FFFFFF"/>
              </w:rPr>
            </w:pPr>
            <w:r w:rsidRPr="00BE5F15">
              <w:rPr>
                <w:rFonts w:ascii="Times New Roman" w:hAnsi="Times New Roman"/>
                <w:sz w:val="28"/>
                <w:szCs w:val="28"/>
                <w:shd w:val="clear" w:color="auto" w:fill="FFFFFF"/>
              </w:rPr>
              <w:t xml:space="preserve">Вредная черепашка, хлебные жуки и </w:t>
            </w:r>
            <w:proofErr w:type="spellStart"/>
            <w:r w:rsidRPr="00BE5F15">
              <w:rPr>
                <w:rFonts w:ascii="Times New Roman" w:hAnsi="Times New Roman"/>
                <w:sz w:val="28"/>
                <w:szCs w:val="28"/>
                <w:shd w:val="clear" w:color="auto" w:fill="FFFFFF"/>
              </w:rPr>
              <w:t>трипсы</w:t>
            </w:r>
            <w:proofErr w:type="spellEnd"/>
          </w:p>
        </w:tc>
        <w:tc>
          <w:tcPr>
            <w:tcW w:w="3561" w:type="dxa"/>
          </w:tcPr>
          <w:p w:rsidR="00212809" w:rsidRPr="00BE5F15" w:rsidRDefault="00212809" w:rsidP="006932CF">
            <w:pPr>
              <w:pStyle w:val="a4"/>
              <w:shd w:val="clear" w:color="auto" w:fill="F9F9F9"/>
              <w:spacing w:before="0" w:beforeAutospacing="0" w:after="0" w:afterAutospacing="0"/>
              <w:rPr>
                <w:sz w:val="28"/>
                <w:szCs w:val="28"/>
              </w:rPr>
            </w:pPr>
            <w:r w:rsidRPr="00BE5F15">
              <w:rPr>
                <w:sz w:val="28"/>
                <w:szCs w:val="28"/>
              </w:rPr>
              <w:t>Опрыскивание в период вегетации.</w:t>
            </w:r>
          </w:p>
          <w:p w:rsidR="00212809" w:rsidRPr="00BE5F15" w:rsidRDefault="00212809" w:rsidP="006932CF">
            <w:pPr>
              <w:pStyle w:val="a4"/>
              <w:shd w:val="clear" w:color="auto" w:fill="F9F9F9"/>
              <w:spacing w:before="0" w:beforeAutospacing="0" w:after="0" w:afterAutospacing="0"/>
              <w:rPr>
                <w:sz w:val="28"/>
                <w:szCs w:val="28"/>
              </w:rPr>
            </w:pPr>
            <w:r w:rsidRPr="00BE5F15">
              <w:rPr>
                <w:sz w:val="28"/>
                <w:szCs w:val="28"/>
              </w:rPr>
              <w:t>Расход рабочей жидкости -200-400 л/га</w:t>
            </w:r>
          </w:p>
          <w:p w:rsidR="00212809" w:rsidRPr="00BE5F15" w:rsidRDefault="00212809" w:rsidP="006932CF">
            <w:pPr>
              <w:pStyle w:val="a4"/>
              <w:shd w:val="clear" w:color="auto" w:fill="FFFFFF"/>
              <w:spacing w:before="0" w:beforeAutospacing="0" w:after="0" w:afterAutospacing="0"/>
              <w:rPr>
                <w:sz w:val="28"/>
                <w:szCs w:val="28"/>
              </w:rPr>
            </w:pPr>
          </w:p>
        </w:tc>
      </w:tr>
    </w:tbl>
    <w:p w:rsidR="00212809" w:rsidRDefault="00212809" w:rsidP="00212809">
      <w:pPr>
        <w:rPr>
          <w:rFonts w:asciiTheme="minorHAnsi" w:hAnsiTheme="minorHAnsi"/>
          <w:b/>
          <w:sz w:val="28"/>
          <w:szCs w:val="28"/>
        </w:rPr>
      </w:pPr>
    </w:p>
    <w:p w:rsidR="00212809" w:rsidRDefault="00212809" w:rsidP="00212809">
      <w:pPr>
        <w:rPr>
          <w:rFonts w:asciiTheme="minorHAnsi" w:hAnsiTheme="minorHAnsi"/>
          <w:b/>
          <w:sz w:val="28"/>
          <w:szCs w:val="28"/>
        </w:rPr>
      </w:pPr>
      <w:r>
        <w:rPr>
          <w:rFonts w:asciiTheme="minorHAnsi" w:hAnsiTheme="minorHAnsi"/>
          <w:b/>
          <w:sz w:val="28"/>
          <w:szCs w:val="28"/>
        </w:rPr>
        <w:t>Севооборот</w:t>
      </w:r>
    </w:p>
    <w:p w:rsidR="00212809" w:rsidRPr="008E49C5" w:rsidRDefault="00212809" w:rsidP="00212809">
      <w:pPr>
        <w:rPr>
          <w:rFonts w:ascii="Times New Roman" w:hAnsi="Times New Roman"/>
          <w:sz w:val="28"/>
          <w:szCs w:val="28"/>
        </w:rPr>
      </w:pPr>
      <w:r w:rsidRPr="008E49C5">
        <w:rPr>
          <w:rFonts w:ascii="Times New Roman" w:hAnsi="Times New Roman"/>
          <w:sz w:val="28"/>
          <w:szCs w:val="28"/>
        </w:rPr>
        <w:t>Картофель- Озимый ячмень-Клевер- Лен- Яровая Пшеница</w:t>
      </w:r>
    </w:p>
    <w:p w:rsidR="00A60E21" w:rsidRDefault="00A60E21"/>
    <w:sectPr w:rsidR="00A60E21" w:rsidSect="00C3693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altName w:val="Noto Sans Cherokee"/>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08"/>
  <w:characterSpacingControl w:val="doNotCompress"/>
  <w:compat/>
  <w:rsids>
    <w:rsidRoot w:val="00212809"/>
    <w:rsid w:val="00111B75"/>
    <w:rsid w:val="00212809"/>
    <w:rsid w:val="0051102F"/>
    <w:rsid w:val="00563F83"/>
    <w:rsid w:val="0066002C"/>
    <w:rsid w:val="007C7EF5"/>
    <w:rsid w:val="00A01AFD"/>
    <w:rsid w:val="00A60E21"/>
    <w:rsid w:val="00F50E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809"/>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2809"/>
    <w:pPr>
      <w:spacing w:after="0" w:line="240" w:lineRule="auto"/>
    </w:pPr>
    <w:rPr>
      <w:rFonts w:ascii="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212809"/>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Quote"/>
    <w:basedOn w:val="a"/>
    <w:next w:val="a"/>
    <w:link w:val="20"/>
    <w:uiPriority w:val="29"/>
    <w:qFormat/>
    <w:rsid w:val="00212809"/>
    <w:rPr>
      <w:i/>
      <w:iCs/>
      <w:color w:val="000000" w:themeColor="text1"/>
    </w:rPr>
  </w:style>
  <w:style w:type="character" w:customStyle="1" w:styleId="20">
    <w:name w:val="Цитата 2 Знак"/>
    <w:basedOn w:val="a0"/>
    <w:link w:val="2"/>
    <w:uiPriority w:val="29"/>
    <w:rsid w:val="00212809"/>
    <w:rPr>
      <w:rFonts w:ascii="Calibri" w:hAnsi="Calibri"/>
      <w:i/>
      <w:iCs/>
      <w:color w:val="000000" w:themeColor="text1"/>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надо">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3677</Words>
  <Characters>20960</Characters>
  <Application>Microsoft Office Word</Application>
  <DocSecurity>0</DocSecurity>
  <Lines>174</Lines>
  <Paragraphs>49</Paragraphs>
  <ScaleCrop>false</ScaleCrop>
  <Company>Krokoz™</Company>
  <LinksUpToDate>false</LinksUpToDate>
  <CharactersWithSpaces>24588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2020-01-29T09:04:00Z</dcterms:created>
  <dcterms:modified xsi:type="dcterms:W3CDTF">2020-01-29T09:07:00Z</dcterms:modified>
</cp:coreProperties>
</file>