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5" w:rsidRPr="00945652" w:rsidRDefault="00BC0475" w:rsidP="00BC0475">
      <w:pPr>
        <w:pStyle w:val="a3"/>
        <w:jc w:val="center"/>
        <w:rPr>
          <w:rFonts w:ascii="Times New Roman" w:hAnsi="Times New Roman"/>
          <w:sz w:val="28"/>
        </w:rPr>
      </w:pPr>
      <w:r w:rsidRPr="00945652">
        <w:rPr>
          <w:rFonts w:ascii="Times New Roman" w:hAnsi="Times New Roman"/>
          <w:sz w:val="28"/>
        </w:rPr>
        <w:t>Департамент образования, науки и молодежной политики Воронежской области</w:t>
      </w:r>
    </w:p>
    <w:p w:rsidR="00BC0475" w:rsidRPr="00945652" w:rsidRDefault="00BC0475" w:rsidP="00BC0475">
      <w:pPr>
        <w:pStyle w:val="a3"/>
        <w:jc w:val="center"/>
        <w:rPr>
          <w:rFonts w:ascii="Times New Roman" w:hAnsi="Times New Roman"/>
          <w:sz w:val="28"/>
        </w:rPr>
      </w:pPr>
    </w:p>
    <w:p w:rsidR="00BC0475" w:rsidRPr="00945652" w:rsidRDefault="00BC0475" w:rsidP="00BC0475">
      <w:pPr>
        <w:pStyle w:val="a3"/>
        <w:jc w:val="center"/>
        <w:rPr>
          <w:rFonts w:ascii="Times New Roman" w:hAnsi="Times New Roman"/>
          <w:sz w:val="28"/>
        </w:rPr>
      </w:pPr>
      <w:r w:rsidRPr="00945652">
        <w:rPr>
          <w:rFonts w:ascii="Times New Roman" w:hAnsi="Times New Roman"/>
          <w:sz w:val="28"/>
        </w:rPr>
        <w:t>Государственное бюджетное профессиональное образовательное учреждение</w:t>
      </w:r>
    </w:p>
    <w:p w:rsidR="00BC0475" w:rsidRPr="00945652" w:rsidRDefault="00BC0475" w:rsidP="00BC0475">
      <w:pPr>
        <w:pStyle w:val="a3"/>
        <w:jc w:val="center"/>
        <w:rPr>
          <w:rFonts w:ascii="Times New Roman" w:hAnsi="Times New Roman"/>
          <w:sz w:val="28"/>
        </w:rPr>
      </w:pPr>
      <w:r w:rsidRPr="00945652">
        <w:rPr>
          <w:rFonts w:ascii="Times New Roman" w:hAnsi="Times New Roman"/>
          <w:sz w:val="28"/>
        </w:rPr>
        <w:t>Воронежской области «Воронежский юридический техникум»</w:t>
      </w:r>
    </w:p>
    <w:p w:rsidR="007B1B66" w:rsidRDefault="007B1B66" w:rsidP="007B1B66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p w:rsidR="007B1B66" w:rsidRDefault="007B1B66" w:rsidP="007B1B66">
      <w:pPr>
        <w:widowControl w:val="0"/>
        <w:numPr>
          <w:ilvl w:val="0"/>
          <w:numId w:val="9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</w:rPr>
      </w:pPr>
    </w:p>
    <w:p w:rsidR="007B1B66" w:rsidRDefault="007B1B66" w:rsidP="007B1B66">
      <w:pPr>
        <w:widowControl w:val="0"/>
        <w:numPr>
          <w:ilvl w:val="0"/>
          <w:numId w:val="9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br/>
      </w:r>
    </w:p>
    <w:p w:rsidR="007B1B66" w:rsidRPr="00BC0475" w:rsidRDefault="007B1B66" w:rsidP="00BC0475">
      <w:pPr>
        <w:widowControl w:val="0"/>
        <w:tabs>
          <w:tab w:val="left" w:pos="2265"/>
        </w:tabs>
        <w:autoSpaceDE w:val="0"/>
        <w:autoSpaceDN w:val="0"/>
        <w:adjustRightInd w:val="0"/>
        <w:rPr>
          <w:bCs/>
          <w:color w:val="000000"/>
          <w:sz w:val="24"/>
          <w:lang w:val="en-US"/>
        </w:rPr>
      </w:pPr>
    </w:p>
    <w:p w:rsidR="007B1B66" w:rsidRDefault="007B1B66" w:rsidP="007B1B66">
      <w:pPr>
        <w:pStyle w:val="a3"/>
        <w:jc w:val="center"/>
        <w:rPr>
          <w:rFonts w:ascii="Times New Roman" w:hAnsi="Times New Roman" w:cs="Times New Roman"/>
          <w:sz w:val="28"/>
          <w:lang w:val="en-US" w:eastAsia="ru-RU"/>
        </w:rPr>
      </w:pPr>
      <w:r w:rsidRPr="007B1B66">
        <w:rPr>
          <w:rFonts w:ascii="Times New Roman" w:hAnsi="Times New Roman" w:cs="Times New Roman"/>
          <w:sz w:val="28"/>
          <w:lang w:eastAsia="ru-RU"/>
        </w:rPr>
        <w:t xml:space="preserve">Методическая разработка открытого </w:t>
      </w:r>
      <w:r>
        <w:rPr>
          <w:rFonts w:ascii="Times New Roman" w:hAnsi="Times New Roman" w:cs="Times New Roman"/>
          <w:sz w:val="28"/>
          <w:lang w:eastAsia="ru-RU"/>
        </w:rPr>
        <w:t>урока</w:t>
      </w:r>
    </w:p>
    <w:p w:rsidR="007B1B66" w:rsidRPr="007B1B66" w:rsidRDefault="007B1B66" w:rsidP="007B1B66">
      <w:pPr>
        <w:pStyle w:val="a3"/>
        <w:jc w:val="center"/>
        <w:rPr>
          <w:rFonts w:ascii="Times New Roman" w:hAnsi="Times New Roman" w:cs="Times New Roman"/>
          <w:sz w:val="28"/>
          <w:lang w:val="en-US" w:eastAsia="ru-RU"/>
        </w:rPr>
      </w:pPr>
    </w:p>
    <w:p w:rsidR="007B1B66" w:rsidRPr="007B1B66" w:rsidRDefault="007B1B66" w:rsidP="007B1B66">
      <w:pPr>
        <w:pStyle w:val="a3"/>
        <w:jc w:val="center"/>
        <w:rPr>
          <w:rFonts w:ascii="Times New Roman" w:hAnsi="Times New Roman" w:cs="Times New Roman"/>
          <w:i/>
          <w:sz w:val="32"/>
          <w:lang w:eastAsia="ru-RU"/>
        </w:rPr>
      </w:pPr>
      <w:r w:rsidRPr="007B1B66">
        <w:rPr>
          <w:rFonts w:ascii="Times New Roman" w:hAnsi="Times New Roman" w:cs="Times New Roman"/>
          <w:b/>
          <w:bCs/>
          <w:i/>
          <w:sz w:val="32"/>
          <w:lang w:eastAsia="ru-RU"/>
        </w:rPr>
        <w:t>Дрезден - культурный и промышленный город Германии</w:t>
      </w:r>
    </w:p>
    <w:p w:rsidR="007B1B66" w:rsidRPr="007B1B66" w:rsidRDefault="007B1B66" w:rsidP="007B1B66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7B1B66">
        <w:rPr>
          <w:rFonts w:ascii="Times New Roman" w:hAnsi="Times New Roman" w:cs="Times New Roman"/>
          <w:sz w:val="28"/>
          <w:lang w:eastAsia="ru-RU"/>
        </w:rPr>
        <w:t>по дисциплине</w:t>
      </w:r>
    </w:p>
    <w:p w:rsidR="007B1B66" w:rsidRPr="007B1B66" w:rsidRDefault="007B1B66" w:rsidP="007B1B66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7B1B66">
        <w:rPr>
          <w:rFonts w:ascii="Times New Roman" w:hAnsi="Times New Roman" w:cs="Times New Roman"/>
          <w:sz w:val="28"/>
          <w:lang w:eastAsia="ru-RU"/>
        </w:rPr>
        <w:t>Иностранный язык (немецкий)</w:t>
      </w:r>
    </w:p>
    <w:p w:rsidR="007B1B66" w:rsidRPr="007B1B66" w:rsidRDefault="007B1B66" w:rsidP="007B1B66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7B1B66">
        <w:rPr>
          <w:rFonts w:ascii="Times New Roman" w:hAnsi="Times New Roman" w:cs="Times New Roman"/>
          <w:sz w:val="28"/>
          <w:lang w:eastAsia="ru-RU"/>
        </w:rPr>
        <w:t xml:space="preserve">для студентов </w:t>
      </w:r>
      <w:r w:rsidR="008C45E7">
        <w:rPr>
          <w:rFonts w:ascii="Times New Roman" w:hAnsi="Times New Roman" w:cs="Times New Roman"/>
          <w:sz w:val="28"/>
          <w:lang w:eastAsia="ru-RU"/>
        </w:rPr>
        <w:t>1</w:t>
      </w:r>
      <w:r w:rsidRPr="007B1B66">
        <w:rPr>
          <w:rFonts w:ascii="Times New Roman" w:hAnsi="Times New Roman" w:cs="Times New Roman"/>
          <w:sz w:val="28"/>
          <w:lang w:eastAsia="ru-RU"/>
        </w:rPr>
        <w:t xml:space="preserve"> курса всех специальностей</w:t>
      </w:r>
      <w:r w:rsidRPr="007B1B66">
        <w:rPr>
          <w:rFonts w:ascii="Times New Roman" w:hAnsi="Times New Roman" w:cs="Times New Roman"/>
          <w:sz w:val="28"/>
          <w:lang w:eastAsia="ru-RU"/>
        </w:rPr>
        <w:br/>
      </w:r>
    </w:p>
    <w:p w:rsidR="007B1B66" w:rsidRPr="00F87217" w:rsidRDefault="007B1B66" w:rsidP="007B1B66">
      <w:pPr>
        <w:pStyle w:val="a3"/>
        <w:rPr>
          <w:rFonts w:ascii="Times New Roman" w:hAnsi="Times New Roman" w:cs="Times New Roman"/>
          <w:lang w:eastAsia="ru-RU"/>
        </w:rPr>
      </w:pPr>
      <w:r w:rsidRPr="00F87217">
        <w:rPr>
          <w:rFonts w:ascii="Times New Roman" w:hAnsi="Times New Roman" w:cs="Times New Roman"/>
          <w:lang w:eastAsia="ru-RU"/>
        </w:rPr>
        <w:br/>
      </w:r>
    </w:p>
    <w:p w:rsidR="007B1B66" w:rsidRDefault="00BC0475" w:rsidP="007B1B66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BC0475">
        <w:rPr>
          <w:bCs/>
          <w:color w:val="000000"/>
        </w:rPr>
        <w:drawing>
          <wp:inline distT="0" distB="0" distL="0" distR="0">
            <wp:extent cx="3993847" cy="2771775"/>
            <wp:effectExtent l="19050" t="0" r="6653" b="0"/>
            <wp:docPr id="4" name="Рисунок 1" descr="C:\Users\Светик\Desktop\dres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esktop\dres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277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66" w:rsidRDefault="007B1B66" w:rsidP="007B1B66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p w:rsidR="007B1B66" w:rsidRPr="00ED4CAC" w:rsidRDefault="00ED4CAC" w:rsidP="00ED4CAC">
      <w:pPr>
        <w:widowControl w:val="0"/>
        <w:tabs>
          <w:tab w:val="left" w:pos="226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</w:rPr>
      </w:pPr>
      <w:r w:rsidRPr="00ED4CAC">
        <w:rPr>
          <w:rFonts w:ascii="Times New Roman" w:hAnsi="Times New Roman" w:cs="Times New Roman"/>
          <w:bCs/>
          <w:color w:val="000000"/>
          <w:sz w:val="28"/>
        </w:rPr>
        <w:t>Подготовила</w:t>
      </w:r>
    </w:p>
    <w:p w:rsidR="00ED4CAC" w:rsidRPr="00ED4CAC" w:rsidRDefault="00ED4CAC" w:rsidP="00ED4CAC">
      <w:pPr>
        <w:widowControl w:val="0"/>
        <w:tabs>
          <w:tab w:val="left" w:pos="226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</w:rPr>
      </w:pPr>
      <w:r w:rsidRPr="00ED4CAC">
        <w:rPr>
          <w:rFonts w:ascii="Times New Roman" w:hAnsi="Times New Roman" w:cs="Times New Roman"/>
          <w:bCs/>
          <w:color w:val="000000"/>
          <w:sz w:val="28"/>
        </w:rPr>
        <w:t xml:space="preserve">Преподаватель немецкого языка </w:t>
      </w:r>
    </w:p>
    <w:p w:rsidR="00ED4CAC" w:rsidRPr="00ED4CAC" w:rsidRDefault="00ED4CAC" w:rsidP="00ED4CAC">
      <w:pPr>
        <w:widowControl w:val="0"/>
        <w:tabs>
          <w:tab w:val="left" w:pos="226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</w:rPr>
      </w:pPr>
      <w:r w:rsidRPr="00ED4CAC">
        <w:rPr>
          <w:rFonts w:ascii="Times New Roman" w:hAnsi="Times New Roman" w:cs="Times New Roman"/>
          <w:bCs/>
          <w:color w:val="000000"/>
          <w:sz w:val="28"/>
        </w:rPr>
        <w:t>Качанова Н.А.</w:t>
      </w:r>
    </w:p>
    <w:p w:rsidR="00ED4CAC" w:rsidRDefault="00ED4CAC" w:rsidP="007B1B66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4CAC" w:rsidRDefault="00ED4CAC" w:rsidP="007B1B66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1B66" w:rsidRPr="007B1B66" w:rsidRDefault="007B1B66" w:rsidP="00ED4CAC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1B66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8C45E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7B1B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3527DB" w:rsidRPr="002A2331" w:rsidRDefault="003527DB" w:rsidP="007B1B6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Методическая разработка открытого учебного занятия</w:t>
      </w:r>
    </w:p>
    <w:p w:rsidR="003527DB" w:rsidRPr="002A2331" w:rsidRDefault="003527DB" w:rsidP="003527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Дрезден - культурный и промышленный город Германии</w:t>
      </w:r>
    </w:p>
    <w:p w:rsidR="003527DB" w:rsidRPr="002A2331" w:rsidRDefault="003527DB" w:rsidP="003527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hAnsi="Times New Roman" w:cs="Times New Roman"/>
          <w:sz w:val="24"/>
          <w:szCs w:val="24"/>
          <w:lang w:eastAsia="ru-RU"/>
        </w:rPr>
        <w:t>по дисциплине</w:t>
      </w:r>
      <w:r w:rsidR="007B1B66"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Иностранный язык (немецкий)</w:t>
      </w:r>
    </w:p>
    <w:p w:rsidR="003527DB" w:rsidRPr="002A2331" w:rsidRDefault="003527DB" w:rsidP="003527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Для студентов </w:t>
      </w:r>
      <w:r w:rsidR="008C45E7" w:rsidRPr="002A233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 курса </w:t>
      </w:r>
      <w:r w:rsidR="007B1B66" w:rsidRPr="002A2331">
        <w:rPr>
          <w:rFonts w:ascii="Times New Roman" w:hAnsi="Times New Roman" w:cs="Times New Roman"/>
          <w:sz w:val="24"/>
          <w:szCs w:val="24"/>
          <w:lang w:eastAsia="ru-RU"/>
        </w:rPr>
        <w:t>всех специальностей</w:t>
      </w:r>
      <w:r w:rsidRPr="002A233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F23A2" w:rsidRPr="002A2331" w:rsidRDefault="000F23A2" w:rsidP="000F23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2331">
        <w:rPr>
          <w:rFonts w:ascii="Times New Roman" w:hAnsi="Times New Roman" w:cs="Times New Roman"/>
          <w:b/>
          <w:sz w:val="24"/>
          <w:szCs w:val="24"/>
          <w:lang w:eastAsia="ru-RU"/>
        </w:rPr>
        <w:t>Вступление</w:t>
      </w:r>
    </w:p>
    <w:p w:rsidR="00513E7A" w:rsidRPr="002A2331" w:rsidRDefault="00D543DD" w:rsidP="000F23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F23A2" w:rsidRPr="002A2331">
        <w:rPr>
          <w:rFonts w:ascii="Times New Roman" w:hAnsi="Times New Roman" w:cs="Times New Roman"/>
          <w:sz w:val="24"/>
          <w:szCs w:val="24"/>
          <w:lang w:eastAsia="ru-RU"/>
        </w:rPr>
        <w:t>Данное открытое мероприятие с использованием инновационных технологий</w:t>
      </w:r>
      <w:r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33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F23A2" w:rsidRPr="002A233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F23A2" w:rsidRPr="002A2331">
        <w:rPr>
          <w:rFonts w:ascii="Times New Roman" w:hAnsi="Times New Roman" w:cs="Times New Roman"/>
          <w:sz w:val="24"/>
          <w:szCs w:val="24"/>
          <w:lang w:eastAsia="ru-RU"/>
        </w:rPr>
        <w:t>рименением мультимедийного комплекса, Интернет-ресурсов, частично-поискового метода обучения, способствует повышению мотивации обучения иностранному языку, развивает способности обучающихся</w:t>
      </w:r>
      <w:r w:rsidR="00513E7A"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 такие  как </w:t>
      </w:r>
      <w:r w:rsidR="000F23A2" w:rsidRPr="002A2331">
        <w:rPr>
          <w:rFonts w:ascii="Times New Roman" w:hAnsi="Times New Roman" w:cs="Times New Roman"/>
          <w:sz w:val="24"/>
          <w:szCs w:val="24"/>
          <w:lang w:eastAsia="ru-RU"/>
        </w:rPr>
        <w:t>творческие, чувство коллективизма, логические, расширяет кругозор, воспитывает чувство прекрасного.</w:t>
      </w:r>
      <w:r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</w:t>
      </w:r>
      <w:r w:rsidR="00513E7A"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 открытого занятия </w:t>
      </w:r>
      <w:r w:rsidRPr="002A2331">
        <w:rPr>
          <w:rFonts w:ascii="Times New Roman" w:hAnsi="Times New Roman" w:cs="Times New Roman"/>
          <w:sz w:val="24"/>
          <w:szCs w:val="24"/>
          <w:lang w:eastAsia="ru-RU"/>
        </w:rPr>
        <w:t>используется индивидуальный подход  при составлении задани</w:t>
      </w:r>
      <w:proofErr w:type="gramStart"/>
      <w:r w:rsidRPr="002A2331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3E7A"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Pr="002A2331">
        <w:rPr>
          <w:rFonts w:ascii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2A2331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 для сильных и слабых </w:t>
      </w:r>
      <w:r w:rsidR="00513E7A" w:rsidRPr="002A233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A2331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13E7A" w:rsidRPr="002A233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A2331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513E7A" w:rsidRPr="002A2331" w:rsidRDefault="00513E7A" w:rsidP="000F23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E7A" w:rsidRPr="00513E7A" w:rsidRDefault="00513E7A" w:rsidP="0051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</w:t>
      </w:r>
      <w:r w:rsidRPr="002A23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занятия</w:t>
      </w:r>
      <w:r w:rsidRPr="00513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 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3E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Образовательные:</w:t>
      </w:r>
    </w:p>
    <w:p w:rsidR="00513E7A" w:rsidRPr="00513E7A" w:rsidRDefault="00513E7A" w:rsidP="0051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Научиться общаться (устно и письменно) на иностранном языке на </w:t>
      </w:r>
      <w:r w:rsidRPr="002A2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страноведческие 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темы.</w:t>
      </w:r>
    </w:p>
    <w:p w:rsidR="00513E7A" w:rsidRPr="00513E7A" w:rsidRDefault="00513E7A" w:rsidP="0051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Развивающие: </w:t>
      </w:r>
    </w:p>
    <w:p w:rsidR="00513E7A" w:rsidRPr="00513E7A" w:rsidRDefault="00513E7A" w:rsidP="0051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социокультурной</w:t>
      </w:r>
      <w:proofErr w:type="spellEnd"/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компенсаторной, учебно-познавательной)</w:t>
      </w:r>
    </w:p>
    <w:p w:rsidR="00513E7A" w:rsidRPr="00513E7A" w:rsidRDefault="00513E7A" w:rsidP="0051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Воспитательные:</w:t>
      </w:r>
    </w:p>
    <w:p w:rsidR="00513E7A" w:rsidRPr="00513E7A" w:rsidRDefault="00513E7A" w:rsidP="0051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воспитание способности и готовности самостоятельному и непрерывному изучению иностранного языка, личностному самоопределению в</w:t>
      </w:r>
      <w:r w:rsidRPr="002A2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окружающем мире</w:t>
      </w:r>
      <w:proofErr w:type="gramStart"/>
      <w:r w:rsidRPr="002A2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социальная адаптация.</w:t>
      </w:r>
    </w:p>
    <w:p w:rsidR="00513E7A" w:rsidRPr="00513E7A" w:rsidRDefault="00513E7A" w:rsidP="0051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Междисциплинарные связи:</w:t>
      </w:r>
    </w:p>
    <w:p w:rsidR="00513E7A" w:rsidRPr="00513E7A" w:rsidRDefault="00513E7A" w:rsidP="0051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русский язык и культура речи;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экономика;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r w:rsidRPr="002A2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география.</w:t>
      </w:r>
    </w:p>
    <w:p w:rsidR="00513E7A" w:rsidRPr="00513E7A" w:rsidRDefault="00513E7A" w:rsidP="0051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Методическое обеспечение:</w:t>
      </w:r>
    </w:p>
    <w:p w:rsidR="00513E7A" w:rsidRPr="00513E7A" w:rsidRDefault="00513E7A" w:rsidP="0051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</w:t>
      </w:r>
      <w:r w:rsidRPr="002A2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трановедческие 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тексты;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схемы, опоры;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раздаточный материал.</w:t>
      </w:r>
    </w:p>
    <w:p w:rsidR="00513E7A" w:rsidRPr="00513E7A" w:rsidRDefault="00513E7A" w:rsidP="0051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Техническое обеспечение: </w:t>
      </w:r>
    </w:p>
    <w:p w:rsidR="00513E7A" w:rsidRPr="00513E7A" w:rsidRDefault="00513E7A" w:rsidP="0051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мультимедиа, интернет</w:t>
      </w:r>
    </w:p>
    <w:p w:rsidR="00513E7A" w:rsidRPr="00513E7A" w:rsidRDefault="00513E7A" w:rsidP="0051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Методы обучения:</w:t>
      </w:r>
    </w:p>
    <w:p w:rsidR="00513E7A" w:rsidRPr="00513E7A" w:rsidRDefault="00513E7A" w:rsidP="0051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Наглядно-иллюстративный.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Частично-поисковый.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Обучение в сотрудничестве (группа, коллектив).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Самостоятельная работа.</w:t>
      </w:r>
    </w:p>
    <w:p w:rsidR="00513E7A" w:rsidRPr="00513E7A" w:rsidRDefault="00513E7A" w:rsidP="0051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Мотивация к работе: </w:t>
      </w:r>
    </w:p>
    <w:p w:rsidR="00513E7A" w:rsidRPr="00513E7A" w:rsidRDefault="00513E7A" w:rsidP="0051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личный интерес студентов, 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самореализация.</w:t>
      </w:r>
    </w:p>
    <w:p w:rsidR="00513E7A" w:rsidRPr="00513E7A" w:rsidRDefault="00513E7A" w:rsidP="0051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 итогам изучения материала студент должен: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3E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иметь представление: </w:t>
      </w:r>
    </w:p>
    <w:p w:rsidR="00513E7A" w:rsidRPr="002A2331" w:rsidRDefault="00513E7A" w:rsidP="0051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</w:t>
      </w:r>
      <w:r w:rsidRPr="002A2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географическом расположении Дрездена, его промышленности, истории и достопримечательностях</w:t>
      </w:r>
      <w:proofErr w:type="gramStart"/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нать: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лексико-грамматические единицы по теме, структуру построения предложений;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уметь: 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связно излагать свои мысли, выстраивая грамотную монологическую и диалогическую речь;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понимать содержание </w:t>
      </w:r>
      <w:proofErr w:type="spellStart"/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аудиотекста</w:t>
      </w:r>
      <w:proofErr w:type="spellEnd"/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извлекать необходимую информацию из текста;</w:t>
      </w:r>
      <w:r w:rsidRPr="0051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задавать вопросы и отвечать на них.</w:t>
      </w:r>
    </w:p>
    <w:p w:rsidR="001F4729" w:rsidRPr="001F4729" w:rsidRDefault="001F4729" w:rsidP="001F47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ЗАНЯТИЯ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913"/>
        <w:gridCol w:w="2397"/>
        <w:gridCol w:w="2421"/>
        <w:gridCol w:w="2133"/>
      </w:tblGrid>
      <w:tr w:rsidR="001F4729" w:rsidRPr="001F4729" w:rsidTr="001F472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структурных элементов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и методы, средства поставленные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преподавателя (ей)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студента</w:t>
            </w:r>
          </w:p>
        </w:tc>
      </w:tr>
      <w:tr w:rsidR="001F4729" w:rsidRPr="001F4729" w:rsidTr="001F472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2A2331" w:rsidRDefault="001F4729" w:rsidP="001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-Приветствие</w:t>
            </w:r>
          </w:p>
          <w:p w:rsidR="001F4729" w:rsidRPr="002A2331" w:rsidRDefault="001F4729" w:rsidP="001F4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gramEnd"/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</w:t>
            </w:r>
            <w:proofErr w:type="spellEnd"/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отсутствующих</w:t>
            </w:r>
          </w:p>
          <w:p w:rsidR="001F4729" w:rsidRPr="002A2331" w:rsidRDefault="001F4729" w:rsidP="001F4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рабочего места</w:t>
            </w:r>
          </w:p>
          <w:p w:rsidR="001F4729" w:rsidRPr="002A2331" w:rsidRDefault="001F4729" w:rsidP="001F4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 на приветствие</w:t>
            </w:r>
          </w:p>
          <w:p w:rsidR="001F4729" w:rsidRPr="002A2331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 дежурного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контроль явки студентов на занятие, настраивание на занятие.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2A2331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студентов к занятию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к уроку</w:t>
            </w:r>
          </w:p>
        </w:tc>
      </w:tr>
      <w:tr w:rsidR="001F4729" w:rsidRPr="001F4729" w:rsidTr="001F472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опорных знаний и мотивация учебной деятельности студентов: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фонетическая зарядка;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речевая разминка;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2A2331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F4729" w:rsidRPr="002A2331" w:rsidRDefault="001F4729" w:rsidP="001F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729" w:rsidRPr="002A2331" w:rsidRDefault="001F4729" w:rsidP="001F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729" w:rsidRPr="002A2331" w:rsidRDefault="001F4729" w:rsidP="001F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729" w:rsidRPr="002A2331" w:rsidRDefault="001F4729" w:rsidP="001F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729" w:rsidRPr="002A2331" w:rsidRDefault="001F4729" w:rsidP="001F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A2331" w:rsidRPr="002A2331" w:rsidRDefault="002A2331" w:rsidP="001F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правильному произношению </w:t>
            </w:r>
            <w:proofErr w:type="gramStart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теме;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– объяснение.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выявить, уточнить знания студентов по теме, показать важность данной </w:t>
            </w:r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Метод: беседа.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проинформировать студентов о теме урока, целях и ходе занятия.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лексические единицы по теме, обращает внимание на сложные буквосочетания, проговаривая их правильно.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сформулировать тему занятия, объявляет тему занятия, ставит цели.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план (этапы работы) занятия.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повторяют за преподавателем.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</w:tc>
      </w:tr>
      <w:tr w:rsidR="001F4729" w:rsidRPr="001F4729" w:rsidTr="001F472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темы «</w:t>
            </w:r>
            <w:proofErr w:type="spellStart"/>
            <w:proofErr w:type="gramStart"/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Дрезден-культурный</w:t>
            </w:r>
            <w:proofErr w:type="spellEnd"/>
            <w:proofErr w:type="gramEnd"/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промышленный город Германии»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работать в паре, учить читать тесты и выполнять задания к ним,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использовать </w:t>
            </w: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лексические единицы в монологических высказываниях.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– беседа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– карточки с заданиями</w:t>
            </w:r>
          </w:p>
          <w:p w:rsidR="009D79FE" w:rsidRPr="002A2331" w:rsidRDefault="001F4729" w:rsidP="009D79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9D79FE"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D79FE" w:rsidRPr="002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D79FE" w:rsidRPr="002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D79FE" w:rsidRPr="002A2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9D79FE" w:rsidRPr="002A2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аучить</w:t>
            </w:r>
            <w:r w:rsidR="009D79FE" w:rsidRPr="002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79FE"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правильному практическому применении нового материала;</w:t>
            </w:r>
          </w:p>
          <w:p w:rsidR="009D79FE" w:rsidRPr="002A2331" w:rsidRDefault="009D79FE" w:rsidP="009D79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A2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r w:rsidRPr="002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правильному произношению и значению новой лексики; сферу применения нового тематического материала</w:t>
            </w:r>
          </w:p>
          <w:p w:rsidR="009D79FE" w:rsidRPr="002A2331" w:rsidRDefault="009D79FE" w:rsidP="009D79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A2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научить</w:t>
            </w:r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новый тематический материал в тренировочных упражнениях; читать и переводить страноведческий текст с новым тематическим материалом, отвечать на вопросы по теме, составлять небольшие тексты с тематической лексикой.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2811" w:rsidRPr="002A2331" w:rsidRDefault="00492811" w:rsidP="00492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Распределяет студентов по подгруппам, выдает дифференцированные задания по подгруппам (задания </w:t>
            </w:r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разной степени сложности в соответствии с уровнем </w:t>
            </w:r>
            <w:proofErr w:type="spellStart"/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2A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в парах, объясняет новый лексический материал, предлагает выполнить задания в парах, заполняют таблицу,</w:t>
            </w:r>
          </w:p>
          <w:p w:rsidR="009D79FE" w:rsidRPr="002A2331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диалог</w:t>
            </w:r>
            <w:r w:rsidR="009D79FE"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пишут </w:t>
            </w:r>
            <w:r w:rsidR="009D79FE"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мини-тексты по теме «Дрезден».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</w:t>
            </w:r>
            <w:proofErr w:type="gramStart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переводят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</w:t>
            </w:r>
          </w:p>
          <w:p w:rsidR="009D79FE" w:rsidRPr="002A2331" w:rsidRDefault="001F4729" w:rsidP="009D7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</w:t>
            </w:r>
            <w:r w:rsidR="009D79FE"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729" w:rsidRPr="001F4729" w:rsidTr="001F472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Закрепление материала.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углубить знания студентов по теме.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Средства: беседа</w:t>
            </w:r>
            <w:r w:rsidR="00492811"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2811" w:rsidRPr="002A2331" w:rsidRDefault="00492811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видео по теме.</w:t>
            </w:r>
          </w:p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729" w:rsidRPr="001F4729" w:rsidRDefault="00492811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</w:t>
            </w:r>
            <w:r w:rsidR="001F4729"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новую </w:t>
            </w:r>
            <w:proofErr w:type="spellStart"/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лексику</w:t>
            </w:r>
            <w:proofErr w:type="gramStart"/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4729"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F4729"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</w:t>
            </w:r>
            <w:proofErr w:type="spellEnd"/>
            <w:r w:rsidRPr="002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F4729" w:rsidRPr="001F4729" w:rsidTr="001F472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 занятия.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подвести итоги занятия, выставить оценки.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 итоги занятия, выставляет оценки за работу на </w:t>
            </w: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подведении итогов.</w:t>
            </w:r>
          </w:p>
        </w:tc>
      </w:tr>
      <w:tr w:rsidR="001F4729" w:rsidRPr="001F4729" w:rsidTr="001F472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Домашнее задание.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повторение </w:t>
            </w:r>
            <w:proofErr w:type="gramStart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домашнее задание.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</w:t>
            </w:r>
            <w:proofErr w:type="spellStart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1F4729" w:rsidRPr="001F4729" w:rsidTr="001F472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729" w:rsidRPr="001F4729" w:rsidRDefault="001F4729" w:rsidP="001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729" w:rsidRPr="001F4729" w:rsidRDefault="001F4729" w:rsidP="001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4729" w:rsidRPr="00513E7A" w:rsidRDefault="001F4729" w:rsidP="0051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7DB" w:rsidRPr="002A2331" w:rsidRDefault="003527DB" w:rsidP="000F23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527DB" w:rsidRPr="002A2331" w:rsidRDefault="003527DB" w:rsidP="003527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3527DB" w:rsidRPr="002A2331" w:rsidRDefault="003527DB" w:rsidP="003527DB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этап.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:-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Guten Tag, liebe Freunde! Ich bin sehr froh euch zu sehen! Also, wir beginnen unsere Stunde. Wer hat heute Gruppendienst?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Дежурный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 -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Ich habe heute Gruppendienst.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:-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Der wievielte ist heute? Und wer fehlt ?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Дежурный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Heute ist der</w:t>
      </w:r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Alle sind da.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:-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Sehr gut. In der Stunde braucht ihr die Bücher, die Hefte, die Wörterbücher. Seid ihr fertig?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Ja, wir sind fertig.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:-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Dann beginnen wir den neuen Lehrstoff kennenzulernen.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2.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.</w:t>
      </w:r>
    </w:p>
    <w:p w:rsidR="002A2331" w:rsidRPr="002A2331" w:rsidRDefault="002A2331" w:rsidP="003527DB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Zuerst machen wir die </w:t>
      </w:r>
      <w:proofErr w:type="gramStart"/>
      <w:r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Mundgymnastik :</w:t>
      </w:r>
      <w:proofErr w:type="gramEnd"/>
      <w:r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wiederholen Vokabeln: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Kreuzung, -en 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перекресток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Handelsweg, -e 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gestalten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proofErr w:type="spell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te</w:t>
      </w:r>
      <w:proofErr w:type="spell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сооружать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 Lebensmittelindustrie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 Feinmechanik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точная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механика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vollständig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 Fachmann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Fachleute) 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ausbilden (</w:t>
      </w:r>
      <w:proofErr w:type="spell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te</w:t>
      </w:r>
      <w:proofErr w:type="spell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t) 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здесь: обучать, готовить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Gemäldegalerie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картинная галерея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 Meisterwerk,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- шедевр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bildende Kunst 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darstellen (</w:t>
      </w:r>
      <w:proofErr w:type="spell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te</w:t>
      </w:r>
      <w:proofErr w:type="spell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t) 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Uferstraße 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genießen (o, o) 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наслаждаться</w:t>
      </w:r>
    </w:p>
    <w:p w:rsidR="002A2331" w:rsidRPr="008C45E7" w:rsidRDefault="002A2331" w:rsidP="002A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2.1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:-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Das neue Thema heißt „Dresden- die kulturelle und industrielle Stadt Deutschlands“.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Schreibt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Thema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Hefte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auf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811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2.2.1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Dresden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Stadt</w:t>
      </w:r>
      <w:proofErr w:type="spellEnd"/>
      <w:proofErr w:type="gram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Deutschland,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Verwaltungszentrum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Sachsen, am Elbe-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Fluss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rund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zwanzig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Kilometer von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Grenze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Tschechien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entfernt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größten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Zentren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Industrie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Verkehr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Kultur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Deutschlands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In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Literatur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hat Dresden den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Titel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Florenz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Elbe,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auch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Ausland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Stadt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weithin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bekannt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Architekturdenkmäler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Barockstil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die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großartigen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Versammlungen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von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Malerei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anderen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Kunstwerken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92811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2.2.2</w:t>
      </w:r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  Dresden </w:t>
      </w:r>
      <w:proofErr w:type="spellStart"/>
      <w:proofErr w:type="gram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Kunst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und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Kulturstadt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Welche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kulturellen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Einrichtungen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Dresden</w:t>
      </w:r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kennen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="0049281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492811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: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gram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In </w:t>
      </w:r>
      <w:proofErr w:type="spell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der</w:t>
      </w:r>
      <w:proofErr w:type="spellEnd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Stadt</w:t>
      </w:r>
      <w:proofErr w:type="spellEnd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befinden</w:t>
      </w:r>
      <w:proofErr w:type="spellEnd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sich</w:t>
      </w:r>
      <w:proofErr w:type="spellEnd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weltberühmte</w:t>
      </w:r>
      <w:proofErr w:type="spellEnd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Versammlungen</w:t>
      </w:r>
      <w:proofErr w:type="spellEnd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von </w:t>
      </w:r>
      <w:proofErr w:type="spell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Kunstgegenständen</w:t>
      </w:r>
      <w:proofErr w:type="spellEnd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- Dresdner </w:t>
      </w:r>
      <w:proofErr w:type="spell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Galerie</w:t>
      </w:r>
      <w:proofErr w:type="spellEnd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Grüne</w:t>
      </w:r>
      <w:proofErr w:type="spellEnd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Fichte, </w:t>
      </w:r>
      <w:proofErr w:type="spellStart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Waffenkammer</w:t>
      </w:r>
      <w:proofErr w:type="spellEnd"/>
      <w:r w:rsidR="00492811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proofErr w:type="gramEnd"/>
      <w:r w:rsidR="00492811"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:rsidR="00492811" w:rsidRPr="002A2331" w:rsidRDefault="00492811" w:rsidP="003527DB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Студенты рассказывают об этих достопримечательностях</w:t>
      </w:r>
      <w:proofErr w:type="gramStart"/>
      <w:r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 приложение 1.</w:t>
      </w:r>
    </w:p>
    <w:p w:rsidR="001F4C4D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:- </w:t>
      </w:r>
      <w:proofErr w:type="spellStart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Welche</w:t>
      </w:r>
      <w:proofErr w:type="spellEnd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weiteren</w:t>
      </w:r>
      <w:proofErr w:type="spellEnd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Sehenswürdigkeiten</w:t>
      </w:r>
      <w:proofErr w:type="spellEnd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können</w:t>
      </w:r>
      <w:proofErr w:type="spellEnd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Sie</w:t>
      </w:r>
      <w:proofErr w:type="spellEnd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Dresden</w:t>
      </w:r>
      <w:proofErr w:type="spellEnd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nennen</w:t>
      </w:r>
      <w:proofErr w:type="spellEnd"/>
      <w:r w:rsidR="001F4C4D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1F4C4D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Студенты: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Die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Staatlichen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Kunstversammlungen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Dresden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Grunes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Gev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ö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llbe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Palastparkensemble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Pilnitz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Galerie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Alte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Meister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Waffenkammer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Dresdner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Schloss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Residenz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Zwinger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Promenade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Elbe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Br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ü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hle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Terrasse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Deutsches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Hygienemuseum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Opera</w:t>
      </w:r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Erdper</w:t>
      </w:r>
      <w:proofErr w:type="spell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FrainkIrche</w:t>
      </w:r>
      <w:proofErr w:type="spellEnd"/>
      <w:proofErr w:type="gramStart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.(</w:t>
      </w:r>
      <w:proofErr w:type="gramEnd"/>
      <w:r w:rsidR="001F4C4D" w:rsidRPr="002A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 кратко об этих достопримечательностях см. приложение 1.)</w:t>
      </w:r>
    </w:p>
    <w:p w:rsidR="003527DB" w:rsidRPr="002A2331" w:rsidRDefault="001F4C4D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3527DB"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="003527DB"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:-</w:t>
      </w:r>
      <w:r w:rsidR="003527DB"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="003527DB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Machen wir mit Dresden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Sehenswürdichkeiten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527DB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bekannt. Schauen wir einen Film auf dem Bildschirm. </w:t>
      </w:r>
      <w:r w:rsidR="003527DB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(Просмотр фильма о Дрездене)</w:t>
      </w:r>
    </w:p>
    <w:p w:rsidR="00950E85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2.3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:</w:t>
      </w:r>
      <w:r w:rsidR="00950E85" w:rsidRPr="002A2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Heute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lernen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Sie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im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Unterricht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die deutsche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größte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Industriestadt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Deutschlands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kennen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- Dresden, die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Aussprache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Bedeutung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neuer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Worte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zum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Thema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"Dresden-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Kultur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- und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Industriestadt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Deutschland",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lernen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diese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Worte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mündlicher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schriftlicher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Rede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zu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nutzen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Sie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müssen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auch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einen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Einblick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in die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richtige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praktische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Anwendung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von Material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haben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richtig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lesen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Text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übersetzen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Fragen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zum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Thema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beantworten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 Das </w:t>
      </w:r>
      <w:proofErr w:type="spellStart"/>
      <w:proofErr w:type="gram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es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was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wir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heute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tun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werden</w:t>
      </w:r>
      <w:proofErr w:type="spellEnd"/>
      <w:r w:rsidR="00950E85" w:rsidRPr="002A2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</w:p>
    <w:p w:rsidR="003527DB" w:rsidRPr="002A2331" w:rsidRDefault="00950E85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3527DB"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3. </w:t>
      </w:r>
      <w:r w:rsidR="003527DB"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  <w:r w:rsidR="003527DB"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3527DB"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r w:rsidR="003527DB"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3.1. 1. </w:t>
      </w:r>
      <w:proofErr w:type="spellStart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Findet</w:t>
      </w:r>
      <w:proofErr w:type="spellEnd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Text die </w:t>
      </w:r>
      <w:proofErr w:type="spellStart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neue</w:t>
      </w:r>
      <w:proofErr w:type="spellEnd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Informatio</w:t>
      </w:r>
      <w:proofErr w:type="spellEnd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Industrie</w:t>
      </w:r>
      <w:proofErr w:type="spellEnd"/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</w:t>
      </w:r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A2331" w:rsidRPr="00950E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Technische</w:t>
      </w:r>
      <w:proofErr w:type="spellEnd"/>
      <w:r w:rsidR="002A2331" w:rsidRPr="00950E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2A2331" w:rsidRPr="00950E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Universität</w:t>
      </w:r>
      <w:proofErr w:type="spellEnd"/>
      <w:r w:rsidR="002A2331" w:rsidRPr="00950E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gramStart"/>
      <w:r w:rsidR="002A2331" w:rsidRPr="00950E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Dresden</w:t>
      </w:r>
      <w:r w:rsidR="00950E85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Ich lese die Wörter und ihr sprecht nach!</w:t>
      </w:r>
    </w:p>
    <w:p w:rsidR="002A2331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 произносят новую лексику</w:t>
      </w:r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2A2331" w:rsidRPr="002A2331" w:rsidRDefault="002A2331" w:rsidP="002A23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A23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Wortschatz</w:t>
      </w:r>
      <w:proofErr w:type="spellEnd"/>
    </w:p>
    <w:p w:rsidR="002A2331" w:rsidRPr="00950E85" w:rsidRDefault="002A2331" w:rsidP="002A23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proofErr w:type="gram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Innovative = die Innovation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новшество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Weg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(r)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das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Studentenwohnheim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das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Wohnheim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Fernstudiengang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das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Fernstudium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die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Zusammenarbeit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die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Wiedervereinigung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воссоединение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die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Freude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-n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die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Wirtschaft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1.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2.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Transfer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Unternehmer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verbinden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(a, u)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Erstsemester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Student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</w:t>
      </w:r>
      <w:proofErr w:type="gram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Semester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первокурсник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Schwerpunkte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Erfinder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-Offensive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изобретателей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Platz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Clou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 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klu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:] — гвоздь программы; гвоздь сезона</w:t>
      </w:r>
    </w:p>
    <w:p w:rsidR="002A2331" w:rsidRPr="002A2331" w:rsidRDefault="002A2331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lastRenderedPageBreak/>
        <w:t>3.1.2. 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gut! 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Und jetzt arbeitet in 4 Gruppen. Die erste Gruppe schreibt aus neuen Wörtern nur die einfache Substantive aus, die zweite- die komplexe Substantive, die dritte – die Adjektive mit ihren Steigerungsstufen, die vierte Gruppe- die Verben mit 3 Grundformen.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3.1.3. 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Seid ihr fertig? Dann, bitte, Selbstkontrolle: Seht den Bildschirm an und vergleicht. Macht die nötigen Verbesserungen.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3.1.4.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Schreibt die fehlenden neuen Wörter in die Hefte auf! Haben alle die Wörter aufgeschrieben?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:-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Ja,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alle sind fertig.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:-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Dann gehen wir weiter.</w:t>
      </w:r>
    </w:p>
    <w:p w:rsidR="002A2331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3.2.1</w:t>
      </w:r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Sie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müssen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lernen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,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ein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neues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Wortgefecht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richtig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zu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übersetzen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.</w:t>
      </w:r>
      <w:proofErr w:type="gram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proofErr w:type="gram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Dafür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werden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wir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eine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Trainingsübung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durchführen</w:t>
      </w:r>
      <w:proofErr w:type="spellEnd"/>
      <w:r w:rsidR="002A2331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.</w:t>
      </w:r>
      <w:proofErr w:type="gramEnd"/>
    </w:p>
    <w:p w:rsidR="003527DB" w:rsidRPr="002A2331" w:rsidRDefault="002A2331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 xml:space="preserve"> </w:t>
      </w:r>
      <w:r w:rsidR="003527DB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3.2.2</w:t>
      </w:r>
      <w:r w:rsidR="003527DB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Kontrollieren wir diese Übung, lest sie kettenweise vor!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Студенты: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(читают по цепочке сначала по-немецки, затем перевод)</w:t>
      </w:r>
    </w:p>
    <w:p w:rsidR="002A2331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3.2.3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Преподаватель:-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задание: учимся правильно выбирать нужные слова и переводить новую лексику и словосочетания в целых предложениях. </w:t>
      </w:r>
    </w:p>
    <w:p w:rsidR="003527DB" w:rsidRPr="002A2331" w:rsidRDefault="002A2331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 xml:space="preserve"> </w:t>
      </w:r>
      <w:r w:rsidR="003527DB"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3.2.4</w:t>
      </w:r>
      <w:r w:rsidR="003527DB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Prüft einander! Seht die richtigen Varianten auf den Bildschirm.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3.3.1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вижу, что вы совершенно верно понимаете значение новых слов. А это значит, что теперь мы можем выполнить упражнения для закрепления нового материала.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Bitte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Übung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18.7.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Seite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88. Выполнять упражнение будете по подгруппам (деление на 2 подгруппы). 1-я подгруппа: вы составляете вопросительные предложения, соединяя по смыслу перепутанные части колонок. А 2-я подгруппа сразу задает вопросы к выделенным словам в предложениях.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3.3.2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Kontrollieren wir diese Übung. Die 2. Gruppe liest die Sätze kettenweise.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Gruppe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vereinigt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Sätze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Hilfe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Ziffern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Студенты: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2-я подгруппа по цепочке зачитывает образованные предложения, 1-я подгруппа соединяет части предложений при помощи цифр.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:-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раз проверим предложения. Внимание на слайд.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Sehr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gut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3.4.1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Und jetzt wiederholen wir alle neuen Wörter. Spielen wir ein wenig: sucht richtige Paarwörter, die Zeit- 5 Minuten.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proofErr w:type="gram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 </w:t>
      </w:r>
      <w:proofErr w:type="gram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ищут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3.4.2.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:-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Zeit ist aus, prüfen wir!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3.5. 1. 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:-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Jetzt arbeitet ihr am Text. Macht eure Bücher auf der Seite 89 auf. Lest und übersetzt den Text 20.7. </w:t>
      </w:r>
      <w:proofErr w:type="spellStart"/>
      <w:r w:rsidR="008C45E7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="008C45E7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lesen und beantworten die Fragen nach dem Text. </w:t>
      </w:r>
      <w:r w:rsidR="008C45E7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Und dann </w:t>
      </w:r>
      <w:proofErr w:type="gram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bekommen</w:t>
      </w:r>
      <w:proofErr w:type="gram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die individuelle Aufgabe.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3.5.2. 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Die Zeit ist aus, ich prüfe die Aufgaben. Zuerst die Übersetzung des Textes, </w:t>
      </w:r>
      <w:proofErr w:type="gram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lest</w:t>
      </w:r>
      <w:proofErr w:type="gram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ihn kettenweise vor!</w:t>
      </w:r>
    </w:p>
    <w:p w:rsidR="003527DB" w:rsidRPr="002A2331" w:rsidRDefault="003527DB" w:rsidP="008C45E7">
      <w:pPr>
        <w:rPr>
          <w:rFonts w:ascii="Times New Roman" w:hAnsi="Times New Roman" w:cs="Times New Roman"/>
          <w:b/>
          <w:sz w:val="24"/>
          <w:szCs w:val="24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Студенты:- (по предложению читают текст и перевод).</w:t>
      </w:r>
      <w:r w:rsidR="008C45E7" w:rsidRPr="002A2331">
        <w:rPr>
          <w:rFonts w:ascii="Times New Roman" w:hAnsi="Times New Roman" w:cs="Times New Roman"/>
          <w:b/>
          <w:sz w:val="24"/>
          <w:szCs w:val="24"/>
        </w:rPr>
        <w:t xml:space="preserve"> Приложение</w:t>
      </w:r>
      <w:r w:rsidR="008C45E7" w:rsidRPr="002A23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Und jetzt kontrollieren wir die individuellen Aufgaben. Bitte, gebt mir eure Hefte. …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gut.</w:t>
      </w:r>
      <w:r w:rsidR="008C45E7"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ch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prüfe die Antworten auf die Fragen nach dem Text. …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gut!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lastRenderedPageBreak/>
        <w:t>3.6.1. 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Alles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Setzen wir unsere Arbeit fort. Wir übersetzen ins Deutsche. Macht Übung 22.7 auf der Seite 91. </w:t>
      </w:r>
      <w:proofErr w:type="gram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… ,findet</w:t>
      </w:r>
      <w:proofErr w:type="gram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diese Satze im Text Übung 21.7 und schreibt sie auf. Bitte schön, arbeiten wir!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3.6.2. 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Seid ihr fertig? Dann, bitte, Selbstkontrolle für die individuelle Aufgabe: Seht den Bildschirm an und vergleicht.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Macht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nötigen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Verbesserungen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Студенты: осуществляют самоконтроль по слайду 8.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Преподаватель: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Gleichzeitig prüfen wir die Übersetzung.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Студенты:- (по предложению читают предложения).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4. 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4.1.1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 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</w:t>
      </w:r>
      <w:r w:rsidRPr="002A2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:-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Ihr habt heute gut gearbeitet und alle Aufgaben richtig gemacht. 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4.1.2.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Eure Noten sind die nächsten: (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4.2.1.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Schreibt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Hausaufgabe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а) пересказ содержания текста; сравнить Берлин и Дрезден (для сильных студентов) б) составление предложений на основе предложенных слов </w:t>
      </w:r>
      <w:proofErr w:type="gram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слабых обучающихся)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Unsere Stunde ist zu Ende!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Auf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Wiedersehen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 (Карточки для слабоуспевающих студентов).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18.7, стр. 88. Составьте вопросительные предложения, подбирая недостающее продолжение справа.</w:t>
      </w:r>
    </w:p>
    <w:p w:rsidR="003527DB" w:rsidRPr="002A2331" w:rsidRDefault="003527DB" w:rsidP="0035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 der Zwinger an?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 Als was wurde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4.die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Dresdenersammlungen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?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4. Wie sind die Sammlungen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5. der Dresdener Fotothek und des Hygienemuseums?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R.Vagner</w:t>
      </w:r>
      <w:proofErr w:type="spellEnd"/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7DB" w:rsidRPr="002A2331" w:rsidRDefault="003527DB" w:rsidP="003527DB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von einem Kranz von Jagd-und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Lustschlö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umgeben?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Woran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schlie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7. 18. Jahrhundert unter prachtliebendem August dem Starken und seinem Sohn?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7. Als was ist Dresden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8. der Höhepunkt höfischen Lebens unter prachtliebendem August dem Starken und seinem Sohn?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1. Was haben die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Dresdenersammlungen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?(1-4)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 Was lag im 18. Jahrhundert unter prachtliebendem August dem Starken und seinem Sohn?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(2-7)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2A. Wann lag der Höhepunkt höfischen Lebens unter prachtliebendem August dem Starken und seinem Sohn</w:t>
      </w:r>
      <w:proofErr w:type="gram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?(</w:t>
      </w:r>
      <w:proofErr w:type="gram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-8)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 Als was wurde Dresden am bekanntesten? 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(3-1)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4. Wie sind die Sammlungen der Dresdener Fotothek und des Hygienemuseums?(4-5)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5. Was war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R.Vagner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der hier die Opern schuf? 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(5-2)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6. Woran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schlie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 sich der Zwinger an?(6-3)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7. Als was ist Dresden von einem Kranz von Jagd-und 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Lustschlö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umgeben? 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(7-6)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А.</w:t>
      </w:r>
    </w:p>
    <w:p w:rsidR="003527DB" w:rsidRPr="002A2331" w:rsidRDefault="003527DB" w:rsidP="003527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предложение соответствует содержанию текста? (укажите номер)</w:t>
      </w:r>
    </w:p>
    <w:p w:rsidR="003527DB" w:rsidRPr="002A2331" w:rsidRDefault="003527DB" w:rsidP="003527DB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750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Einwohner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leben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Dresden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7DB" w:rsidRPr="002A2331" w:rsidRDefault="003527DB" w:rsidP="003527DB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Dresden wurde als Stadt der Kunst und Kultur berühmt.</w:t>
      </w:r>
    </w:p>
    <w:p w:rsidR="003527DB" w:rsidRPr="002A2331" w:rsidRDefault="003527DB" w:rsidP="003527DB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Kunstsammlungen von Dresden haben den Weltruf.</w:t>
      </w:r>
    </w:p>
    <w:p w:rsidR="003527DB" w:rsidRPr="002A2331" w:rsidRDefault="003527DB" w:rsidP="003527DB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Weltberühmt sind die Gemäldegalerie, das Grüne Gewölbe, die Skulpturensammlung, das Kupferstichkabinett, die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Porzelansammlung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und viele andere.</w:t>
      </w:r>
    </w:p>
    <w:p w:rsidR="003527DB" w:rsidRPr="002A2331" w:rsidRDefault="003527DB" w:rsidP="003527DB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In Dresden gibt es keine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gro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e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Bibliotheke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3527DB" w:rsidRPr="002A2331" w:rsidRDefault="003527DB" w:rsidP="003527DB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R. </w:t>
      </w:r>
      <w:proofErr w:type="spellStart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Vagner</w:t>
      </w:r>
      <w:proofErr w:type="spellEnd"/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war der Schöpfer der ersten deutschen Oper.</w:t>
      </w:r>
    </w:p>
    <w:p w:rsidR="003527DB" w:rsidRPr="002A2331" w:rsidRDefault="003527DB" w:rsidP="003527DB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Musiker wie Bach, Handel und Telemann schufen in Dresden.</w:t>
      </w:r>
    </w:p>
    <w:p w:rsidR="003527DB" w:rsidRPr="002A2331" w:rsidRDefault="003527DB" w:rsidP="003527DB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Berühmtestes Bauwerk der Zwinger ist ein Meisterwerk des Barocks.</w:t>
      </w:r>
    </w:p>
    <w:p w:rsidR="003527DB" w:rsidRPr="002A2331" w:rsidRDefault="003527DB" w:rsidP="003527DB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Pr="002A2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2,3,4,7</w:t>
      </w:r>
    </w:p>
    <w:p w:rsidR="00133C20" w:rsidRPr="002A2331" w:rsidRDefault="008C45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233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2A23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Dresden ist die Hauptstadt des Bundeslandes Sachsen.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Дрезден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столица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Саксония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Es ist mehr als 750 Jahre alt.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750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Stadt entstand an der Kreuzung der wichtigen Handelswege.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возник на пересечении важных торговых путей.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Ende des 15. Jh. wurde die zur Stadt Residenz der sächsischen Kurfürsten.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конца 15 в. город стал резиденцией саксонских курфюрстов.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Ende des 18. Jh. wurden dort weltberühmte Zwingerpaläste im Stile des Barocks und viele andere Gebäude gestaltet, darunter die Hofkirche und die Frauenkirche, katholische Kirche.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18 века там были построены в стиле барокко всемирно известные дворцы Цвингера, церкви </w:t>
      </w:r>
      <w:proofErr w:type="spell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Гофкірхе</w:t>
      </w:r>
      <w:proofErr w:type="spell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Фрауенкирхе</w:t>
      </w:r>
      <w:proofErr w:type="spell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католическая церковь и много красивых домов.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Dresden ist ein großes Industriezentrum.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Дрезден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 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Hier sind Elektronik, Maschinenbau, Elektrotechnik, Metallbearbeitung, Leicht - Lebensmittelindustrie und, Feinmechanik und Optik entwickelt.</w:t>
      </w:r>
    </w:p>
    <w:p w:rsidR="008C45E7" w:rsidRPr="002A2331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</w:t>
      </w:r>
      <w:proofErr w:type="gram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</w:t>
      </w:r>
      <w:proofErr w:type="gram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электроника, машиностроение, электротехника, металлообрабатывающая, легкая и пищевая промышленность, точная механика и оптика.</w:t>
      </w:r>
    </w:p>
    <w:p w:rsidR="00950E85" w:rsidRPr="00950E85" w:rsidRDefault="00950E85" w:rsidP="00950E85">
      <w:pPr>
        <w:spacing w:after="255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 w:rsidRPr="00950E8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Technische</w:t>
      </w:r>
      <w:proofErr w:type="spellEnd"/>
      <w:r w:rsidRPr="00950E8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Universität</w:t>
      </w:r>
      <w:proofErr w:type="spellEnd"/>
      <w:r w:rsidRPr="00950E8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Dresden</w:t>
      </w:r>
      <w:proofErr w:type="spellEnd"/>
      <w:r w:rsidRPr="00950E8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— Дрезденский Технический университет</w:t>
      </w:r>
    </w:p>
    <w:p w:rsidR="00950E85" w:rsidRPr="00950E85" w:rsidRDefault="00950E85" w:rsidP="00950E8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466975"/>
            <wp:effectExtent l="19050" t="0" r="0" b="0"/>
            <wp:docPr id="5" name="Рисунок 3" descr="dresdener-технический университ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sdener-технический университ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Die </w:t>
      </w:r>
      <w:proofErr w:type="spellStart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Innovativen</w:t>
      </w:r>
      <w:proofErr w:type="spellEnd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Die TU Dresden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fördert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Wissens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-Transfer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zwischen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Wirtschaft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Wissenschaft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intensiver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proofErr w:type="gram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Hochschulen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Wege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Statistik</w:t>
      </w:r>
      <w:proofErr w:type="spellEnd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670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Dozenten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Professoren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35 000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Studierende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Akademische</w:t>
      </w:r>
      <w:proofErr w:type="spellEnd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Experimentierfreude</w:t>
      </w:r>
      <w:proofErr w:type="spellEnd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Wohnheime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Internet,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TU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Fernstudiengang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Technik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Multimedia-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Lehrstuhl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intensive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Zusammenarbeit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Wiedervereinigung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Deutschlands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Schwerpunkte</w:t>
      </w:r>
      <w:proofErr w:type="spellEnd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Informatik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Elektrotechnik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Clou</w:t>
      </w:r>
      <w:proofErr w:type="spellEnd"/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«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Erfinder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-Offensive»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verbindet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TU-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Wissenschaftler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Unternehmern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Plus:</w:t>
      </w: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Wohnheimplätze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Erstsemester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internationale</w:t>
      </w:r>
      <w:proofErr w:type="spellEnd"/>
      <w:proofErr w:type="gram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Austauschprogramme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hohe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Drittmittelförderung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kurze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Studienzeiten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Инновации: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Дрезденский ТУ способствует обмену знаниями между экономикой и наукой интенсивнее, чем другие вузы, он идет по новому пути.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Статистика: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 670 доцентов и профессоров, более 35 000 обучающихся.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Удовольствие от академических экспериментов:</w:t>
      </w:r>
      <w:r w:rsidRPr="002A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общежития с доступом в интернет, первый ТУ с техническим заочным обучением, первая </w:t>
      </w:r>
      <w:proofErr w:type="spellStart"/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кафедра, интенсивное сотрудничество с промышленностью после воссоединения Германии.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Основное: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информатика, электротехника.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Гвоздь программы: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«Наступление изобретателей» связывает ученых ТУ с предпринимателями.</w:t>
      </w:r>
    </w:p>
    <w:p w:rsidR="00950E85" w:rsidRPr="00950E85" w:rsidRDefault="00950E85" w:rsidP="00950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Плюс:</w:t>
      </w:r>
      <w:r w:rsidRPr="00950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места в общежитии для всех первокурсников, много международных программ по обмену, высокое стороннее финансирование, краткие сроки обучения,</w:t>
      </w:r>
    </w:p>
    <w:p w:rsidR="00950E85" w:rsidRPr="008C45E7" w:rsidRDefault="00950E85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Während des zweiten Weltkrieges wurde die Stadt zerstört, aber dann vollständig aufgebaut und die Stadtmitte wurde rekonstruiert.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время</w:t>
      </w:r>
      <w:proofErr w:type="gram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 город был разрушен, но затем полностью отстроен, а центр города - реконструирован.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Jetzt ist Dresden die drittgrößte Stadt des Ostdeutschlands und zählt über 500000 Einwohner.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Дрезден третий по величине город восточной Германии и насчитывает более 500 тыс. жителей.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Dresden liegt an der Elbe und seine Umgebungen sind sehr malerisch.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Дрезден расположен на Эльбе, его окрестности очень живописны.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Stadt ist auch als ein und Kulturzentrum eine Schatzkammer der Kunst bekannt.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известен и как сокровищница искусства.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Hier gibt es eine Reihe von Forschungsinstituten, welche die wissenschaftlich-technische Fachleute ausbilden und eine technische Universität.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есть ряд научно-исследовательских институтов, которые готовят научно-технические кадры, и технический университет.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In Dresden befindet sich die weltberühmte Gemäldegalerie im Zwinger.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Дрездене находится всемирно известная картинная галерея во дворце Цвингер.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Hier sind Meisterwerke der bildenden Kunst von berühmten Künstlern ausgestellt.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представлены шедевры изобразительного искусства известных художников.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Zu den Sehenswürdigkeiten Dresdens gehört auch das Verkehrsmuseum.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достопримечательностей Дрездена относится также Музей транспорта.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Dresden ist eine Musikstadt.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Дрезден - это также город музыки.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und Staatskapelle Philharmonie sind berühmte Musikzentren der Stadt.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капелла и филармония - известные музыкальные центры города.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In Dresden arbeiten außerdem viele Musikkollektive und darunter der bekannte Knabenchor.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Дрездене </w:t>
      </w:r>
      <w:proofErr w:type="gram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много</w:t>
      </w:r>
      <w:proofErr w:type="gram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коллективов и среди них известный хор мальчиков.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Dresden zieht Tausende Touristen an.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Дрезден привлекает внимание тысяч туристов.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Seine alten und neuen Straßen stellen schöne Muster der mittelalterlichen und der modernen Architektur dar.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старые и современные улицы демонстрируют прекрасные образцы средневековой и современной архитектуры.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In der Uferstraße der Elbe genießen die Touristen die Schönheit des Flusses und Landschaften der an seinen Ufern.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набережной Эльбы туристы наслаждаются красотой реки и пейзажами на ее берегах.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Und nicht umsonst wird die Gegend um die Stadt Dresden "die Sächsische Schweiz" genannt.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недаром местность вокруг Дрездена называют Саксонской Швейцарией.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Touristen besuchen auch gern die und Hofkirche Frauenkirche.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Туристы также охотно посещают церкви </w:t>
      </w:r>
      <w:proofErr w:type="spell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Хофкирхе</w:t>
      </w:r>
      <w:proofErr w:type="spell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Фрауенкирхе</w:t>
      </w:r>
      <w:proofErr w:type="spellEnd"/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Man kann sagen, dass Dresden selbst ein Museum und eine der schönsten Städte der Welt ist.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сказать, что Дрезден - это город-музей и один из красивейших городов мира.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Fragen zum Text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1. Wo entstand die Stadt Dresden?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 Wann wurde Dresden zur Residenz der Kurfürsten?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 Welche Industriezweige sind in Dresden entwickelt?</w:t>
      </w:r>
    </w:p>
    <w:p w:rsidR="008C45E7" w:rsidRP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4. Wie sieht heute aus Dresden?</w:t>
      </w:r>
    </w:p>
    <w:p w:rsidR="008C45E7" w:rsidRDefault="008C45E7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5E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5. Was gehört zu den Sehenswürdigkeiten Dresdens?</w:t>
      </w:r>
    </w:p>
    <w:p w:rsidR="00ED4CAC" w:rsidRPr="00ED4CAC" w:rsidRDefault="00ED4CAC" w:rsidP="008C4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5E7" w:rsidRPr="00ED4CAC" w:rsidRDefault="00ED4CAC" w:rsidP="00ED4C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D4CAC">
        <w:rPr>
          <w:rFonts w:ascii="Times New Roman" w:hAnsi="Times New Roman" w:cs="Times New Roman"/>
          <w:b/>
          <w:sz w:val="28"/>
          <w:szCs w:val="24"/>
          <w:lang w:val="en-US"/>
        </w:rPr>
        <w:t>Использованная</w:t>
      </w:r>
      <w:proofErr w:type="spellEnd"/>
      <w:r w:rsidRPr="00ED4CA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ED4CAC">
        <w:rPr>
          <w:rFonts w:ascii="Times New Roman" w:hAnsi="Times New Roman" w:cs="Times New Roman"/>
          <w:b/>
          <w:sz w:val="28"/>
          <w:szCs w:val="24"/>
          <w:lang w:val="en-US"/>
        </w:rPr>
        <w:t>литература</w:t>
      </w:r>
      <w:proofErr w:type="spellEnd"/>
    </w:p>
    <w:p w:rsidR="00ED4CAC" w:rsidRPr="00ED4CAC" w:rsidRDefault="00ED4CAC" w:rsidP="00ED4CAC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4CAC">
        <w:rPr>
          <w:rFonts w:ascii="Times New Roman" w:hAnsi="Times New Roman" w:cs="Times New Roman"/>
          <w:color w:val="000000"/>
          <w:sz w:val="24"/>
          <w:szCs w:val="24"/>
        </w:rPr>
        <w:t>Хайрова</w:t>
      </w:r>
      <w:proofErr w:type="spellEnd"/>
      <w:r w:rsidRPr="00ED4CAC">
        <w:rPr>
          <w:rFonts w:ascii="Times New Roman" w:hAnsi="Times New Roman" w:cs="Times New Roman"/>
          <w:color w:val="000000"/>
          <w:sz w:val="24"/>
          <w:szCs w:val="24"/>
        </w:rPr>
        <w:t xml:space="preserve">, Н.Б. Немецкий язык для технических колледжей [Текст] / Н.Б. </w:t>
      </w:r>
      <w:proofErr w:type="spellStart"/>
      <w:r w:rsidRPr="00ED4CAC">
        <w:rPr>
          <w:rFonts w:ascii="Times New Roman" w:hAnsi="Times New Roman" w:cs="Times New Roman"/>
          <w:color w:val="000000"/>
          <w:sz w:val="24"/>
          <w:szCs w:val="24"/>
        </w:rPr>
        <w:t>Хайрова</w:t>
      </w:r>
      <w:proofErr w:type="spellEnd"/>
      <w:r w:rsidRPr="00ED4CAC">
        <w:rPr>
          <w:rFonts w:ascii="Times New Roman" w:hAnsi="Times New Roman" w:cs="Times New Roman"/>
          <w:color w:val="000000"/>
          <w:sz w:val="24"/>
          <w:szCs w:val="24"/>
        </w:rPr>
        <w:t>, Л.В.Синельщикова, В.Я. Бондарева. – Ростов на</w:t>
      </w:r>
      <w:proofErr w:type="gramStart"/>
      <w:r w:rsidRPr="00ED4CAC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ED4CAC">
        <w:rPr>
          <w:rFonts w:ascii="Times New Roman" w:hAnsi="Times New Roman" w:cs="Times New Roman"/>
          <w:color w:val="000000"/>
          <w:sz w:val="24"/>
          <w:szCs w:val="24"/>
        </w:rPr>
        <w:t>: Феникс, 2010. – 384 с. – (Среднее профессиональное образование).</w:t>
      </w:r>
    </w:p>
    <w:p w:rsidR="00ED4CAC" w:rsidRPr="00ED4CAC" w:rsidRDefault="00ED4CAC" w:rsidP="00ED4CAC">
      <w:pPr>
        <w:pStyle w:val="ab"/>
        <w:numPr>
          <w:ilvl w:val="0"/>
          <w:numId w:val="10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spellEnd"/>
      <w:proofErr w:type="gramEnd"/>
    </w:p>
    <w:p w:rsidR="00ED4CAC" w:rsidRPr="00ED4CAC" w:rsidRDefault="00950E85" w:rsidP="00ED4CAC">
      <w:pPr>
        <w:pStyle w:val="ab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4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 [button size=»normal» type=»info» value</w:t>
      </w:r>
    </w:p>
    <w:p w:rsidR="00950E85" w:rsidRPr="00950E85" w:rsidRDefault="002A2331" w:rsidP="00ED4CAC">
      <w:pPr>
        <w:pStyle w:val="ab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ED4C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0E85"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50E85"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href</w:t>
      </w:r>
      <w:proofErr w:type="spellEnd"/>
      <w:r w:rsidR="00950E85" w:rsidRPr="00950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=»https://deseite.ru/vse-stati»]</w:t>
      </w:r>
      <w:proofErr w:type="gramEnd"/>
    </w:p>
    <w:p w:rsidR="00950E85" w:rsidRPr="002A2331" w:rsidRDefault="00950E8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50E85" w:rsidRPr="002A2331" w:rsidSect="0013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CC299D"/>
    <w:multiLevelType w:val="multilevel"/>
    <w:tmpl w:val="380EB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C35E6"/>
    <w:multiLevelType w:val="hybridMultilevel"/>
    <w:tmpl w:val="F6EE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5A16"/>
    <w:multiLevelType w:val="multilevel"/>
    <w:tmpl w:val="C6C86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E34B3"/>
    <w:multiLevelType w:val="multilevel"/>
    <w:tmpl w:val="C4442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25A35"/>
    <w:multiLevelType w:val="multilevel"/>
    <w:tmpl w:val="B63E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76669"/>
    <w:multiLevelType w:val="multilevel"/>
    <w:tmpl w:val="164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E0366"/>
    <w:multiLevelType w:val="multilevel"/>
    <w:tmpl w:val="043CE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B3E42"/>
    <w:multiLevelType w:val="multilevel"/>
    <w:tmpl w:val="4098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E4773"/>
    <w:multiLevelType w:val="multilevel"/>
    <w:tmpl w:val="9804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DB"/>
    <w:rsid w:val="000F23A2"/>
    <w:rsid w:val="00133C20"/>
    <w:rsid w:val="001F4729"/>
    <w:rsid w:val="001F4C4D"/>
    <w:rsid w:val="002A2331"/>
    <w:rsid w:val="003527DB"/>
    <w:rsid w:val="00364CBC"/>
    <w:rsid w:val="00492811"/>
    <w:rsid w:val="00513E7A"/>
    <w:rsid w:val="007B1B66"/>
    <w:rsid w:val="008C45E7"/>
    <w:rsid w:val="00950E85"/>
    <w:rsid w:val="009D79FE"/>
    <w:rsid w:val="00BC0475"/>
    <w:rsid w:val="00D543DD"/>
    <w:rsid w:val="00ED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B"/>
  </w:style>
  <w:style w:type="paragraph" w:styleId="1">
    <w:name w:val="heading 1"/>
    <w:basedOn w:val="a"/>
    <w:link w:val="10"/>
    <w:uiPriority w:val="9"/>
    <w:qFormat/>
    <w:rsid w:val="00950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0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527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D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BC0475"/>
  </w:style>
  <w:style w:type="paragraph" w:styleId="a7">
    <w:name w:val="Normal (Web)"/>
    <w:basedOn w:val="a"/>
    <w:uiPriority w:val="99"/>
    <w:unhideWhenUsed/>
    <w:rsid w:val="001F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950E85"/>
  </w:style>
  <w:style w:type="character" w:customStyle="1" w:styleId="posted-on">
    <w:name w:val="posted-on"/>
    <w:basedOn w:val="a0"/>
    <w:rsid w:val="00950E85"/>
  </w:style>
  <w:style w:type="character" w:customStyle="1" w:styleId="comments-link">
    <w:name w:val="comments-link"/>
    <w:basedOn w:val="a0"/>
    <w:rsid w:val="00950E85"/>
  </w:style>
  <w:style w:type="character" w:customStyle="1" w:styleId="screen-reader-text">
    <w:name w:val="screen-reader-text"/>
    <w:basedOn w:val="a0"/>
    <w:rsid w:val="00950E85"/>
  </w:style>
  <w:style w:type="character" w:customStyle="1" w:styleId="category">
    <w:name w:val="category"/>
    <w:basedOn w:val="a0"/>
    <w:rsid w:val="00950E85"/>
  </w:style>
  <w:style w:type="character" w:styleId="a8">
    <w:name w:val="Hyperlink"/>
    <w:basedOn w:val="a0"/>
    <w:uiPriority w:val="99"/>
    <w:semiHidden/>
    <w:unhideWhenUsed/>
    <w:rsid w:val="00950E85"/>
    <w:rPr>
      <w:color w:val="0000FF"/>
      <w:u w:val="single"/>
    </w:rPr>
  </w:style>
  <w:style w:type="character" w:styleId="a9">
    <w:name w:val="Strong"/>
    <w:basedOn w:val="a0"/>
    <w:uiPriority w:val="22"/>
    <w:qFormat/>
    <w:rsid w:val="00950E85"/>
    <w:rPr>
      <w:b/>
      <w:bCs/>
    </w:rPr>
  </w:style>
  <w:style w:type="character" w:styleId="aa">
    <w:name w:val="Emphasis"/>
    <w:basedOn w:val="a0"/>
    <w:uiPriority w:val="20"/>
    <w:qFormat/>
    <w:rsid w:val="00950E85"/>
    <w:rPr>
      <w:i/>
      <w:iCs/>
    </w:rPr>
  </w:style>
  <w:style w:type="paragraph" w:styleId="ab">
    <w:name w:val="List Paragraph"/>
    <w:basedOn w:val="a"/>
    <w:uiPriority w:val="34"/>
    <w:qFormat/>
    <w:rsid w:val="00ED4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eite.ru/wp-content/uploads/2013/10/dresdener-uni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5</cp:revision>
  <cp:lastPrinted>2005-01-20T02:15:00Z</cp:lastPrinted>
  <dcterms:created xsi:type="dcterms:W3CDTF">2018-01-10T13:28:00Z</dcterms:created>
  <dcterms:modified xsi:type="dcterms:W3CDTF">2020-01-15T09:20:00Z</dcterms:modified>
</cp:coreProperties>
</file>