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1D" w:rsidRDefault="00417D1D" w:rsidP="00417D1D">
      <w:pPr>
        <w:spacing w:before="100" w:beforeAutospacing="1" w:line="360" w:lineRule="auto"/>
        <w:ind w:left="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341.9</w:t>
      </w:r>
    </w:p>
    <w:p w:rsidR="00B847E1" w:rsidRPr="00867B59" w:rsidRDefault="00B847E1" w:rsidP="00B847E1">
      <w:pPr>
        <w:spacing w:before="100" w:beforeAutospacing="1"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59">
        <w:rPr>
          <w:rFonts w:ascii="Times New Roman" w:hAnsi="Times New Roman" w:cs="Times New Roman"/>
          <w:b/>
          <w:sz w:val="28"/>
          <w:szCs w:val="28"/>
        </w:rPr>
        <w:t>Проблемные вопросы заключения браков между гражданами России и иностранными гражданами</w:t>
      </w:r>
    </w:p>
    <w:p w:rsidR="00B847E1" w:rsidRDefault="00B847E1" w:rsidP="00B847E1">
      <w:pPr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59" w:rsidRDefault="00867B59" w:rsidP="00867B59">
      <w:pPr>
        <w:spacing w:before="100" w:before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FC5">
        <w:rPr>
          <w:rFonts w:ascii="Times New Roman" w:hAnsi="Times New Roman" w:cs="Times New Roman"/>
          <w:b/>
          <w:sz w:val="28"/>
          <w:szCs w:val="28"/>
        </w:rPr>
        <w:t xml:space="preserve">Михайлова Анастасия </w:t>
      </w:r>
      <w:r w:rsidR="00B847E1">
        <w:rPr>
          <w:rFonts w:ascii="Times New Roman" w:hAnsi="Times New Roman" w:cs="Times New Roman"/>
          <w:b/>
          <w:sz w:val="28"/>
          <w:szCs w:val="28"/>
        </w:rPr>
        <w:t>Сергеевна</w:t>
      </w:r>
    </w:p>
    <w:p w:rsidR="00B847E1" w:rsidRDefault="00B847E1" w:rsidP="00867B59">
      <w:pPr>
        <w:spacing w:before="100" w:before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847E1">
        <w:rPr>
          <w:rFonts w:ascii="Times New Roman" w:hAnsi="Times New Roman" w:cs="Times New Roman"/>
          <w:sz w:val="28"/>
          <w:szCs w:val="28"/>
        </w:rPr>
        <w:t xml:space="preserve">Студент </w:t>
      </w:r>
    </w:p>
    <w:p w:rsidR="00B847E1" w:rsidRDefault="00B847E1" w:rsidP="00867B59">
      <w:pPr>
        <w:spacing w:before="100" w:beforeAutospacing="1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 "Ростовской государств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енный экономический университет </w:t>
      </w:r>
      <w:r w:rsidRPr="00B84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(РИНХ)"</w:t>
      </w:r>
    </w:p>
    <w:p w:rsidR="00B847E1" w:rsidRDefault="00B847E1" w:rsidP="00867B59">
      <w:pPr>
        <w:spacing w:before="100" w:beforeAutospacing="1" w:line="36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47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Научный руководитель: Меркулов Михаил Максимович</w:t>
      </w:r>
    </w:p>
    <w:p w:rsidR="00B847E1" w:rsidRPr="00B847E1" w:rsidRDefault="00B847E1" w:rsidP="00867B59">
      <w:pPr>
        <w:spacing w:before="100" w:beforeAutospacing="1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преподаватель кафедры гражданского права</w:t>
      </w:r>
    </w:p>
    <w:p w:rsidR="00C07189" w:rsidRPr="00B847E1" w:rsidRDefault="00B847E1" w:rsidP="00B847E1">
      <w:pPr>
        <w:spacing w:before="100" w:beforeAutospacing="1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 "Ростовской государств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енный экономический университет </w:t>
      </w:r>
      <w:r w:rsidRPr="00B84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(РИНХ)"</w:t>
      </w:r>
    </w:p>
    <w:p w:rsidR="00C07189" w:rsidRDefault="00F142AC" w:rsidP="00C07189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E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07189" w:rsidRPr="00B847E1">
        <w:rPr>
          <w:rFonts w:ascii="Times New Roman" w:hAnsi="Times New Roman" w:cs="Times New Roman"/>
          <w:b/>
          <w:sz w:val="28"/>
          <w:szCs w:val="28"/>
        </w:rPr>
        <w:t>:</w:t>
      </w:r>
      <w:r w:rsidR="00C07189">
        <w:rPr>
          <w:rFonts w:ascii="Times New Roman" w:hAnsi="Times New Roman" w:cs="Times New Roman"/>
          <w:sz w:val="28"/>
          <w:szCs w:val="28"/>
        </w:rPr>
        <w:t xml:space="preserve"> </w:t>
      </w:r>
      <w:r w:rsidRPr="00F142AC">
        <w:rPr>
          <w:rFonts w:ascii="Times New Roman" w:hAnsi="Times New Roman" w:cs="Times New Roman"/>
          <w:sz w:val="28"/>
          <w:szCs w:val="28"/>
        </w:rPr>
        <w:t xml:space="preserve">В статье рассматриваются проблемные вопросы, связанные с заключением браков между гражданами Российской Федерации и иностранными гражданами. </w:t>
      </w:r>
      <w:r w:rsidR="005256F3">
        <w:rPr>
          <w:rFonts w:ascii="Times New Roman" w:hAnsi="Times New Roman" w:cs="Times New Roman"/>
          <w:sz w:val="28"/>
          <w:szCs w:val="28"/>
        </w:rPr>
        <w:t>Рассмотрены такие проблемы, как недостаточность нормативно-правового регулирования вопросов, которые связаны с заключением брака между российскими гражданами и иностранцами, проблемы заключения фиктивных браков.</w:t>
      </w:r>
    </w:p>
    <w:p w:rsidR="00F142AC" w:rsidRDefault="00F142AC" w:rsidP="00B847E1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E1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7189">
        <w:rPr>
          <w:rFonts w:ascii="Times New Roman" w:hAnsi="Times New Roman" w:cs="Times New Roman"/>
          <w:sz w:val="28"/>
          <w:szCs w:val="28"/>
        </w:rPr>
        <w:t xml:space="preserve">брак,  правовое регулирование, иностранный </w:t>
      </w:r>
      <w:r w:rsidR="00C07189" w:rsidRPr="00B847E1">
        <w:rPr>
          <w:rFonts w:ascii="Times New Roman" w:hAnsi="Times New Roman" w:cs="Times New Roman"/>
          <w:sz w:val="28"/>
          <w:szCs w:val="28"/>
        </w:rPr>
        <w:t>элемент,</w:t>
      </w:r>
      <w:r w:rsidRPr="00B847E1">
        <w:rPr>
          <w:rFonts w:ascii="Times New Roman" w:hAnsi="Times New Roman" w:cs="Times New Roman"/>
          <w:sz w:val="28"/>
          <w:szCs w:val="28"/>
        </w:rPr>
        <w:t xml:space="preserve"> фиктивный </w:t>
      </w:r>
      <w:r w:rsidR="00C07189" w:rsidRPr="00B847E1">
        <w:rPr>
          <w:rFonts w:ascii="Times New Roman" w:hAnsi="Times New Roman" w:cs="Times New Roman"/>
          <w:sz w:val="28"/>
          <w:szCs w:val="28"/>
        </w:rPr>
        <w:t>брак, брак с</w:t>
      </w:r>
      <w:r w:rsidR="00B847E1" w:rsidRPr="00B847E1">
        <w:rPr>
          <w:rFonts w:ascii="Times New Roman" w:hAnsi="Times New Roman" w:cs="Times New Roman"/>
          <w:sz w:val="28"/>
          <w:szCs w:val="28"/>
        </w:rPr>
        <w:t xml:space="preserve"> иностранцем, заключение браков.</w:t>
      </w:r>
      <w:r w:rsidR="00C07189" w:rsidRPr="00B847E1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B847E1" w:rsidRDefault="00B847E1" w:rsidP="00B847E1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7E1" w:rsidRDefault="00B847E1" w:rsidP="00B847E1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47E1">
        <w:rPr>
          <w:rFonts w:ascii="Times New Roman" w:hAnsi="Times New Roman" w:cs="Times New Roman"/>
          <w:b/>
          <w:sz w:val="28"/>
          <w:szCs w:val="28"/>
          <w:lang w:val="en-US"/>
        </w:rPr>
        <w:t>The problematic issues of marriage between Russian citizens and foreign citizens</w:t>
      </w:r>
    </w:p>
    <w:p w:rsidR="00F73F0D" w:rsidRDefault="00F73F0D" w:rsidP="00F73F0D">
      <w:pPr>
        <w:spacing w:before="100" w:beforeAutospacing="1" w:line="360" w:lineRule="auto"/>
        <w:ind w:left="567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Mikhailova Anastasia Sergeevna</w:t>
      </w:r>
    </w:p>
    <w:p w:rsidR="00F73F0D" w:rsidRDefault="00F73F0D" w:rsidP="00F73F0D">
      <w:pPr>
        <w:spacing w:before="100" w:beforeAutospacing="1" w:line="360" w:lineRule="auto"/>
        <w:ind w:left="567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Scientific adviser</w:t>
      </w:r>
      <w:r w:rsidRPr="00F73F0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Merkulov Mikhail Maksimovich</w:t>
      </w:r>
    </w:p>
    <w:p w:rsidR="00B8220F" w:rsidRPr="00B8220F" w:rsidRDefault="00B8220F" w:rsidP="00F73F0D">
      <w:pPr>
        <w:spacing w:before="100" w:beforeAutospacing="1" w:line="360" w:lineRule="auto"/>
        <w:ind w:left="567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138" w:rsidRPr="00F73F0D" w:rsidRDefault="00B847E1" w:rsidP="00F142A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73F0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Abstract</w:t>
      </w:r>
      <w:r w:rsidR="00F73F0D" w:rsidRPr="00F73F0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B84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article deals with the problematic issues related to the conclusion of marriages between citizens of the Russian Federation and foreign citizens. </w:t>
      </w:r>
      <w:r w:rsidR="00792B47" w:rsidRPr="00792B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Considered such problems as insufficiency of legal regulation of issues </w:t>
      </w:r>
      <w:r w:rsidR="00792B47" w:rsidRPr="00792B47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related to marriage between Russian citizens and foreigners, problems of marriages of convenience.</w:t>
      </w:r>
    </w:p>
    <w:p w:rsidR="00B847E1" w:rsidRPr="00B847E1" w:rsidRDefault="00B847E1" w:rsidP="00F142A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3F0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Key words:</w:t>
      </w:r>
      <w:r w:rsidRPr="00B847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marriage, </w:t>
      </w:r>
      <w:r w:rsidR="00E837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legal regulation, foreign element, </w:t>
      </w:r>
      <w:r w:rsidRPr="00B847E1">
        <w:rPr>
          <w:rFonts w:ascii="Times New Roman" w:hAnsi="Times New Roman" w:cs="Times New Roman"/>
          <w:color w:val="000000"/>
          <w:sz w:val="28"/>
          <w:szCs w:val="28"/>
          <w:lang w:val="en-US"/>
        </w:rPr>
        <w:t>fictitious marriage, marriage with a foreigner, marriage.</w:t>
      </w:r>
    </w:p>
    <w:p w:rsidR="00867B59" w:rsidRPr="00B847E1" w:rsidRDefault="00867B59" w:rsidP="008F7F1C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F02" w:rsidRDefault="003A0DCA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CA">
        <w:rPr>
          <w:rFonts w:ascii="Times New Roman" w:hAnsi="Times New Roman" w:cs="Times New Roman"/>
          <w:sz w:val="28"/>
          <w:szCs w:val="28"/>
        </w:rPr>
        <w:t>В недалеком прошлом браки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ECF">
        <w:rPr>
          <w:rFonts w:ascii="Times New Roman" w:hAnsi="Times New Roman" w:cs="Times New Roman"/>
          <w:sz w:val="28"/>
          <w:szCs w:val="28"/>
        </w:rPr>
        <w:t xml:space="preserve">с иностранцами </w:t>
      </w:r>
      <w:r>
        <w:rPr>
          <w:rFonts w:ascii="Times New Roman" w:hAnsi="Times New Roman" w:cs="Times New Roman"/>
          <w:sz w:val="28"/>
          <w:szCs w:val="28"/>
        </w:rPr>
        <w:t xml:space="preserve">считались удачными, потому что можно было </w:t>
      </w:r>
      <w:r w:rsidR="00F80F02">
        <w:rPr>
          <w:rFonts w:ascii="Times New Roman" w:hAnsi="Times New Roman" w:cs="Times New Roman"/>
          <w:sz w:val="28"/>
          <w:szCs w:val="28"/>
        </w:rPr>
        <w:t>уехать</w:t>
      </w:r>
      <w:r>
        <w:rPr>
          <w:rFonts w:ascii="Times New Roman" w:hAnsi="Times New Roman" w:cs="Times New Roman"/>
          <w:sz w:val="28"/>
          <w:szCs w:val="28"/>
        </w:rPr>
        <w:t xml:space="preserve"> из своей страны в </w:t>
      </w:r>
      <w:r w:rsidR="00C86C70">
        <w:rPr>
          <w:rFonts w:ascii="Times New Roman" w:hAnsi="Times New Roman" w:cs="Times New Roman"/>
          <w:sz w:val="28"/>
          <w:szCs w:val="28"/>
        </w:rPr>
        <w:t xml:space="preserve">более перспективное </w:t>
      </w:r>
      <w:r w:rsidR="00F80F02">
        <w:rPr>
          <w:rFonts w:ascii="Times New Roman" w:hAnsi="Times New Roman" w:cs="Times New Roman"/>
          <w:sz w:val="28"/>
          <w:szCs w:val="28"/>
        </w:rPr>
        <w:t>место</w:t>
      </w:r>
      <w:r w:rsidR="00C86C70">
        <w:rPr>
          <w:rFonts w:ascii="Times New Roman" w:hAnsi="Times New Roman" w:cs="Times New Roman"/>
          <w:sz w:val="28"/>
          <w:szCs w:val="28"/>
        </w:rPr>
        <w:t>. На данный момент ситуация кардинально поменялась.</w:t>
      </w:r>
    </w:p>
    <w:p w:rsidR="00F80F02" w:rsidRDefault="00F80F02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заключения браков российских граждан с иностранными гражданами могут быть разными, но традиционно выделяются:</w:t>
      </w:r>
    </w:p>
    <w:p w:rsidR="00F80F02" w:rsidRDefault="00F80F02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1.Безуспешные поиски супруга (супруги) на территории Российской Федерации;</w:t>
      </w:r>
    </w:p>
    <w:p w:rsidR="00F80F02" w:rsidRDefault="00F80F02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Экономические мотивы (улучшение материального положения);</w:t>
      </w:r>
    </w:p>
    <w:p w:rsidR="00F80F02" w:rsidRDefault="00F80F02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Фиктивный брак ради гражданства;</w:t>
      </w:r>
    </w:p>
    <w:p w:rsidR="00F80F02" w:rsidRDefault="00F80F02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Любовь и т.д.</w:t>
      </w:r>
    </w:p>
    <w:p w:rsidR="007F0DE8" w:rsidRDefault="00C86C70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Брак уже не считается целью жизни, возможностью выбраться за границу. При заключении брака с иностранным гражданином </w:t>
      </w:r>
      <w:r w:rsidR="00F80F02">
        <w:rPr>
          <w:rFonts w:ascii="Times New Roman" w:hAnsi="Times New Roman" w:cs="Times New Roman"/>
          <w:sz w:val="28"/>
          <w:szCs w:val="28"/>
        </w:rPr>
        <w:t xml:space="preserve">данные правоотношения регулируются как нормами международного частного права, так и </w:t>
      </w:r>
      <w:r>
        <w:rPr>
          <w:rFonts w:ascii="Times New Roman" w:hAnsi="Times New Roman" w:cs="Times New Roman"/>
          <w:sz w:val="28"/>
          <w:szCs w:val="28"/>
        </w:rPr>
        <w:t>российс</w:t>
      </w:r>
      <w:r w:rsidR="00F80F02">
        <w:rPr>
          <w:rFonts w:ascii="Times New Roman" w:hAnsi="Times New Roman" w:cs="Times New Roman"/>
          <w:sz w:val="28"/>
          <w:szCs w:val="28"/>
        </w:rPr>
        <w:t>ким законодательством. Поскольку существуют  различия в регулировании семейно-брачных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отношений, </w:t>
      </w:r>
      <w:r w:rsidR="00F80F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некоторых странах на отношения влияют национальные, религиозные и другие культурные </w:t>
      </w:r>
      <w:r w:rsidR="00F80F02">
        <w:rPr>
          <w:rFonts w:ascii="Times New Roman" w:hAnsi="Times New Roman" w:cs="Times New Roman"/>
          <w:sz w:val="28"/>
          <w:szCs w:val="28"/>
        </w:rPr>
        <w:t>особенности, на практике возникают различные проблемы правовой регламентации данных общественных отношений.</w:t>
      </w:r>
    </w:p>
    <w:p w:rsidR="00C86C70" w:rsidRDefault="00F80F02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6C70">
        <w:rPr>
          <w:rFonts w:ascii="Times New Roman" w:hAnsi="Times New Roman" w:cs="Times New Roman"/>
          <w:sz w:val="28"/>
          <w:szCs w:val="28"/>
        </w:rPr>
        <w:t xml:space="preserve">емейные отношения всех стран мира </w:t>
      </w:r>
      <w:r>
        <w:rPr>
          <w:rFonts w:ascii="Times New Roman" w:hAnsi="Times New Roman" w:cs="Times New Roman"/>
          <w:sz w:val="28"/>
          <w:szCs w:val="28"/>
        </w:rPr>
        <w:t>связаны</w:t>
      </w:r>
      <w:r w:rsidR="008F7F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8F7F1C">
        <w:rPr>
          <w:rFonts w:ascii="Times New Roman" w:hAnsi="Times New Roman" w:cs="Times New Roman"/>
          <w:sz w:val="28"/>
          <w:szCs w:val="28"/>
        </w:rPr>
        <w:t>,</w:t>
      </w:r>
      <w:r w:rsidR="00C86C7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существующими</w:t>
      </w:r>
      <w:r w:rsidR="00C86C70">
        <w:rPr>
          <w:rFonts w:ascii="Times New Roman" w:hAnsi="Times New Roman" w:cs="Times New Roman"/>
          <w:sz w:val="28"/>
          <w:szCs w:val="28"/>
        </w:rPr>
        <w:t xml:space="preserve"> национальными традициями, бытовыми и э</w:t>
      </w:r>
      <w:r w:rsidR="008F7F1C">
        <w:rPr>
          <w:rFonts w:ascii="Times New Roman" w:hAnsi="Times New Roman" w:cs="Times New Roman"/>
          <w:sz w:val="28"/>
          <w:szCs w:val="28"/>
        </w:rPr>
        <w:t>т</w:t>
      </w:r>
      <w:r w:rsidR="00C86C70">
        <w:rPr>
          <w:rFonts w:ascii="Times New Roman" w:hAnsi="Times New Roman" w:cs="Times New Roman"/>
          <w:sz w:val="28"/>
          <w:szCs w:val="28"/>
        </w:rPr>
        <w:t>ическими обычаями народа, проживающего на данной территории, религией, то есть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национальное</w:t>
      </w:r>
      <w:r w:rsidR="00C86C70">
        <w:rPr>
          <w:rFonts w:ascii="Times New Roman" w:hAnsi="Times New Roman" w:cs="Times New Roman"/>
          <w:sz w:val="28"/>
          <w:szCs w:val="28"/>
        </w:rPr>
        <w:t xml:space="preserve"> семейное право отличается друг от друга и его практически невозможно униф</w:t>
      </w:r>
      <w:r>
        <w:rPr>
          <w:rFonts w:ascii="Times New Roman" w:hAnsi="Times New Roman" w:cs="Times New Roman"/>
          <w:sz w:val="28"/>
          <w:szCs w:val="28"/>
        </w:rPr>
        <w:t>ицировать, что приводит к появлению коллизий</w:t>
      </w:r>
      <w:r w:rsidR="00EC7C4B">
        <w:rPr>
          <w:rFonts w:ascii="Times New Roman" w:hAnsi="Times New Roman" w:cs="Times New Roman"/>
          <w:sz w:val="28"/>
          <w:szCs w:val="28"/>
        </w:rPr>
        <w:t xml:space="preserve"> в брачно-семейном праве и в практике его применения.</w:t>
      </w:r>
    </w:p>
    <w:p w:rsidR="008F7F1C" w:rsidRDefault="008F7F1C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острая проблема отсутствия единого акта, который бы унифицировал коллизионное право, связанное с брачно-семейными отношениями. </w:t>
      </w:r>
    </w:p>
    <w:p w:rsidR="008F7F1C" w:rsidRDefault="008F7F1C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C428FF">
        <w:rPr>
          <w:rFonts w:ascii="Times New Roman" w:hAnsi="Times New Roman" w:cs="Times New Roman"/>
          <w:sz w:val="28"/>
          <w:szCs w:val="28"/>
        </w:rPr>
        <w:t xml:space="preserve">редпринимаются активные попытки унифицировать брачно-семейные отношения с участием иностранного элемента.  </w:t>
      </w:r>
      <w:r>
        <w:rPr>
          <w:rFonts w:ascii="Times New Roman" w:hAnsi="Times New Roman" w:cs="Times New Roman"/>
          <w:sz w:val="28"/>
          <w:szCs w:val="28"/>
        </w:rPr>
        <w:t xml:space="preserve">Так с </w:t>
      </w:r>
      <w:r w:rsidR="00C428FF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7F1C">
        <w:rPr>
          <w:rFonts w:ascii="Times New Roman" w:hAnsi="Times New Roman" w:cs="Times New Roman"/>
          <w:sz w:val="28"/>
          <w:szCs w:val="28"/>
        </w:rPr>
        <w:t xml:space="preserve"> </w:t>
      </w:r>
      <w:r w:rsidR="00C428FF">
        <w:rPr>
          <w:rFonts w:ascii="Times New Roman" w:hAnsi="Times New Roman" w:cs="Times New Roman"/>
          <w:sz w:val="28"/>
          <w:szCs w:val="28"/>
        </w:rPr>
        <w:t>века были разработаны</w:t>
      </w:r>
      <w:r w:rsidR="0006399D">
        <w:rPr>
          <w:rFonts w:ascii="Times New Roman" w:hAnsi="Times New Roman" w:cs="Times New Roman"/>
          <w:sz w:val="28"/>
          <w:szCs w:val="28"/>
        </w:rPr>
        <w:t xml:space="preserve"> и приняты</w:t>
      </w:r>
      <w:r w:rsidR="00C428FF">
        <w:rPr>
          <w:rFonts w:ascii="Times New Roman" w:hAnsi="Times New Roman" w:cs="Times New Roman"/>
          <w:sz w:val="28"/>
          <w:szCs w:val="28"/>
        </w:rPr>
        <w:t xml:space="preserve"> </w:t>
      </w:r>
      <w:r w:rsidR="0006399D">
        <w:rPr>
          <w:rFonts w:ascii="Times New Roman" w:hAnsi="Times New Roman" w:cs="Times New Roman"/>
          <w:sz w:val="28"/>
          <w:szCs w:val="28"/>
        </w:rPr>
        <w:t>Гаагские конвенции (около 50</w:t>
      </w:r>
      <w:r w:rsidR="00C428FF">
        <w:rPr>
          <w:rFonts w:ascii="Times New Roman" w:hAnsi="Times New Roman" w:cs="Times New Roman"/>
          <w:sz w:val="28"/>
          <w:szCs w:val="28"/>
        </w:rPr>
        <w:t xml:space="preserve">), регулирующие вопросы семейного права, но, к сожалению, многие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428F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были ратифицированы необходимым </w:t>
      </w:r>
      <w:r w:rsidR="00C428FF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428FF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7F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192</w:t>
      </w:r>
      <w:r w:rsidRPr="008F7F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F1C" w:rsidRDefault="008F7F1C" w:rsidP="00230823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C428FF">
        <w:rPr>
          <w:rFonts w:ascii="Times New Roman" w:hAnsi="Times New Roman" w:cs="Times New Roman"/>
          <w:sz w:val="28"/>
          <w:szCs w:val="28"/>
        </w:rPr>
        <w:t xml:space="preserve">смотря на </w:t>
      </w:r>
      <w:r>
        <w:rPr>
          <w:rFonts w:ascii="Times New Roman" w:hAnsi="Times New Roman" w:cs="Times New Roman"/>
          <w:sz w:val="28"/>
          <w:szCs w:val="28"/>
        </w:rPr>
        <w:t>значительное число международных актов,</w:t>
      </w:r>
      <w:r w:rsidR="00C428FF">
        <w:rPr>
          <w:rFonts w:ascii="Times New Roman" w:hAnsi="Times New Roman" w:cs="Times New Roman"/>
          <w:sz w:val="28"/>
          <w:szCs w:val="28"/>
        </w:rPr>
        <w:t xml:space="preserve"> регулир</w:t>
      </w:r>
      <w:r>
        <w:rPr>
          <w:rFonts w:ascii="Times New Roman" w:hAnsi="Times New Roman" w:cs="Times New Roman"/>
          <w:sz w:val="28"/>
          <w:szCs w:val="28"/>
        </w:rPr>
        <w:t xml:space="preserve">ующих семейные отношения, до сих пор существуют проблемы. </w:t>
      </w:r>
      <w:r w:rsidR="00C428FF">
        <w:rPr>
          <w:rFonts w:ascii="Times New Roman" w:hAnsi="Times New Roman" w:cs="Times New Roman"/>
          <w:sz w:val="28"/>
          <w:szCs w:val="28"/>
        </w:rPr>
        <w:t xml:space="preserve">Неоднократно поднимались вопросы о </w:t>
      </w:r>
      <w:r w:rsidR="00230823">
        <w:rPr>
          <w:rFonts w:ascii="Times New Roman" w:hAnsi="Times New Roman" w:cs="Times New Roman"/>
          <w:sz w:val="28"/>
          <w:szCs w:val="28"/>
        </w:rPr>
        <w:t>нарушении</w:t>
      </w:r>
      <w:r w:rsidR="00C428FF">
        <w:rPr>
          <w:rFonts w:ascii="Times New Roman" w:hAnsi="Times New Roman" w:cs="Times New Roman"/>
          <w:sz w:val="28"/>
          <w:szCs w:val="28"/>
        </w:rPr>
        <w:t xml:space="preserve"> прав </w:t>
      </w:r>
      <w:r w:rsidR="00230823">
        <w:rPr>
          <w:rFonts w:ascii="Times New Roman" w:hAnsi="Times New Roman" w:cs="Times New Roman"/>
          <w:sz w:val="28"/>
          <w:szCs w:val="28"/>
        </w:rPr>
        <w:t>российских</w:t>
      </w:r>
      <w:r w:rsidR="00C428FF">
        <w:rPr>
          <w:rFonts w:ascii="Times New Roman" w:hAnsi="Times New Roman" w:cs="Times New Roman"/>
          <w:sz w:val="28"/>
          <w:szCs w:val="28"/>
        </w:rPr>
        <w:t xml:space="preserve"> женщин, которые вступили в брак с иностранцем. В большинстве случаев вопросы касаются </w:t>
      </w:r>
      <w:r w:rsidR="00230823">
        <w:rPr>
          <w:rFonts w:ascii="Times New Roman" w:hAnsi="Times New Roman" w:cs="Times New Roman"/>
          <w:sz w:val="28"/>
          <w:szCs w:val="28"/>
        </w:rPr>
        <w:t>регулирования</w:t>
      </w:r>
      <w:r w:rsidR="00C428FF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 (опека и воспитание ребенка, установление отцовства, имущественные отношения между родителями и детьми). </w:t>
      </w:r>
      <w:r>
        <w:rPr>
          <w:rFonts w:ascii="Times New Roman" w:hAnsi="Times New Roman" w:cs="Times New Roman"/>
          <w:sz w:val="28"/>
          <w:szCs w:val="28"/>
        </w:rPr>
        <w:t>Российская Федерация не ратифицировала многие акты в области семейного права, что также приводит к проблемам в области правоприменении.</w:t>
      </w:r>
    </w:p>
    <w:p w:rsidR="00230823" w:rsidRDefault="00E02ECB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брачно-семейные отношения регулируются Конституцией Российской Федерации</w:t>
      </w:r>
      <w:r w:rsidR="00230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Семейным кодексом Российской Федерации. </w:t>
      </w:r>
    </w:p>
    <w:p w:rsidR="00917A27" w:rsidRDefault="00917A27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содержит в себе нормы, которые регулируют брачно-семейные отношения с иностранными гражданами и с лицами без гражданства (апатридами). К ним можно применять как российское, так и иностранное семейное право. Статья 166 Семейного кодекса РФ регулирует порядок применения иностранного семейного права. </w:t>
      </w:r>
    </w:p>
    <w:p w:rsidR="00072D82" w:rsidRDefault="00072D82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статья 167 Семейного кодекса РФ содержит оговорку о публичном порядке: нормы иностранного семейного права не применяются в случае, если такое применение противоречило бы основам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правопорядка (публичному порядку) Российской Федерации. В этом случае применяется законодательство Российской Федерации.</w:t>
      </w:r>
    </w:p>
    <w:p w:rsidR="00917A27" w:rsidRDefault="00917A27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E02ECB">
        <w:rPr>
          <w:rFonts w:ascii="Times New Roman" w:hAnsi="Times New Roman" w:cs="Times New Roman"/>
          <w:sz w:val="28"/>
          <w:szCs w:val="28"/>
        </w:rPr>
        <w:t>ранее действ</w:t>
      </w:r>
      <w:r w:rsidR="00230823">
        <w:rPr>
          <w:rFonts w:ascii="Times New Roman" w:hAnsi="Times New Roman" w:cs="Times New Roman"/>
          <w:sz w:val="28"/>
          <w:szCs w:val="28"/>
        </w:rPr>
        <w:t>овавшим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823">
        <w:rPr>
          <w:rFonts w:ascii="Times New Roman" w:hAnsi="Times New Roman" w:cs="Times New Roman"/>
          <w:sz w:val="28"/>
          <w:szCs w:val="28"/>
        </w:rPr>
        <w:t xml:space="preserve">семейным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законодательством, современный Семейный кодекс РФ расширил сферу </w:t>
      </w:r>
      <w:r w:rsidR="00E02ECB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отношений с </w:t>
      </w:r>
      <w:r w:rsidR="00230823">
        <w:rPr>
          <w:rFonts w:ascii="Times New Roman" w:hAnsi="Times New Roman" w:cs="Times New Roman"/>
          <w:sz w:val="28"/>
          <w:szCs w:val="28"/>
        </w:rPr>
        <w:t>участием 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2ECB">
        <w:rPr>
          <w:rFonts w:ascii="Times New Roman" w:hAnsi="Times New Roman" w:cs="Times New Roman"/>
          <w:sz w:val="28"/>
          <w:szCs w:val="28"/>
        </w:rPr>
        <w:t>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остались и вопросы процессуального </w:t>
      </w:r>
      <w:r w:rsidR="00230823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, которые подлежат </w:t>
      </w:r>
      <w:r w:rsidR="00E02ECB">
        <w:rPr>
          <w:rFonts w:ascii="Times New Roman" w:hAnsi="Times New Roman" w:cs="Times New Roman"/>
          <w:sz w:val="28"/>
          <w:szCs w:val="28"/>
        </w:rPr>
        <w:t xml:space="preserve">разрешению в семейных отношениях: признание </w:t>
      </w:r>
      <w:r>
        <w:rPr>
          <w:rFonts w:ascii="Times New Roman" w:hAnsi="Times New Roman" w:cs="Times New Roman"/>
          <w:sz w:val="28"/>
          <w:szCs w:val="28"/>
        </w:rPr>
        <w:t xml:space="preserve"> недействительн</w:t>
      </w:r>
      <w:r w:rsidR="00E02EC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брака,</w:t>
      </w:r>
      <w:r w:rsidR="00230823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прав и обязанност</w:t>
      </w:r>
      <w:r w:rsidR="0023082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родителей и </w:t>
      </w:r>
      <w:r w:rsidR="00E02ECB">
        <w:rPr>
          <w:rFonts w:ascii="Times New Roman" w:hAnsi="Times New Roman" w:cs="Times New Roman"/>
          <w:sz w:val="28"/>
          <w:szCs w:val="28"/>
        </w:rPr>
        <w:t>детей, алиментные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02ECB">
        <w:rPr>
          <w:rFonts w:ascii="Times New Roman" w:hAnsi="Times New Roman" w:cs="Times New Roman"/>
          <w:sz w:val="28"/>
          <w:szCs w:val="28"/>
        </w:rPr>
        <w:t>а</w:t>
      </w:r>
      <w:r w:rsidR="00230823">
        <w:rPr>
          <w:rFonts w:ascii="Times New Roman" w:hAnsi="Times New Roman" w:cs="Times New Roman"/>
          <w:sz w:val="28"/>
          <w:szCs w:val="28"/>
        </w:rPr>
        <w:t xml:space="preserve">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273DEA" w:rsidRDefault="00230823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 в</w:t>
      </w:r>
      <w:r w:rsidR="00483313">
        <w:rPr>
          <w:rFonts w:ascii="Times New Roman" w:hAnsi="Times New Roman" w:cs="Times New Roman"/>
          <w:sz w:val="28"/>
          <w:szCs w:val="28"/>
        </w:rPr>
        <w:t xml:space="preserve"> данном случае важна роль П</w:t>
      </w:r>
      <w:r w:rsidR="00917A27">
        <w:rPr>
          <w:rFonts w:ascii="Times New Roman" w:hAnsi="Times New Roman" w:cs="Times New Roman"/>
          <w:sz w:val="28"/>
          <w:szCs w:val="28"/>
        </w:rPr>
        <w:t>о</w:t>
      </w:r>
      <w:r w:rsidR="00483313">
        <w:rPr>
          <w:rFonts w:ascii="Times New Roman" w:hAnsi="Times New Roman" w:cs="Times New Roman"/>
          <w:sz w:val="28"/>
          <w:szCs w:val="28"/>
        </w:rPr>
        <w:t>становлений Пленума Верховного С</w:t>
      </w:r>
      <w:r w:rsidR="00917A27">
        <w:rPr>
          <w:rFonts w:ascii="Times New Roman" w:hAnsi="Times New Roman" w:cs="Times New Roman"/>
          <w:sz w:val="28"/>
          <w:szCs w:val="28"/>
        </w:rPr>
        <w:t>уда Российской Федерации</w:t>
      </w:r>
      <w:r w:rsidR="00273DEA">
        <w:rPr>
          <w:rFonts w:ascii="Times New Roman" w:hAnsi="Times New Roman" w:cs="Times New Roman"/>
          <w:sz w:val="28"/>
          <w:szCs w:val="28"/>
        </w:rPr>
        <w:t>, так как формируется единая судебная практика и нарабатывается подход к юридичес</w:t>
      </w:r>
      <w:r>
        <w:rPr>
          <w:rFonts w:ascii="Times New Roman" w:hAnsi="Times New Roman" w:cs="Times New Roman"/>
          <w:sz w:val="28"/>
          <w:szCs w:val="28"/>
        </w:rPr>
        <w:t>кому пониманию</w:t>
      </w:r>
      <w:r w:rsidR="00273DEA">
        <w:rPr>
          <w:rFonts w:ascii="Times New Roman" w:hAnsi="Times New Roman" w:cs="Times New Roman"/>
          <w:sz w:val="28"/>
          <w:szCs w:val="28"/>
        </w:rPr>
        <w:t xml:space="preserve"> законодательных норм, их правильному применению, а также даются разъяснения по </w:t>
      </w:r>
      <w:r w:rsidR="00483313">
        <w:rPr>
          <w:rFonts w:ascii="Times New Roman" w:hAnsi="Times New Roman" w:cs="Times New Roman"/>
          <w:sz w:val="28"/>
          <w:szCs w:val="28"/>
        </w:rPr>
        <w:t>проблемных вопросам, например,</w:t>
      </w:r>
      <w:r w:rsidR="00273DEA">
        <w:rPr>
          <w:rFonts w:ascii="Times New Roman" w:hAnsi="Times New Roman" w:cs="Times New Roman"/>
          <w:sz w:val="28"/>
          <w:szCs w:val="28"/>
        </w:rPr>
        <w:t xml:space="preserve"> о применении законодательства при разрешении споров, которые связаны с воспитанием детей, об определении места жительства детей при раздельном проживании родителей и т.д.</w:t>
      </w:r>
    </w:p>
    <w:p w:rsidR="005E6812" w:rsidRDefault="00230823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другой проблемы</w:t>
      </w:r>
      <w:r w:rsidR="00B7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привести пример признания брака фиктивным. </w:t>
      </w:r>
      <w:r w:rsidR="00B168C9">
        <w:rPr>
          <w:rFonts w:ascii="Times New Roman" w:hAnsi="Times New Roman" w:cs="Times New Roman"/>
          <w:sz w:val="28"/>
          <w:szCs w:val="28"/>
        </w:rPr>
        <w:t xml:space="preserve">Под фиктивным браком следует понимать </w:t>
      </w:r>
      <w:r>
        <w:rPr>
          <w:rFonts w:ascii="Times New Roman" w:hAnsi="Times New Roman" w:cs="Times New Roman"/>
          <w:sz w:val="28"/>
          <w:szCs w:val="28"/>
        </w:rPr>
        <w:t>регистрацию</w:t>
      </w:r>
      <w:r w:rsidR="00C727F3">
        <w:rPr>
          <w:rFonts w:ascii="Times New Roman" w:hAnsi="Times New Roman" w:cs="Times New Roman"/>
          <w:sz w:val="28"/>
          <w:szCs w:val="28"/>
        </w:rPr>
        <w:t xml:space="preserve"> брака в органах ЗАГ</w:t>
      </w:r>
      <w:r>
        <w:rPr>
          <w:rFonts w:ascii="Times New Roman" w:hAnsi="Times New Roman" w:cs="Times New Roman"/>
          <w:sz w:val="28"/>
          <w:szCs w:val="28"/>
        </w:rPr>
        <w:t>С без намерения создать семью</w:t>
      </w:r>
      <w:r w:rsidR="00B168C9">
        <w:rPr>
          <w:rFonts w:ascii="Times New Roman" w:hAnsi="Times New Roman" w:cs="Times New Roman"/>
          <w:sz w:val="28"/>
          <w:szCs w:val="28"/>
        </w:rPr>
        <w:t xml:space="preserve"> с целью получения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материальной или иной </w:t>
      </w:r>
      <w:r w:rsidR="00B168C9">
        <w:rPr>
          <w:rFonts w:ascii="Times New Roman" w:hAnsi="Times New Roman" w:cs="Times New Roman"/>
          <w:sz w:val="28"/>
          <w:szCs w:val="28"/>
        </w:rPr>
        <w:t xml:space="preserve">выгоды. </w:t>
      </w:r>
    </w:p>
    <w:p w:rsidR="008F2679" w:rsidRDefault="00B168C9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E6812">
        <w:rPr>
          <w:rFonts w:ascii="Times New Roman" w:hAnsi="Times New Roman" w:cs="Times New Roman"/>
          <w:sz w:val="28"/>
          <w:szCs w:val="28"/>
        </w:rPr>
        <w:t xml:space="preserve">увеличением количества фиктивных браков </w:t>
      </w:r>
      <w:r>
        <w:rPr>
          <w:rFonts w:ascii="Times New Roman" w:hAnsi="Times New Roman" w:cs="Times New Roman"/>
          <w:sz w:val="28"/>
          <w:szCs w:val="28"/>
        </w:rPr>
        <w:t>в 2018 году был внесен</w:t>
      </w:r>
      <w:r w:rsidR="008F2679">
        <w:rPr>
          <w:rFonts w:ascii="Times New Roman" w:hAnsi="Times New Roman" w:cs="Times New Roman"/>
          <w:sz w:val="28"/>
          <w:szCs w:val="28"/>
        </w:rPr>
        <w:t>ы изменения в</w:t>
      </w:r>
      <w:r w:rsidR="00230823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8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</w:t>
      </w:r>
      <w:r w:rsidR="002A3613">
        <w:rPr>
          <w:rFonts w:ascii="Times New Roman" w:hAnsi="Times New Roman" w:cs="Times New Roman"/>
          <w:sz w:val="28"/>
          <w:szCs w:val="28"/>
        </w:rPr>
        <w:t>н «</w:t>
      </w:r>
      <w:r w:rsidR="008F2679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679">
        <w:rPr>
          <w:rFonts w:ascii="Times New Roman" w:hAnsi="Times New Roman" w:cs="Times New Roman"/>
          <w:sz w:val="28"/>
          <w:szCs w:val="28"/>
        </w:rPr>
        <w:t>В з</w:t>
      </w:r>
      <w:r w:rsidR="005E6812">
        <w:rPr>
          <w:rFonts w:ascii="Times New Roman" w:hAnsi="Times New Roman" w:cs="Times New Roman"/>
          <w:sz w:val="28"/>
          <w:szCs w:val="28"/>
        </w:rPr>
        <w:t>акон</w:t>
      </w:r>
      <w:r w:rsidR="008F2679">
        <w:rPr>
          <w:rFonts w:ascii="Times New Roman" w:hAnsi="Times New Roman" w:cs="Times New Roman"/>
          <w:sz w:val="28"/>
          <w:szCs w:val="28"/>
        </w:rPr>
        <w:t>е</w:t>
      </w:r>
      <w:r w:rsidR="005E6812">
        <w:rPr>
          <w:rFonts w:ascii="Times New Roman" w:hAnsi="Times New Roman" w:cs="Times New Roman"/>
          <w:sz w:val="28"/>
          <w:szCs w:val="28"/>
        </w:rPr>
        <w:t xml:space="preserve"> </w:t>
      </w:r>
      <w:r w:rsidR="008F2679">
        <w:rPr>
          <w:rFonts w:ascii="Times New Roman" w:hAnsi="Times New Roman" w:cs="Times New Roman"/>
          <w:sz w:val="28"/>
          <w:szCs w:val="28"/>
        </w:rPr>
        <w:t>указано</w:t>
      </w:r>
      <w:r w:rsidR="005E6812">
        <w:rPr>
          <w:rFonts w:ascii="Times New Roman" w:hAnsi="Times New Roman" w:cs="Times New Roman"/>
          <w:sz w:val="28"/>
          <w:szCs w:val="28"/>
        </w:rPr>
        <w:t xml:space="preserve">, что разрешение на временное проживание в России без учета квоты будет выдаваться иностранному гражданину, </w:t>
      </w:r>
      <w:r w:rsidR="008F2679">
        <w:rPr>
          <w:rFonts w:ascii="Times New Roman" w:hAnsi="Times New Roman" w:cs="Times New Roman"/>
          <w:sz w:val="28"/>
          <w:szCs w:val="28"/>
        </w:rPr>
        <w:t>состоящему в браке с</w:t>
      </w:r>
      <w:r w:rsidR="005E6812"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="008F2679">
        <w:rPr>
          <w:rFonts w:ascii="Times New Roman" w:hAnsi="Times New Roman" w:cs="Times New Roman"/>
          <w:sz w:val="28"/>
          <w:szCs w:val="28"/>
        </w:rPr>
        <w:t>РФ</w:t>
      </w:r>
      <w:r w:rsidR="005E6812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8F2679">
        <w:rPr>
          <w:rFonts w:ascii="Times New Roman" w:hAnsi="Times New Roman" w:cs="Times New Roman"/>
          <w:sz w:val="28"/>
          <w:szCs w:val="28"/>
        </w:rPr>
        <w:t xml:space="preserve"> же </w:t>
      </w:r>
      <w:r w:rsidR="005E6812">
        <w:rPr>
          <w:rFonts w:ascii="Times New Roman" w:hAnsi="Times New Roman" w:cs="Times New Roman"/>
          <w:sz w:val="28"/>
          <w:szCs w:val="28"/>
        </w:rPr>
        <w:t>субъекте</w:t>
      </w:r>
      <w:r w:rsidR="008F267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5E6812">
        <w:rPr>
          <w:rFonts w:ascii="Times New Roman" w:hAnsi="Times New Roman" w:cs="Times New Roman"/>
          <w:sz w:val="28"/>
          <w:szCs w:val="28"/>
        </w:rPr>
        <w:t xml:space="preserve">, </w:t>
      </w:r>
      <w:r w:rsidR="008F2679">
        <w:rPr>
          <w:rFonts w:ascii="Times New Roman" w:hAnsi="Times New Roman" w:cs="Times New Roman"/>
          <w:sz w:val="28"/>
          <w:szCs w:val="28"/>
        </w:rPr>
        <w:t>в котором расположено место жительства гражданина РФ, являющегося его супругом (супругой)</w:t>
      </w:r>
      <w:r w:rsidR="005E68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5418" w:rsidRDefault="00D35418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мигранты не </w:t>
      </w:r>
      <w:r w:rsidR="00A80332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проживать со своими российскими мужьями или женами в разных городах.</w:t>
      </w:r>
      <w:r w:rsidR="00A82505">
        <w:rPr>
          <w:rFonts w:ascii="Times New Roman" w:hAnsi="Times New Roman" w:cs="Times New Roman"/>
          <w:sz w:val="28"/>
          <w:szCs w:val="28"/>
        </w:rPr>
        <w:t xml:space="preserve"> Но также отмечается, что </w:t>
      </w:r>
      <w:r w:rsidR="00A82505">
        <w:rPr>
          <w:rFonts w:ascii="Times New Roman" w:hAnsi="Times New Roman" w:cs="Times New Roman"/>
          <w:sz w:val="28"/>
          <w:szCs w:val="28"/>
        </w:rPr>
        <w:lastRenderedPageBreak/>
        <w:t>ограничительные меры не будут касаться иностранцев, временно проживающих в России в статусе участника или члена сем</w:t>
      </w:r>
      <w:r w:rsidR="00230823">
        <w:rPr>
          <w:rFonts w:ascii="Times New Roman" w:hAnsi="Times New Roman" w:cs="Times New Roman"/>
          <w:sz w:val="28"/>
          <w:szCs w:val="28"/>
        </w:rPr>
        <w:t xml:space="preserve">ьи участника Государственной </w:t>
      </w:r>
      <w:r w:rsidR="00A82505">
        <w:rPr>
          <w:rFonts w:ascii="Times New Roman" w:hAnsi="Times New Roman" w:cs="Times New Roman"/>
          <w:sz w:val="28"/>
          <w:szCs w:val="28"/>
        </w:rPr>
        <w:t>программы по оказанию содействия добровольному переселению соотечественников, которые проживают за границей.</w:t>
      </w:r>
    </w:p>
    <w:p w:rsidR="007F1882" w:rsidRDefault="00FD3284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работники органов ЗАГС видят фиктивность брака</w:t>
      </w:r>
      <w:r w:rsidR="007960FA">
        <w:rPr>
          <w:rFonts w:ascii="Times New Roman" w:hAnsi="Times New Roman" w:cs="Times New Roman"/>
          <w:sz w:val="28"/>
          <w:szCs w:val="28"/>
        </w:rPr>
        <w:t>: большая разница в возрасте;</w:t>
      </w:r>
      <w:r>
        <w:rPr>
          <w:rFonts w:ascii="Times New Roman" w:hAnsi="Times New Roman" w:cs="Times New Roman"/>
          <w:sz w:val="28"/>
          <w:szCs w:val="28"/>
        </w:rPr>
        <w:t xml:space="preserve"> сомнения в искренности чувств;</w:t>
      </w:r>
      <w:r w:rsidR="00B1592F">
        <w:rPr>
          <w:rFonts w:ascii="Times New Roman" w:hAnsi="Times New Roman" w:cs="Times New Roman"/>
          <w:sz w:val="28"/>
          <w:szCs w:val="28"/>
        </w:rPr>
        <w:t xml:space="preserve"> </w:t>
      </w:r>
      <w:r w:rsidR="007960FA">
        <w:rPr>
          <w:rFonts w:ascii="Times New Roman" w:hAnsi="Times New Roman" w:cs="Times New Roman"/>
          <w:sz w:val="28"/>
          <w:szCs w:val="28"/>
        </w:rPr>
        <w:t xml:space="preserve"> проживание будущих супругов в разных регионах или странах</w:t>
      </w:r>
      <w:r w:rsidR="00642096">
        <w:rPr>
          <w:rFonts w:ascii="Times New Roman" w:hAnsi="Times New Roman" w:cs="Times New Roman"/>
          <w:sz w:val="28"/>
          <w:szCs w:val="28"/>
        </w:rPr>
        <w:t xml:space="preserve">. Но сотрудники </w:t>
      </w:r>
      <w:r w:rsidR="00CD2CC8">
        <w:rPr>
          <w:rFonts w:ascii="Times New Roman" w:hAnsi="Times New Roman" w:cs="Times New Roman"/>
          <w:sz w:val="28"/>
          <w:szCs w:val="28"/>
        </w:rPr>
        <w:t>органов ЗАГС</w:t>
      </w:r>
      <w:r w:rsidR="00642096">
        <w:rPr>
          <w:rFonts w:ascii="Times New Roman" w:hAnsi="Times New Roman" w:cs="Times New Roman"/>
          <w:sz w:val="28"/>
          <w:szCs w:val="28"/>
        </w:rPr>
        <w:t xml:space="preserve"> не имеют права отказать в государственной регистрации брака. </w:t>
      </w:r>
      <w:r w:rsidR="007960FA">
        <w:rPr>
          <w:rFonts w:ascii="Times New Roman" w:hAnsi="Times New Roman" w:cs="Times New Roman"/>
          <w:sz w:val="28"/>
          <w:szCs w:val="28"/>
        </w:rPr>
        <w:t xml:space="preserve"> </w:t>
      </w:r>
      <w:r w:rsidR="00773180">
        <w:rPr>
          <w:rFonts w:ascii="Times New Roman" w:hAnsi="Times New Roman" w:cs="Times New Roman"/>
          <w:sz w:val="28"/>
          <w:szCs w:val="28"/>
        </w:rPr>
        <w:t>Было бы целесообра</w:t>
      </w:r>
      <w:r w:rsidR="00CD2CC8">
        <w:rPr>
          <w:rFonts w:ascii="Times New Roman" w:hAnsi="Times New Roman" w:cs="Times New Roman"/>
          <w:sz w:val="28"/>
          <w:szCs w:val="28"/>
        </w:rPr>
        <w:t>зно наделить правом органы ЗАГС</w:t>
      </w:r>
      <w:r w:rsidR="00773180">
        <w:rPr>
          <w:rFonts w:ascii="Times New Roman" w:hAnsi="Times New Roman" w:cs="Times New Roman"/>
          <w:sz w:val="28"/>
          <w:szCs w:val="28"/>
        </w:rPr>
        <w:t xml:space="preserve"> увеличивать срок, по истечении которого осуществляется государственная регистрация </w:t>
      </w:r>
      <w:r w:rsidR="007F1882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773180">
        <w:rPr>
          <w:rFonts w:ascii="Times New Roman" w:hAnsi="Times New Roman" w:cs="Times New Roman"/>
          <w:sz w:val="28"/>
          <w:szCs w:val="28"/>
        </w:rPr>
        <w:t>брака</w:t>
      </w:r>
      <w:r w:rsidR="007F1882">
        <w:rPr>
          <w:rFonts w:ascii="Times New Roman" w:hAnsi="Times New Roman" w:cs="Times New Roman"/>
          <w:sz w:val="28"/>
          <w:szCs w:val="28"/>
        </w:rPr>
        <w:t>, так как лица, которые заключают фиктивный брак, н</w:t>
      </w:r>
      <w:r w:rsidR="007F1882" w:rsidRPr="007F1882">
        <w:rPr>
          <w:rFonts w:ascii="Times New Roman" w:hAnsi="Times New Roman" w:cs="Times New Roman"/>
          <w:sz w:val="28"/>
          <w:szCs w:val="28"/>
        </w:rPr>
        <w:t>уждаются в незамедлительном заключении брака.</w:t>
      </w:r>
    </w:p>
    <w:p w:rsidR="00230823" w:rsidRDefault="00034C0C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того чтобы свести</w:t>
      </w:r>
      <w:r w:rsidR="007F1882" w:rsidRPr="007F1882">
        <w:rPr>
          <w:rFonts w:ascii="Times New Roman" w:hAnsi="Times New Roman" w:cs="Times New Roman"/>
          <w:color w:val="000000"/>
          <w:sz w:val="28"/>
          <w:szCs w:val="28"/>
        </w:rPr>
        <w:t xml:space="preserve"> к минимуму количество фиктивных браков, </w:t>
      </w:r>
      <w:r w:rsidR="00FD3284">
        <w:rPr>
          <w:rFonts w:ascii="Times New Roman" w:hAnsi="Times New Roman" w:cs="Times New Roman"/>
          <w:color w:val="000000"/>
          <w:sz w:val="28"/>
          <w:szCs w:val="28"/>
        </w:rPr>
        <w:t>можно обратиться</w:t>
      </w:r>
      <w:r w:rsidR="007F1882" w:rsidRPr="007F1882">
        <w:rPr>
          <w:rFonts w:ascii="Times New Roman" w:hAnsi="Times New Roman" w:cs="Times New Roman"/>
          <w:color w:val="000000"/>
          <w:sz w:val="28"/>
          <w:szCs w:val="28"/>
        </w:rPr>
        <w:t xml:space="preserve"> к опыту зарубежных стран, законодательство которых устанавливает обязательные сроки, по истечении которых появляется такая возможность. </w:t>
      </w:r>
    </w:p>
    <w:p w:rsidR="002E03C5" w:rsidRDefault="002E03C5" w:rsidP="008F7F1C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л</w:t>
      </w:r>
      <w:r w:rsidR="007F1882" w:rsidRPr="007F1882">
        <w:rPr>
          <w:rFonts w:ascii="Times New Roman" w:hAnsi="Times New Roman" w:cs="Times New Roman"/>
          <w:color w:val="000000"/>
          <w:sz w:val="28"/>
          <w:szCs w:val="28"/>
        </w:rPr>
        <w:t xml:space="preserve">ицо, </w:t>
      </w:r>
      <w:r w:rsidR="00FD3284">
        <w:rPr>
          <w:rFonts w:ascii="Times New Roman" w:hAnsi="Times New Roman" w:cs="Times New Roman"/>
          <w:color w:val="000000"/>
          <w:sz w:val="28"/>
          <w:szCs w:val="28"/>
        </w:rPr>
        <w:t>которое пыталось</w:t>
      </w:r>
      <w:r w:rsidR="007F1882" w:rsidRPr="007F1882">
        <w:rPr>
          <w:rFonts w:ascii="Times New Roman" w:hAnsi="Times New Roman" w:cs="Times New Roman"/>
          <w:color w:val="000000"/>
          <w:sz w:val="28"/>
          <w:szCs w:val="28"/>
        </w:rPr>
        <w:t xml:space="preserve"> легализоваться </w:t>
      </w:r>
      <w:r w:rsidR="00FD3284">
        <w:rPr>
          <w:rFonts w:ascii="Times New Roman" w:hAnsi="Times New Roman" w:cs="Times New Roman"/>
          <w:color w:val="000000"/>
          <w:sz w:val="28"/>
          <w:szCs w:val="28"/>
        </w:rPr>
        <w:t xml:space="preserve">в США </w:t>
      </w:r>
      <w:r w:rsidR="007F1882" w:rsidRPr="007F1882">
        <w:rPr>
          <w:rFonts w:ascii="Times New Roman" w:hAnsi="Times New Roman" w:cs="Times New Roman"/>
          <w:color w:val="000000"/>
          <w:sz w:val="28"/>
          <w:szCs w:val="28"/>
        </w:rPr>
        <w:t>с помощью заключения фиктивного брака, может получить обвинение в мошенничестве и наказание в виде 10 лет заключения</w:t>
      </w:r>
      <w:r w:rsidR="002A3613" w:rsidRPr="002A3613">
        <w:rPr>
          <w:rFonts w:ascii="Times New Roman" w:hAnsi="Times New Roman" w:cs="Times New Roman"/>
          <w:color w:val="000000"/>
          <w:sz w:val="28"/>
          <w:szCs w:val="28"/>
        </w:rPr>
        <w:t xml:space="preserve">[6, </w:t>
      </w:r>
      <w:r w:rsidR="002A361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A3613" w:rsidRPr="002A3613">
        <w:rPr>
          <w:rFonts w:ascii="Times New Roman" w:hAnsi="Times New Roman" w:cs="Times New Roman"/>
          <w:color w:val="000000"/>
          <w:sz w:val="28"/>
          <w:szCs w:val="28"/>
        </w:rPr>
        <w:t>. 403]</w:t>
      </w:r>
      <w:r w:rsidR="007F1882" w:rsidRPr="007F18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6979" w:rsidRDefault="007F1882" w:rsidP="00575355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882">
        <w:rPr>
          <w:rFonts w:ascii="Times New Roman" w:hAnsi="Times New Roman" w:cs="Times New Roman"/>
          <w:color w:val="000000"/>
          <w:sz w:val="28"/>
          <w:szCs w:val="28"/>
        </w:rPr>
        <w:t>Таким образом, необходимо разработать систему специализированных критериев и средств выявления фиктивности брака. Это, к примеру, могут быть тестирования, мнени</w:t>
      </w:r>
      <w:r w:rsidR="00FD3284">
        <w:rPr>
          <w:rFonts w:ascii="Times New Roman" w:hAnsi="Times New Roman" w:cs="Times New Roman"/>
          <w:color w:val="000000"/>
          <w:sz w:val="28"/>
          <w:szCs w:val="28"/>
        </w:rPr>
        <w:t>е соседей, коллег, окружения,</w:t>
      </w:r>
      <w:r w:rsidR="00FD3284" w:rsidRPr="00FD3284">
        <w:rPr>
          <w:rFonts w:ascii="Times New Roman" w:hAnsi="Times New Roman" w:cs="Times New Roman"/>
          <w:sz w:val="28"/>
          <w:szCs w:val="28"/>
        </w:rPr>
        <w:t xml:space="preserve"> </w:t>
      </w:r>
      <w:r w:rsidR="00FD3284">
        <w:rPr>
          <w:rFonts w:ascii="Times New Roman" w:hAnsi="Times New Roman" w:cs="Times New Roman"/>
          <w:sz w:val="28"/>
          <w:szCs w:val="28"/>
        </w:rPr>
        <w:t>то есть проверка -  знает ли супруг/супруга во сколько возвращается супруг/супруга, как зовут родителей, чем любит завтракать.</w:t>
      </w:r>
      <w:r w:rsidR="002E03C5">
        <w:rPr>
          <w:rFonts w:ascii="Times New Roman" w:hAnsi="Times New Roman" w:cs="Times New Roman"/>
          <w:sz w:val="28"/>
          <w:szCs w:val="28"/>
        </w:rPr>
        <w:t xml:space="preserve"> </w:t>
      </w:r>
      <w:r w:rsidR="00CD6979">
        <w:rPr>
          <w:rFonts w:ascii="Times New Roman" w:hAnsi="Times New Roman" w:cs="Times New Roman"/>
          <w:sz w:val="28"/>
          <w:szCs w:val="28"/>
        </w:rPr>
        <w:t xml:space="preserve">В качестве мер предотвращения заключения подобных браков, можно было бы закрепить уголовную ответственность за заключение фиктивного брака. </w:t>
      </w:r>
    </w:p>
    <w:p w:rsidR="00B637EE" w:rsidRDefault="00B637EE" w:rsidP="00B8220F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20F" w:rsidRDefault="00B8220F" w:rsidP="00B8220F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7EE" w:rsidRDefault="00B637EE" w:rsidP="00B31138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B59" w:rsidRPr="00E9201D" w:rsidRDefault="00867B59" w:rsidP="002A3613">
      <w:pPr>
        <w:spacing w:before="100" w:beforeAutospacing="1" w:line="360" w:lineRule="auto"/>
        <w:ind w:left="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2A3613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E9201D">
        <w:rPr>
          <w:rFonts w:ascii="Times New Roman" w:hAnsi="Times New Roman" w:cs="Times New Roman"/>
          <w:b/>
          <w:sz w:val="28"/>
          <w:szCs w:val="28"/>
        </w:rPr>
        <w:t>:</w:t>
      </w:r>
    </w:p>
    <w:p w:rsidR="00CD6979" w:rsidRPr="00867B59" w:rsidRDefault="00CD6979" w:rsidP="00867B59">
      <w:pPr>
        <w:pStyle w:val="a6"/>
        <w:numPr>
          <w:ilvl w:val="0"/>
          <w:numId w:val="1"/>
        </w:numPr>
        <w:spacing w:before="100" w:beforeAutospacing="1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9">
        <w:rPr>
          <w:rFonts w:ascii="Times New Roman" w:hAnsi="Times New Roman" w:cs="Times New Roman"/>
          <w:color w:val="000000"/>
          <w:sz w:val="28"/>
          <w:szCs w:val="28"/>
        </w:rPr>
        <w:t>Алешина О.В. Фиктивный брак: проблема противодействия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правонарушению/ О.В. Алешина /</w:t>
      </w:r>
      <w:r w:rsidRPr="00867B59">
        <w:rPr>
          <w:rFonts w:ascii="Times New Roman" w:hAnsi="Times New Roman" w:cs="Times New Roman"/>
          <w:color w:val="000000"/>
          <w:sz w:val="28"/>
          <w:szCs w:val="28"/>
        </w:rPr>
        <w:t xml:space="preserve">/ Юридическая наука и правоохранительная практика.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2016. № 1 (35.) </w:t>
      </w:r>
      <w:r w:rsidRPr="00867B59">
        <w:rPr>
          <w:rFonts w:ascii="Times New Roman" w:hAnsi="Times New Roman" w:cs="Times New Roman"/>
          <w:color w:val="000000"/>
          <w:sz w:val="28"/>
          <w:szCs w:val="28"/>
        </w:rPr>
        <w:t xml:space="preserve"> С. 18-22.</w:t>
      </w:r>
    </w:p>
    <w:p w:rsidR="00CD6979" w:rsidRPr="00CD6979" w:rsidRDefault="00CD6979" w:rsidP="00CD6979">
      <w:pPr>
        <w:pStyle w:val="a6"/>
        <w:numPr>
          <w:ilvl w:val="0"/>
          <w:numId w:val="1"/>
        </w:numPr>
        <w:spacing w:before="100" w:beforeAutospacing="1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79">
        <w:rPr>
          <w:rFonts w:ascii="Times New Roman" w:hAnsi="Times New Roman" w:cs="Times New Roman"/>
          <w:color w:val="000000"/>
          <w:sz w:val="28"/>
          <w:szCs w:val="28"/>
        </w:rPr>
        <w:t>Жила Е.А. Брачно-семейные правоотношения в России в сравнении с нормами международного частного права (социально-правовые и психологические аспекты) / Е.А. Жила // Вестник ИрГТУ. 2014. № 7 (90). С. 194-200.</w:t>
      </w:r>
    </w:p>
    <w:p w:rsidR="00CD6979" w:rsidRPr="00867B59" w:rsidRDefault="00CD6979" w:rsidP="00867B59">
      <w:pPr>
        <w:pStyle w:val="a6"/>
        <w:numPr>
          <w:ilvl w:val="0"/>
          <w:numId w:val="1"/>
        </w:numPr>
        <w:spacing w:before="100" w:beforeAutospacing="1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9">
        <w:rPr>
          <w:rFonts w:ascii="Times New Roman" w:hAnsi="Times New Roman" w:cs="Times New Roman"/>
          <w:sz w:val="28"/>
          <w:szCs w:val="28"/>
        </w:rPr>
        <w:t>Конституция Российской Федерации 1993г. (в последней ред. Закона РФ о поправках к Конституции РФ от 21.07.2014 № 11-ФКЗ)//Российская газета. 1993. 25 декабря.</w:t>
      </w:r>
    </w:p>
    <w:p w:rsidR="00CD6979" w:rsidRPr="00867B59" w:rsidRDefault="00CD6979" w:rsidP="00867B59">
      <w:pPr>
        <w:pStyle w:val="a6"/>
        <w:numPr>
          <w:ilvl w:val="0"/>
          <w:numId w:val="1"/>
        </w:numPr>
        <w:spacing w:before="100" w:beforeAutospacing="1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9">
        <w:rPr>
          <w:rFonts w:ascii="Times New Roman" w:hAnsi="Times New Roman" w:cs="Times New Roman"/>
          <w:sz w:val="28"/>
          <w:szCs w:val="28"/>
        </w:rPr>
        <w:t>Семейный Кодекс Российской Федерации: федеральный закон Российской Федерации от 29 декабря 1995 г. № 223-ФЗ: принят Государственной Думой Федерального Собрания Российской Федерации 8 декабря 1</w:t>
      </w:r>
      <w:r w:rsidR="00A849B6">
        <w:rPr>
          <w:rFonts w:ascii="Times New Roman" w:hAnsi="Times New Roman" w:cs="Times New Roman"/>
          <w:sz w:val="28"/>
          <w:szCs w:val="28"/>
        </w:rPr>
        <w:t xml:space="preserve">995 года // Российская газета 2007. </w:t>
      </w:r>
      <w:r w:rsidRPr="00867B59">
        <w:rPr>
          <w:rFonts w:ascii="Times New Roman" w:hAnsi="Times New Roman" w:cs="Times New Roman"/>
          <w:sz w:val="28"/>
          <w:szCs w:val="28"/>
        </w:rPr>
        <w:t>22 октября.</w:t>
      </w:r>
    </w:p>
    <w:p w:rsidR="00CD6979" w:rsidRPr="00CD6979" w:rsidRDefault="00CD6979" w:rsidP="00CD6979">
      <w:pPr>
        <w:pStyle w:val="a6"/>
        <w:numPr>
          <w:ilvl w:val="0"/>
          <w:numId w:val="1"/>
        </w:numPr>
        <w:spacing w:before="100" w:beforeAutospacing="1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79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25.07.2002 N 115-ФЗ (ред. от 02</w:t>
      </w:r>
      <w:r w:rsidRPr="00CD6979">
        <w:rPr>
          <w:rFonts w:ascii="Times New Roman" w:hAnsi="Times New Roman" w:cs="Times New Roman"/>
          <w:sz w:val="28"/>
          <w:szCs w:val="28"/>
        </w:rPr>
        <w:t>.08.2019) "О правовом положении иностранных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>// Собрание законодательства</w:t>
      </w:r>
      <w:r w:rsidR="00A849B6">
        <w:rPr>
          <w:rFonts w:ascii="Times New Roman" w:hAnsi="Times New Roman" w:cs="Times New Roman"/>
          <w:sz w:val="28"/>
          <w:szCs w:val="28"/>
        </w:rPr>
        <w:t>.  2002. 25 июля.</w:t>
      </w:r>
    </w:p>
    <w:p w:rsidR="00CD6979" w:rsidRPr="008F7F1C" w:rsidRDefault="00CD6979" w:rsidP="00CD6979">
      <w:pPr>
        <w:pStyle w:val="a6"/>
        <w:numPr>
          <w:ilvl w:val="0"/>
          <w:numId w:val="1"/>
        </w:numPr>
        <w:spacing w:before="100" w:beforeAutospacing="1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9">
        <w:rPr>
          <w:rFonts w:ascii="Times New Roman" w:hAnsi="Times New Roman" w:cs="Times New Roman"/>
          <w:color w:val="000000"/>
          <w:sz w:val="28"/>
          <w:szCs w:val="28"/>
        </w:rPr>
        <w:t xml:space="preserve">Шаповалова В.И. Фиктивный брак в российском и зарубежном законодательстве / В.И. Шаповалова </w:t>
      </w:r>
      <w:r w:rsidR="00477329">
        <w:rPr>
          <w:rFonts w:ascii="Times New Roman" w:hAnsi="Times New Roman" w:cs="Times New Roman"/>
          <w:color w:val="000000"/>
          <w:sz w:val="28"/>
          <w:szCs w:val="28"/>
        </w:rPr>
        <w:t xml:space="preserve">// Бюллетень науки и практики. </w:t>
      </w:r>
      <w:r w:rsidRPr="00867B59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67B59">
        <w:rPr>
          <w:rFonts w:ascii="Times New Roman" w:hAnsi="Times New Roman" w:cs="Times New Roman"/>
          <w:color w:val="000000"/>
          <w:sz w:val="28"/>
          <w:szCs w:val="28"/>
        </w:rPr>
        <w:t>№ 11. С. 402-406.</w:t>
      </w:r>
    </w:p>
    <w:p w:rsidR="008F7F1C" w:rsidRPr="008F7F1C" w:rsidRDefault="008F7F1C" w:rsidP="008F7F1C">
      <w:pPr>
        <w:spacing w:before="100" w:beforeAutospacing="1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6979" w:rsidRPr="00867B59" w:rsidRDefault="00CD6979" w:rsidP="00CD6979">
      <w:pPr>
        <w:pStyle w:val="a6"/>
        <w:spacing w:before="100" w:before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CD6979" w:rsidRPr="00867B59" w:rsidSect="00B8220F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E37" w:rsidRDefault="00102E37" w:rsidP="002D417A">
      <w:pPr>
        <w:spacing w:after="0" w:line="240" w:lineRule="auto"/>
      </w:pPr>
      <w:r>
        <w:separator/>
      </w:r>
    </w:p>
  </w:endnote>
  <w:endnote w:type="continuationSeparator" w:id="1">
    <w:p w:rsidR="00102E37" w:rsidRDefault="00102E37" w:rsidP="002D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E37" w:rsidRDefault="00102E37" w:rsidP="002D417A">
      <w:pPr>
        <w:spacing w:after="0" w:line="240" w:lineRule="auto"/>
      </w:pPr>
      <w:r>
        <w:separator/>
      </w:r>
    </w:p>
  </w:footnote>
  <w:footnote w:type="continuationSeparator" w:id="1">
    <w:p w:rsidR="00102E37" w:rsidRDefault="00102E37" w:rsidP="002D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D31"/>
    <w:multiLevelType w:val="hybridMultilevel"/>
    <w:tmpl w:val="EC9A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16013"/>
    <w:multiLevelType w:val="hybridMultilevel"/>
    <w:tmpl w:val="11D21698"/>
    <w:lvl w:ilvl="0" w:tplc="D054C6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3A0DCA"/>
    <w:rsid w:val="00012EE8"/>
    <w:rsid w:val="00025ECF"/>
    <w:rsid w:val="00034C0C"/>
    <w:rsid w:val="0006399D"/>
    <w:rsid w:val="00072D82"/>
    <w:rsid w:val="00102E37"/>
    <w:rsid w:val="0011042D"/>
    <w:rsid w:val="00230823"/>
    <w:rsid w:val="00273DEA"/>
    <w:rsid w:val="002A3613"/>
    <w:rsid w:val="002D417A"/>
    <w:rsid w:val="002E03C5"/>
    <w:rsid w:val="0033307B"/>
    <w:rsid w:val="00382017"/>
    <w:rsid w:val="003A0DCA"/>
    <w:rsid w:val="00417D1D"/>
    <w:rsid w:val="00433F37"/>
    <w:rsid w:val="0043467B"/>
    <w:rsid w:val="00477329"/>
    <w:rsid w:val="00483313"/>
    <w:rsid w:val="004A12C2"/>
    <w:rsid w:val="005256F3"/>
    <w:rsid w:val="00575355"/>
    <w:rsid w:val="0058788B"/>
    <w:rsid w:val="00594F43"/>
    <w:rsid w:val="005C7CCA"/>
    <w:rsid w:val="005E6812"/>
    <w:rsid w:val="00633ABE"/>
    <w:rsid w:val="00642096"/>
    <w:rsid w:val="00751609"/>
    <w:rsid w:val="00773180"/>
    <w:rsid w:val="00792B47"/>
    <w:rsid w:val="007960FA"/>
    <w:rsid w:val="007F0DE8"/>
    <w:rsid w:val="007F1882"/>
    <w:rsid w:val="007F45E7"/>
    <w:rsid w:val="0082369A"/>
    <w:rsid w:val="00867B59"/>
    <w:rsid w:val="008F2679"/>
    <w:rsid w:val="008F7F1C"/>
    <w:rsid w:val="00917A27"/>
    <w:rsid w:val="00A37FC5"/>
    <w:rsid w:val="00A75222"/>
    <w:rsid w:val="00A80332"/>
    <w:rsid w:val="00A82505"/>
    <w:rsid w:val="00A849B6"/>
    <w:rsid w:val="00B1592F"/>
    <w:rsid w:val="00B168C9"/>
    <w:rsid w:val="00B31138"/>
    <w:rsid w:val="00B637EE"/>
    <w:rsid w:val="00B762E4"/>
    <w:rsid w:val="00B8220F"/>
    <w:rsid w:val="00B847E1"/>
    <w:rsid w:val="00BA1BAD"/>
    <w:rsid w:val="00BE1C86"/>
    <w:rsid w:val="00C07189"/>
    <w:rsid w:val="00C428FF"/>
    <w:rsid w:val="00C727F3"/>
    <w:rsid w:val="00C86C70"/>
    <w:rsid w:val="00CD2CC8"/>
    <w:rsid w:val="00CD6979"/>
    <w:rsid w:val="00D35418"/>
    <w:rsid w:val="00D535CC"/>
    <w:rsid w:val="00DA3E59"/>
    <w:rsid w:val="00E02ECB"/>
    <w:rsid w:val="00E83751"/>
    <w:rsid w:val="00E9201D"/>
    <w:rsid w:val="00EC7C4B"/>
    <w:rsid w:val="00EF4978"/>
    <w:rsid w:val="00F07459"/>
    <w:rsid w:val="00F142AC"/>
    <w:rsid w:val="00F31697"/>
    <w:rsid w:val="00F73F0D"/>
    <w:rsid w:val="00F80F02"/>
    <w:rsid w:val="00FA101D"/>
    <w:rsid w:val="00F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1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1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17A"/>
    <w:rPr>
      <w:vertAlign w:val="superscript"/>
    </w:rPr>
  </w:style>
  <w:style w:type="paragraph" w:styleId="a6">
    <w:name w:val="List Paragraph"/>
    <w:basedOn w:val="a"/>
    <w:uiPriority w:val="34"/>
    <w:qFormat/>
    <w:rsid w:val="00867B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267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F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F142AC"/>
  </w:style>
  <w:style w:type="paragraph" w:styleId="a9">
    <w:name w:val="header"/>
    <w:basedOn w:val="a"/>
    <w:link w:val="aa"/>
    <w:uiPriority w:val="99"/>
    <w:unhideWhenUsed/>
    <w:rsid w:val="00B8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7E1"/>
  </w:style>
  <w:style w:type="paragraph" w:styleId="ab">
    <w:name w:val="footer"/>
    <w:basedOn w:val="a"/>
    <w:link w:val="ac"/>
    <w:uiPriority w:val="99"/>
    <w:semiHidden/>
    <w:unhideWhenUsed/>
    <w:rsid w:val="00B8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47E1"/>
  </w:style>
  <w:style w:type="paragraph" w:styleId="ad">
    <w:name w:val="Balloon Text"/>
    <w:basedOn w:val="a"/>
    <w:link w:val="ae"/>
    <w:uiPriority w:val="99"/>
    <w:semiHidden/>
    <w:unhideWhenUsed/>
    <w:rsid w:val="00B8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4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920F-C925-4556-8A12-32C132F6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53</cp:revision>
  <dcterms:created xsi:type="dcterms:W3CDTF">2019-11-17T18:36:00Z</dcterms:created>
  <dcterms:modified xsi:type="dcterms:W3CDTF">2019-12-24T16:30:00Z</dcterms:modified>
</cp:coreProperties>
</file>