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3D" w:rsidRDefault="00C8733D" w:rsidP="00C8733D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Министерство образования и науки Челябинской области</w:t>
      </w:r>
    </w:p>
    <w:p w:rsidR="00C8733D" w:rsidRDefault="00C8733D" w:rsidP="00C8733D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8733D" w:rsidRDefault="00C8733D" w:rsidP="00C8733D">
      <w:pPr>
        <w:spacing w:line="240" w:lineRule="auto"/>
        <w:jc w:val="center"/>
        <w:rPr>
          <w:rStyle w:val="FontStyle33"/>
          <w:sz w:val="28"/>
          <w:szCs w:val="28"/>
        </w:rPr>
      </w:pPr>
      <w:r>
        <w:rPr>
          <w:rStyle w:val="FontStyle33"/>
          <w:color w:val="000000"/>
          <w:sz w:val="28"/>
          <w:szCs w:val="28"/>
        </w:rPr>
        <w:t>«Южно-Уральский многопрофильный  колледж»</w:t>
      </w:r>
    </w:p>
    <w:p w:rsidR="00C8733D" w:rsidRDefault="00C8733D" w:rsidP="00C8733D">
      <w:pPr>
        <w:spacing w:line="360" w:lineRule="auto"/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урока</w:t>
      </w: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eastAsia="Calibri" w:hAnsi="Times New Roman"/>
          <w:sz w:val="28"/>
          <w:szCs w:val="28"/>
        </w:rPr>
        <w:t xml:space="preserve">МДК 01.01 </w:t>
      </w:r>
      <w:r>
        <w:rPr>
          <w:rFonts w:ascii="Times New Roman" w:hAnsi="Times New Roman"/>
          <w:color w:val="000000"/>
          <w:sz w:val="28"/>
          <w:szCs w:val="28"/>
        </w:rPr>
        <w:t>Основы организации и функционирования бюджетной системы Российской Федерации</w:t>
      </w: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по теме: Основы построения бюджетной системы Российской Федерации</w:t>
      </w:r>
    </w:p>
    <w:p w:rsidR="00C8733D" w:rsidRDefault="00C8733D" w:rsidP="00C8733D">
      <w:pPr>
        <w:jc w:val="center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специальности:38.02.06  «Финансы»</w:t>
      </w: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Челябинск 2019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г.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79"/>
        <w:gridCol w:w="4184"/>
      </w:tblGrid>
      <w:tr w:rsidR="00C8733D" w:rsidTr="00C8733D">
        <w:trPr>
          <w:trHeight w:val="1533"/>
        </w:trPr>
        <w:tc>
          <w:tcPr>
            <w:tcW w:w="5279" w:type="dxa"/>
          </w:tcPr>
          <w:p w:rsidR="00C8733D" w:rsidRDefault="00C8733D">
            <w:pPr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                                                       </w:t>
            </w:r>
          </w:p>
          <w:p w:rsidR="00C8733D" w:rsidRDefault="00C8733D">
            <w:pPr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4184" w:type="dxa"/>
            <w:hideMark/>
          </w:tcPr>
          <w:p w:rsidR="00C8733D" w:rsidRDefault="00C8733D">
            <w:pPr>
              <w:tabs>
                <w:tab w:val="right" w:pos="4994"/>
              </w:tabs>
              <w:snapToGrid w:val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ОДОБРЕН                                                                                                 </w:t>
            </w:r>
          </w:p>
          <w:p w:rsidR="00C8733D" w:rsidRDefault="00C8733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Цикловой  методической комиссией  </w:t>
            </w:r>
          </w:p>
          <w:p w:rsidR="00C8733D" w:rsidRDefault="00C8733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ОПД и ПМ специальности  </w:t>
            </w:r>
          </w:p>
          <w:p w:rsidR="00C8733D" w:rsidRDefault="00C8733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38.02.06 «Финансы »</w:t>
            </w:r>
          </w:p>
          <w:p w:rsidR="00C8733D" w:rsidRDefault="00C8733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 1 </w:t>
            </w:r>
          </w:p>
          <w:p w:rsidR="00C8733D" w:rsidRDefault="00C8733D">
            <w:pPr>
              <w:snapToGri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«___»____________ 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г</w:t>
            </w:r>
          </w:p>
        </w:tc>
      </w:tr>
    </w:tbl>
    <w:p w:rsidR="00C8733D" w:rsidRDefault="00C8733D" w:rsidP="00C8733D">
      <w:pPr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Составитель: Д.Э.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Байтурина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, преподаватель ОПД и ПМ  первой квалификационной категории</w:t>
      </w: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Рецензент: Е.С. Молоканова, заместитель директора по финансово-экономическим вопросам </w:t>
      </w:r>
      <w:r>
        <w:rPr>
          <w:rFonts w:ascii="Times New Roman" w:hAnsi="Times New Roman"/>
          <w:b/>
          <w:sz w:val="28"/>
          <w:szCs w:val="28"/>
        </w:rPr>
        <w:t>ГБУЗ ОМЦ «Резерв»</w:t>
      </w: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33D" w:rsidRDefault="00C8733D" w:rsidP="00C8733D">
      <w:pPr>
        <w:pStyle w:val="31"/>
        <w:tabs>
          <w:tab w:val="left" w:pos="0"/>
        </w:tabs>
        <w:spacing w:after="0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>Методическая разработка включает в себя: технологическую карту урока, задания для закрепления материала.</w:t>
      </w: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>слайдовую презентаци</w:t>
      </w:r>
      <w:r>
        <w:rPr>
          <w:rFonts w:cs="Times New Roman"/>
          <w:sz w:val="28"/>
          <w:szCs w:val="28"/>
          <w:lang w:val="ru-RU"/>
        </w:rPr>
        <w:t>ю.</w:t>
      </w:r>
    </w:p>
    <w:p w:rsidR="00C8733D" w:rsidRDefault="00C8733D" w:rsidP="00C8733D">
      <w:pPr>
        <w:pStyle w:val="31"/>
        <w:tabs>
          <w:tab w:val="left" w:pos="0"/>
        </w:tabs>
        <w:spacing w:after="0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>Предназначена для преподавателей и студентов</w:t>
      </w:r>
      <w:r>
        <w:rPr>
          <w:rFonts w:cs="Times New Roman"/>
          <w:sz w:val="28"/>
          <w:szCs w:val="28"/>
          <w:lang w:val="ru-RU"/>
        </w:rPr>
        <w:t xml:space="preserve"> специальности 38.02.06 «Финансы»</w:t>
      </w:r>
    </w:p>
    <w:p w:rsidR="00C8733D" w:rsidRDefault="00C8733D" w:rsidP="00C8733D">
      <w:pPr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Министерство образования и науки Челябинской области</w:t>
      </w:r>
    </w:p>
    <w:p w:rsidR="00C8733D" w:rsidRDefault="00C8733D" w:rsidP="00C8733D">
      <w:pPr>
        <w:spacing w:line="20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Государственное бюджетное  профессиональное образовательное учреждение</w:t>
      </w:r>
    </w:p>
    <w:p w:rsidR="00C8733D" w:rsidRDefault="00C8733D" w:rsidP="00C8733D">
      <w:pPr>
        <w:jc w:val="center"/>
        <w:rPr>
          <w:rStyle w:val="FontStyle33"/>
          <w:sz w:val="28"/>
          <w:szCs w:val="28"/>
        </w:rPr>
      </w:pPr>
      <w:r>
        <w:rPr>
          <w:rStyle w:val="FontStyle33"/>
          <w:color w:val="000000"/>
          <w:sz w:val="28"/>
          <w:szCs w:val="28"/>
        </w:rPr>
        <w:t>«Южно-Уральский многопрофильный  колледж»</w:t>
      </w:r>
    </w:p>
    <w:p w:rsidR="00C8733D" w:rsidRDefault="00C8733D" w:rsidP="00C8733D">
      <w:pPr>
        <w:jc w:val="center"/>
      </w:pPr>
    </w:p>
    <w:p w:rsidR="00C8733D" w:rsidRDefault="00C8733D" w:rsidP="00C8733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ТЕХНОЛОГИЧЕСКАЯ   КАРТА</w:t>
      </w:r>
    </w:p>
    <w:p w:rsidR="00C8733D" w:rsidRDefault="00C8733D" w:rsidP="00C8733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УРОКА </w:t>
      </w:r>
    </w:p>
    <w:p w:rsidR="00C8733D" w:rsidRDefault="00C8733D" w:rsidP="00C8733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/>
          <w:color w:val="000000"/>
          <w:sz w:val="28"/>
          <w:szCs w:val="28"/>
          <w:u w:val="single"/>
        </w:rPr>
        <w:t>Байтурина</w:t>
      </w:r>
      <w:proofErr w:type="spell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Диана </w:t>
      </w:r>
      <w:proofErr w:type="spellStart"/>
      <w:r>
        <w:rPr>
          <w:rFonts w:ascii="Times New Roman" w:hAnsi="Times New Roman"/>
          <w:color w:val="000000"/>
          <w:sz w:val="28"/>
          <w:szCs w:val="28"/>
          <w:u w:val="single"/>
        </w:rPr>
        <w:t>Эльгуджевна</w:t>
      </w:r>
      <w:proofErr w:type="spellEnd"/>
    </w:p>
    <w:p w:rsidR="00C8733D" w:rsidRDefault="00C8733D" w:rsidP="00C8733D">
      <w:pPr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Курс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3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группа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Фн-301</w:t>
      </w:r>
    </w:p>
    <w:p w:rsidR="00C8733D" w:rsidRDefault="00C8733D" w:rsidP="00C8733D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Специальность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38.02.06 «Финансы»</w:t>
      </w: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МДК</w:t>
      </w:r>
      <w:r>
        <w:rPr>
          <w:rFonts w:ascii="Times New Roman" w:eastAsia="Calibri" w:hAnsi="Times New Roman"/>
          <w:sz w:val="28"/>
          <w:szCs w:val="28"/>
        </w:rPr>
        <w:t xml:space="preserve"> 01.01 </w:t>
      </w:r>
      <w:r>
        <w:rPr>
          <w:rFonts w:ascii="Times New Roman" w:hAnsi="Times New Roman"/>
          <w:color w:val="000000"/>
          <w:sz w:val="28"/>
          <w:szCs w:val="28"/>
        </w:rPr>
        <w:t>Основы организации и функционирования бюджетной системы Российской Федерации</w:t>
      </w:r>
    </w:p>
    <w:p w:rsidR="00C8733D" w:rsidRDefault="00C8733D" w:rsidP="00C8733D">
      <w:pPr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Тема </w:t>
      </w:r>
      <w:r>
        <w:rPr>
          <w:rFonts w:ascii="Times New Roman CYR" w:hAnsi="Times New Roman CYR" w:cs="Times New Roman CYR"/>
          <w:bCs/>
          <w:sz w:val="28"/>
          <w:szCs w:val="28"/>
        </w:rPr>
        <w:t>Основы построения бюджетной системы Российской Федерации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Цели урока 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Дидактическая  цель: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Научить самостоятельно давать оценку и делать выводы по вопросам бюджета РФ. </w:t>
      </w:r>
      <w:r>
        <w:rPr>
          <w:rFonts w:ascii="Times New Roman" w:hAnsi="Times New Roman"/>
          <w:iCs/>
          <w:sz w:val="28"/>
          <w:szCs w:val="28"/>
        </w:rPr>
        <w:t xml:space="preserve">Формирование умений активно и последовательно отстаивать свою позицию, умение найти убедительные аргументы при доказательстве. </w:t>
      </w:r>
      <w:r>
        <w:rPr>
          <w:rFonts w:ascii="Times New Roman" w:hAnsi="Times New Roman"/>
          <w:iCs/>
          <w:color w:val="000000"/>
          <w:sz w:val="28"/>
          <w:szCs w:val="28"/>
        </w:rPr>
        <w:t>Осуществлять поиск и использование необходимой информации (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ОК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4,ПК1.2, ПК1.3)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Развивающая  цель:  </w:t>
      </w:r>
      <w:r>
        <w:rPr>
          <w:rFonts w:ascii="Times New Roman" w:hAnsi="Times New Roman"/>
          <w:iCs/>
          <w:sz w:val="28"/>
          <w:szCs w:val="28"/>
        </w:rPr>
        <w:t>Самостоятельно определять задачи профессионального и личностного развития (</w:t>
      </w:r>
      <w:proofErr w:type="gramStart"/>
      <w:r>
        <w:rPr>
          <w:rFonts w:ascii="Times New Roman" w:hAnsi="Times New Roman"/>
          <w:iCs/>
          <w:sz w:val="28"/>
          <w:szCs w:val="28"/>
        </w:rPr>
        <w:t>ОК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7). Логически верно, аргументировано и ясно излагать устную и письменную речь (</w:t>
      </w:r>
      <w:proofErr w:type="gramStart"/>
      <w:r>
        <w:rPr>
          <w:rFonts w:ascii="Times New Roman" w:hAnsi="Times New Roman"/>
          <w:iCs/>
          <w:sz w:val="28"/>
          <w:szCs w:val="28"/>
        </w:rPr>
        <w:t>ОК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3). </w:t>
      </w:r>
      <w:r>
        <w:rPr>
          <w:rFonts w:ascii="Times New Roman" w:hAnsi="Times New Roman"/>
          <w:iCs/>
          <w:color w:val="000000"/>
          <w:sz w:val="28"/>
          <w:szCs w:val="28"/>
        </w:rPr>
        <w:t>Развивать умение использовать современные информационные технологии в процессе профессиональной деятельности (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ОК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5, ПК 1.1, ПК 1.4)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Воспитательная  цель: </w:t>
      </w:r>
      <w:r>
        <w:rPr>
          <w:rFonts w:ascii="Times New Roman" w:hAnsi="Times New Roman"/>
          <w:iCs/>
          <w:sz w:val="28"/>
          <w:szCs w:val="28"/>
        </w:rPr>
        <w:t>Формирование ответственности перед коллективом.</w:t>
      </w:r>
    </w:p>
    <w:p w:rsidR="00C8733D" w:rsidRDefault="00C8733D" w:rsidP="00C8733D">
      <w:pPr>
        <w:pStyle w:val="1"/>
        <w:spacing w:line="360" w:lineRule="auto"/>
        <w:ind w:left="0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Формирование стремления к глубокому усвоению знаний. </w:t>
      </w:r>
      <w:r>
        <w:rPr>
          <w:sz w:val="28"/>
          <w:szCs w:val="28"/>
        </w:rPr>
        <w:t xml:space="preserve">Понимать </w:t>
      </w:r>
      <w:r>
        <w:rPr>
          <w:sz w:val="28"/>
          <w:szCs w:val="28"/>
        </w:rPr>
        <w:lastRenderedPageBreak/>
        <w:t>сущность и социальную значимость своей будущей профессии, проявлять к ней устойчивый интерес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1). </w:t>
      </w:r>
      <w:r>
        <w:rPr>
          <w:color w:val="000000"/>
          <w:sz w:val="28"/>
          <w:szCs w:val="28"/>
        </w:rPr>
        <w:t>Работать в коллективе и команде (</w:t>
      </w:r>
      <w:proofErr w:type="gramStart"/>
      <w:r>
        <w:rPr>
          <w:color w:val="000000"/>
          <w:sz w:val="28"/>
          <w:szCs w:val="28"/>
        </w:rPr>
        <w:t>ОК</w:t>
      </w:r>
      <w:proofErr w:type="gramEnd"/>
      <w:r>
        <w:rPr>
          <w:color w:val="000000"/>
          <w:sz w:val="28"/>
          <w:szCs w:val="28"/>
        </w:rPr>
        <w:t xml:space="preserve"> 6, ПК 1.1)</w:t>
      </w:r>
    </w:p>
    <w:p w:rsidR="00C8733D" w:rsidRDefault="00C8733D" w:rsidP="00C8733D">
      <w:pPr>
        <w:pStyle w:val="a6"/>
        <w:spacing w:after="0" w:line="360" w:lineRule="auto"/>
        <w:ind w:left="50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Формируемые компетенции: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1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онимать сущность и социальную значимость своей будущей профессии, прояв</w:t>
      </w:r>
      <w:r>
        <w:rPr>
          <w:rFonts w:ascii="Times New Roman" w:hAnsi="Times New Roman"/>
          <w:sz w:val="28"/>
          <w:szCs w:val="28"/>
        </w:rPr>
        <w:softHyphen/>
        <w:t>лять к ней устойчивый интерес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З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ринимать решения в стандартных и нестандартных ситуациях и нести за них от</w:t>
      </w:r>
      <w:r>
        <w:rPr>
          <w:rFonts w:ascii="Times New Roman" w:hAnsi="Times New Roman"/>
          <w:sz w:val="28"/>
          <w:szCs w:val="28"/>
        </w:rPr>
        <w:softHyphen/>
        <w:t>ветственность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>существлять поиск и использовании информации, необходимой для эффективно</w:t>
      </w:r>
      <w:r>
        <w:rPr>
          <w:rFonts w:ascii="Times New Roman" w:hAnsi="Times New Roman"/>
          <w:sz w:val="28"/>
          <w:szCs w:val="28"/>
        </w:rPr>
        <w:softHyphen/>
        <w:t>го выполнения профессиональных задач, профессионального и личностного раз</w:t>
      </w:r>
      <w:r>
        <w:rPr>
          <w:rFonts w:ascii="Times New Roman" w:hAnsi="Times New Roman"/>
          <w:sz w:val="28"/>
          <w:szCs w:val="28"/>
        </w:rPr>
        <w:softHyphen/>
        <w:t>вития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5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6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>аботать в коллективе и команде, эффективно общаться с коллегами, руково</w:t>
      </w:r>
      <w:r>
        <w:rPr>
          <w:rFonts w:ascii="Times New Roman" w:hAnsi="Times New Roman"/>
          <w:sz w:val="28"/>
          <w:szCs w:val="28"/>
        </w:rPr>
        <w:softHyphen/>
        <w:t>дством, потребителями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7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>рать на себя ответственность за работу членов команды (подчиненных), результат выполнения заданий.</w:t>
      </w:r>
    </w:p>
    <w:p w:rsidR="00C8733D" w:rsidRDefault="00C8733D" w:rsidP="00C8733D">
      <w:pPr>
        <w:autoSpaceDE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ПК 1.1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 xml:space="preserve">ассчитывать показатели проектов бюджетов бюджетной системы Российской Федерации.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ПК 1.2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беспечивать исполнение бюджетов бюджетной системы Российской Федерации.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ПК 1.3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существлять контроль за совершением операций со средствами бюджетов бюджетной системы Российской Федерации.</w:t>
      </w:r>
    </w:p>
    <w:p w:rsidR="00C8733D" w:rsidRDefault="00C8733D" w:rsidP="00C8733D">
      <w:pPr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ПК 1.4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оставлять бюджетные сметы казенных учреждений и планы финансово-хозяйственной деятельности бюджетных и автономных учреждений.</w:t>
      </w:r>
    </w:p>
    <w:p w:rsidR="00C8733D" w:rsidRDefault="00C8733D" w:rsidP="00C8733D">
      <w:pPr>
        <w:shd w:val="clear" w:color="auto" w:fill="FFFFFF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Тип  урока:</w:t>
      </w:r>
      <w:r>
        <w:rPr>
          <w:rFonts w:ascii="Times New Roman" w:hAnsi="Times New Roman"/>
          <w:color w:val="000000"/>
          <w:sz w:val="28"/>
          <w:szCs w:val="28"/>
        </w:rPr>
        <w:t xml:space="preserve">  комбинированный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Вид урока: </w:t>
      </w:r>
      <w:r>
        <w:rPr>
          <w:rFonts w:ascii="Times New Roman" w:hAnsi="Times New Roman"/>
          <w:color w:val="000000"/>
          <w:sz w:val="28"/>
          <w:szCs w:val="28"/>
        </w:rPr>
        <w:t>урок-лекция, урок-беседа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Методы обучения: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проблемный</w:t>
      </w:r>
      <w:proofErr w:type="gramEnd"/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Форма учебной деятельности:</w:t>
      </w:r>
      <w:r>
        <w:rPr>
          <w:rFonts w:ascii="Times New Roman" w:hAnsi="Times New Roman"/>
          <w:sz w:val="28"/>
          <w:szCs w:val="28"/>
        </w:rPr>
        <w:t xml:space="preserve"> фронтальная, групповая, индивидуальная.</w:t>
      </w:r>
    </w:p>
    <w:p w:rsidR="00C8733D" w:rsidRDefault="00C8733D" w:rsidP="00C8733D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урока: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Оглашение оценок за контрольную работу по теме «Социально-экономическая сущность бюджета» и переход к изучению новой темы. 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нового материала.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полученной информации по новому материалу.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Повторение. </w:t>
      </w:r>
    </w:p>
    <w:p w:rsidR="00C8733D" w:rsidRDefault="00C8733D" w:rsidP="00C8733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итогов.</w:t>
      </w:r>
    </w:p>
    <w:p w:rsidR="00C8733D" w:rsidRDefault="00C8733D" w:rsidP="00C8733D">
      <w:pPr>
        <w:autoSpaceDE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7.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Домашнее задание.</w:t>
      </w:r>
    </w:p>
    <w:p w:rsidR="00C8733D" w:rsidRDefault="00C8733D" w:rsidP="00C8733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Технические  средства  обучения:  </w:t>
      </w:r>
      <w:r>
        <w:rPr>
          <w:rFonts w:ascii="Times New Roman" w:hAnsi="Times New Roman"/>
          <w:color w:val="000000"/>
          <w:sz w:val="28"/>
          <w:szCs w:val="28"/>
        </w:rPr>
        <w:t>презентация с использованием мультимедийного проектора.</w:t>
      </w:r>
    </w:p>
    <w:p w:rsidR="00C8733D" w:rsidRDefault="00C8733D" w:rsidP="00C8733D">
      <w:pPr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Материально - методическое оснащение: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C8733D" w:rsidRDefault="00C8733D" w:rsidP="00C8733D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Визуальные средства: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схема «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Государственный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бюджета» (Приложение Б), схема «</w:t>
      </w:r>
      <w:r>
        <w:rPr>
          <w:rFonts w:ascii="Times New Roman" w:hAnsi="Times New Roman"/>
          <w:iCs/>
          <w:color w:val="000000"/>
          <w:sz w:val="28"/>
          <w:szCs w:val="28"/>
        </w:rPr>
        <w:t>Структура доходов и расходов бюджета РФ» (Приложение В), презентация урока (Приложение Г)</w:t>
      </w:r>
    </w:p>
    <w:p w:rsidR="00C8733D" w:rsidRDefault="00C8733D" w:rsidP="00C8733D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Аппаратное обеспечение: мультимедийный проектор, ноутбук.</w:t>
      </w:r>
    </w:p>
    <w:p w:rsidR="00C8733D" w:rsidRDefault="00C8733D" w:rsidP="00C8733D">
      <w:pPr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Учебно-методическое обеспечение: Бюджетный Кодекс РФ.</w:t>
      </w: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Междисциплинарные связи: </w:t>
      </w:r>
      <w:r>
        <w:rPr>
          <w:rFonts w:ascii="Times New Roman" w:hAnsi="Times New Roman"/>
          <w:sz w:val="28"/>
          <w:szCs w:val="28"/>
        </w:rPr>
        <w:t>дисциплина  Финансы, денежное обращение и кредит тема «Государственный бюджет».</w:t>
      </w:r>
    </w:p>
    <w:p w:rsidR="00C8733D" w:rsidRDefault="00C8733D" w:rsidP="00C8733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обучения:</w:t>
      </w:r>
    </w:p>
    <w:p w:rsidR="00C8733D" w:rsidRDefault="00C8733D" w:rsidP="00C8733D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Литература:</w:t>
      </w:r>
    </w:p>
    <w:p w:rsidR="00C8733D" w:rsidRDefault="00C8733D" w:rsidP="00C8733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C8733D" w:rsidRDefault="00C8733D" w:rsidP="00C8733D">
      <w:pPr>
        <w:pStyle w:val="a4"/>
        <w:numPr>
          <w:ilvl w:val="0"/>
          <w:numId w:val="2"/>
        </w:numPr>
        <w:spacing w:before="280" w:beforeAutospacing="0" w:after="28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Учебник В. </w:t>
      </w:r>
      <w:proofErr w:type="gramStart"/>
      <w:r>
        <w:rPr>
          <w:rFonts w:eastAsia="Calibri"/>
          <w:sz w:val="28"/>
          <w:szCs w:val="28"/>
        </w:rPr>
        <w:t>Романовского</w:t>
      </w:r>
      <w:proofErr w:type="gramEnd"/>
      <w:r>
        <w:rPr>
          <w:rFonts w:eastAsia="Calibri"/>
          <w:sz w:val="28"/>
          <w:szCs w:val="28"/>
        </w:rPr>
        <w:t xml:space="preserve"> «Бюджетная система РФ» М., 2004г.</w:t>
      </w:r>
    </w:p>
    <w:p w:rsidR="00C8733D" w:rsidRDefault="00C8733D" w:rsidP="00C8733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C8733D" w:rsidRDefault="00C8733D" w:rsidP="00C8733D">
      <w:pPr>
        <w:pStyle w:val="a4"/>
        <w:numPr>
          <w:ilvl w:val="0"/>
          <w:numId w:val="3"/>
        </w:numPr>
        <w:suppressAutoHyphens/>
        <w:spacing w:before="280" w:beforeAutospacing="0" w:after="280" w:afterAutospacing="0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Акперов</w:t>
      </w:r>
      <w:proofErr w:type="spellEnd"/>
      <w:r>
        <w:rPr>
          <w:rFonts w:eastAsia="Calibri"/>
          <w:sz w:val="28"/>
          <w:szCs w:val="28"/>
        </w:rPr>
        <w:t xml:space="preserve"> Г.Б. Казначейское исполнение бюджета М.,2004 г.</w:t>
      </w:r>
    </w:p>
    <w:p w:rsidR="00C8733D" w:rsidRDefault="00C8733D" w:rsidP="00C8733D">
      <w:pPr>
        <w:shd w:val="clear" w:color="auto" w:fill="FFFFFF"/>
        <w:ind w:left="826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Интернет-источники</w:t>
      </w:r>
      <w:proofErr w:type="gramEnd"/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Электронный ресурс о бюджетной системе Российской Федерации.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</w:rPr>
          <w:t>URL:http://www.budgetrf.ru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Электронный ресу</w:t>
      </w:r>
      <w:proofErr w:type="gramStart"/>
      <w:r>
        <w:rPr>
          <w:rFonts w:ascii="Times New Roman" w:hAnsi="Times New Roman"/>
          <w:sz w:val="28"/>
          <w:szCs w:val="28"/>
        </w:rPr>
        <w:t>рс спр</w:t>
      </w:r>
      <w:proofErr w:type="gramEnd"/>
      <w:r>
        <w:rPr>
          <w:rFonts w:ascii="Times New Roman" w:hAnsi="Times New Roman"/>
          <w:sz w:val="28"/>
          <w:szCs w:val="28"/>
        </w:rPr>
        <w:t>авочно-правовой системы «</w:t>
      </w:r>
      <w:proofErr w:type="spellStart"/>
      <w:r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hyperlink r:id="rId7" w:history="1">
        <w:r>
          <w:rPr>
            <w:rStyle w:val="a3"/>
            <w:rFonts w:ascii="Times New Roman" w:hAnsi="Times New Roman"/>
            <w:sz w:val="28"/>
            <w:szCs w:val="28"/>
          </w:rPr>
          <w:t>URL:http://www.consultant.ru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Электронный   ресу</w:t>
      </w:r>
      <w:proofErr w:type="gramStart"/>
      <w:r>
        <w:rPr>
          <w:rFonts w:ascii="Times New Roman" w:hAnsi="Times New Roman"/>
          <w:sz w:val="28"/>
          <w:szCs w:val="28"/>
        </w:rPr>
        <w:t>рс   спр</w:t>
      </w:r>
      <w:proofErr w:type="gramEnd"/>
      <w:r>
        <w:rPr>
          <w:rFonts w:ascii="Times New Roman" w:hAnsi="Times New Roman"/>
          <w:sz w:val="28"/>
          <w:szCs w:val="28"/>
        </w:rPr>
        <w:t xml:space="preserve">авочно-правовой   системы   «Гарант».   </w:t>
      </w:r>
      <w:hyperlink r:id="rId8" w:history="1">
        <w:r>
          <w:rPr>
            <w:rStyle w:val="a3"/>
            <w:rFonts w:ascii="Times New Roman" w:hAnsi="Times New Roman"/>
            <w:sz w:val="28"/>
            <w:szCs w:val="28"/>
          </w:rPr>
          <w:t>URL:http://www.garant.ru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Электронный ресурс Министерства финансов Российской Федерации. </w:t>
      </w:r>
      <w:hyperlink r:id="rId9" w:history="1">
        <w:r>
          <w:rPr>
            <w:rStyle w:val="a3"/>
            <w:rFonts w:ascii="Times New Roman" w:hAnsi="Times New Roman"/>
            <w:sz w:val="28"/>
            <w:szCs w:val="28"/>
          </w:rPr>
          <w:t>URL:http://www.minfin.ru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Электронный ресурс Федеральной налоговой службы. </w:t>
      </w:r>
      <w:hyperlink r:id="rId10" w:history="1">
        <w:r>
          <w:rPr>
            <w:rStyle w:val="a3"/>
            <w:rFonts w:ascii="Times New Roman" w:hAnsi="Times New Roman"/>
            <w:sz w:val="28"/>
            <w:szCs w:val="28"/>
          </w:rPr>
          <w:t>URL:http://www.nalog.ru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Электронный ресурс Федеральной службы финансово-бюджетного надзора Российской Федерации. </w:t>
      </w:r>
      <w:hyperlink r:id="rId11" w:history="1">
        <w:r>
          <w:rPr>
            <w:rStyle w:val="a3"/>
            <w:rFonts w:ascii="Times New Roman" w:hAnsi="Times New Roman"/>
            <w:sz w:val="28"/>
            <w:szCs w:val="28"/>
          </w:rPr>
          <w:t>URL:http://www.rosfinnadzor.ru</w:t>
        </w:r>
      </w:hyperlink>
      <w:r>
        <w:rPr>
          <w:rFonts w:ascii="Times New Roman" w:hAnsi="Times New Roman"/>
          <w:sz w:val="28"/>
          <w:szCs w:val="28"/>
        </w:rPr>
        <w:t xml:space="preserve">.  </w:t>
      </w: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rPr>
          <w:rFonts w:ascii="Times New Roman" w:hAnsi="Times New Roman"/>
          <w:color w:val="000000"/>
          <w:sz w:val="28"/>
          <w:szCs w:val="28"/>
        </w:rPr>
      </w:pPr>
    </w:p>
    <w:p w:rsidR="00C8733D" w:rsidRDefault="00C8733D" w:rsidP="00C8733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СОДЕРЖАНИЕ   ЗАНЯТИЯ</w:t>
      </w:r>
    </w:p>
    <w:tbl>
      <w:tblPr>
        <w:tblW w:w="0" w:type="auto"/>
        <w:tblInd w:w="-7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844"/>
        <w:gridCol w:w="567"/>
        <w:gridCol w:w="2703"/>
        <w:gridCol w:w="2116"/>
        <w:gridCol w:w="2672"/>
      </w:tblGrid>
      <w:tr w:rsidR="00C8733D" w:rsidTr="00C8733D">
        <w:trPr>
          <w:trHeight w:val="7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val="en-US"/>
              </w:rPr>
              <w:t>№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jc w:val="both"/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  <w:t>Этап урока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61"/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  <w:t>Время, мин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6" w:lineRule="exact"/>
              <w:ind w:left="120"/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  <w:t>Действия преподавателя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  <w:t>Действия студентов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733D" w:rsidRDefault="00C8733D">
            <w:pPr>
              <w:snapToGrid w:val="0"/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Формируют </w:t>
            </w:r>
            <w:proofErr w:type="gramStart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 </w:t>
            </w:r>
          </w:p>
          <w:p w:rsidR="00C8733D" w:rsidRDefault="00C8733D">
            <w:pP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</w:tr>
      <w:tr w:rsidR="00C8733D" w:rsidTr="00C8733D">
        <w:trPr>
          <w:trHeight w:val="14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Организационный момент</w:t>
            </w:r>
          </w:p>
          <w:p w:rsidR="00C8733D" w:rsidRDefault="00C8733D">
            <w:pPr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- проверка подготовки аудитории к занятиям</w:t>
            </w:r>
          </w:p>
          <w:p w:rsidR="00C8733D" w:rsidRDefault="00C8733D">
            <w:pP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- проверка отсутствующих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Готовятся к занятию.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733D" w:rsidRDefault="00C8733D">
            <w:pPr>
              <w:autoSpaceDE w:val="0"/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 3.</w:t>
            </w: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C8733D" w:rsidTr="00C8733D">
        <w:trPr>
          <w:trHeight w:val="14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Оглашение оценок за контрольную работу по теме «Социально-экономическая сущность бюджета» и переход к изучению новой темы.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Заслушивают оценки.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733D" w:rsidRDefault="00C8733D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</w:pPr>
          </w:p>
        </w:tc>
      </w:tr>
      <w:tr w:rsidR="00C8733D" w:rsidTr="00C8733D">
        <w:trPr>
          <w:trHeight w:val="20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Изложение плана по новому материалу.</w:t>
            </w:r>
          </w:p>
          <w:p w:rsidR="00C8733D" w:rsidRDefault="00C8733D">
            <w:pP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3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200" w:lineRule="atLeas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Объясняет тему занятия согласно плану и вопросов,  поставленных для изучения.</w:t>
            </w:r>
          </w:p>
          <w:p w:rsidR="00C8733D" w:rsidRDefault="00C8733D">
            <w:pPr>
              <w:spacing w:line="200" w:lineRule="atLeas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 План: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Социально- экономическая сущность бюджета.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2.Основные функции бюджета и его структура.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3.Состав и структура доходов бюджета.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4.Состав и структура расходов бюджеты.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5.Бюджетный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дефицит и профицит.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6.Бюджетное устройство и бюджетная система.</w:t>
            </w:r>
          </w:p>
          <w:p w:rsidR="00C8733D" w:rsidRDefault="00C8733D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7.Бюджетный процесс.</w:t>
            </w:r>
          </w:p>
          <w:p w:rsidR="00C8733D" w:rsidRDefault="00C8733D">
            <w:pPr>
              <w:snapToGrid w:val="0"/>
              <w:spacing w:line="200" w:lineRule="atLeas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Демонстрирует через презентацию.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lastRenderedPageBreak/>
              <w:t>Слушают преподавателя, конспектируют.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733D" w:rsidRDefault="00C8733D">
            <w:pPr>
              <w:autoSpaceDE w:val="0"/>
              <w:snapToGrid w:val="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8733D" w:rsidTr="00C8733D">
        <w:trPr>
          <w:trHeight w:val="180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lastRenderedPageBreak/>
              <w:t>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65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Изложение нового материала: рассказ, беседа, презентация через проектор, </w:t>
            </w:r>
            <w:proofErr w:type="gramStart"/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согласно хода</w:t>
            </w:r>
            <w:proofErr w:type="gramEnd"/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урока.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142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Отвечают и  дают собственные комментарии через приведенные примеры  в ходе объяснения темы занятия.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733D" w:rsidRDefault="00C8733D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 2.</w:t>
            </w: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</w:t>
            </w:r>
            <w:r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  <w:t>деятельности.</w:t>
            </w:r>
          </w:p>
        </w:tc>
      </w:tr>
      <w:tr w:rsidR="00C8733D" w:rsidTr="00C8733D">
        <w:trPr>
          <w:trHeight w:val="11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jc w:val="both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Закрепление полученных знаний.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jc w:val="center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tabs>
                <w:tab w:val="left" w:pos="682"/>
                <w:tab w:val="left" w:pos="709"/>
              </w:tabs>
              <w:snapToGrid w:val="0"/>
              <w:spacing w:line="317" w:lineRule="exact"/>
              <w:ind w:left="142" w:right="141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Задает вопросы  и задания для закрепления. Фронтальный опрос (студенты отвечают на заданные вопросы)</w:t>
            </w:r>
          </w:p>
          <w:p w:rsidR="00C8733D" w:rsidRDefault="00C8733D">
            <w:pPr>
              <w:ind w:left="75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Вопросы для закрепления материала:</w:t>
            </w:r>
          </w:p>
          <w:p w:rsidR="00C8733D" w:rsidRDefault="00C8733D">
            <w:pP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Вопросы для беседы:</w:t>
            </w:r>
          </w:p>
          <w:p w:rsidR="00C8733D" w:rsidRDefault="00C8733D">
            <w:pPr>
              <w:tabs>
                <w:tab w:val="left" w:pos="540"/>
                <w:tab w:val="left" w:pos="567"/>
              </w:tabs>
              <w:snapToGrid w:val="0"/>
              <w:spacing w:line="317" w:lineRule="exact"/>
              <w:ind w:right="141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8"/>
                <w:sz w:val="28"/>
                <w:szCs w:val="28"/>
              </w:rPr>
              <w:t>1.Что такое государственный бюджет?</w:t>
            </w:r>
          </w:p>
          <w:p w:rsidR="00C8733D" w:rsidRDefault="00C8733D">
            <w:pPr>
              <w:tabs>
                <w:tab w:val="left" w:pos="540"/>
                <w:tab w:val="left" w:pos="567"/>
              </w:tabs>
              <w:snapToGrid w:val="0"/>
              <w:spacing w:line="317" w:lineRule="exact"/>
              <w:ind w:right="141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8"/>
                <w:sz w:val="28"/>
                <w:szCs w:val="28"/>
              </w:rPr>
              <w:t>2.Какие особенности государственного бюджета Российской Федерации можно выделить?</w:t>
            </w:r>
          </w:p>
          <w:p w:rsidR="00C8733D" w:rsidRDefault="00C8733D">
            <w:pPr>
              <w:tabs>
                <w:tab w:val="left" w:pos="540"/>
                <w:tab w:val="left" w:pos="567"/>
              </w:tabs>
              <w:snapToGrid w:val="0"/>
              <w:spacing w:line="317" w:lineRule="exact"/>
              <w:ind w:right="141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8"/>
                <w:sz w:val="28"/>
                <w:szCs w:val="28"/>
              </w:rPr>
              <w:t xml:space="preserve">3.Какую  роль играет </w:t>
            </w:r>
            <w:r>
              <w:rPr>
                <w:rFonts w:ascii="Times New Roman" w:hAnsi="Times New Roman"/>
                <w:bCs/>
                <w:color w:val="000000"/>
                <w:spacing w:val="-8"/>
                <w:sz w:val="28"/>
                <w:szCs w:val="28"/>
              </w:rPr>
              <w:lastRenderedPageBreak/>
              <w:t>государственный бюджет в жизни страны?</w:t>
            </w:r>
          </w:p>
          <w:p w:rsidR="00C8733D" w:rsidRDefault="00C8733D">
            <w:pPr>
              <w:tabs>
                <w:tab w:val="left" w:pos="682"/>
                <w:tab w:val="left" w:pos="709"/>
              </w:tabs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Дает практические  задания для закрепления пройденного материала.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lastRenderedPageBreak/>
              <w:t>Студенты отвечают на поставленные вопросы, выполняют задания. Один отвечает, группа делает замечания, дополняют, исправляют при выявленных ошибках в ответе.</w:t>
            </w:r>
          </w:p>
          <w:p w:rsidR="00C8733D" w:rsidRDefault="00C8733D">
            <w:pPr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pacing w:line="322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snapToGrid w:val="0"/>
              <w:spacing w:line="322" w:lineRule="exact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Решают задания (задачи) с применением полученных знаний письменно, обсуждают ответы, данные  студентами. Группа комментирует.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733D" w:rsidRDefault="00C8733D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lastRenderedPageBreak/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pacing w:val="-8"/>
                <w:sz w:val="28"/>
                <w:szCs w:val="28"/>
              </w:rPr>
              <w:t xml:space="preserve"> 5.</w:t>
            </w: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Осуществлять поиск, анализ и оценку информации, необходимую для постановки и решения профессиональных задач, </w:t>
            </w:r>
            <w:r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  <w:t>профессионального и личностного развития.</w:t>
            </w: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autoSpaceDE w:val="0"/>
              <w:snapToGrid w:val="0"/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pStyle w:val="a5"/>
              <w:autoSpaceDE w:val="0"/>
              <w:snapToGrid w:val="0"/>
              <w:rPr>
                <w:rFonts w:eastAsia="Calibri"/>
                <w:color w:val="000000"/>
                <w:spacing w:val="-8"/>
                <w:kern w:val="0"/>
                <w:sz w:val="28"/>
                <w:szCs w:val="28"/>
                <w:lang w:eastAsia="ru-RU"/>
              </w:rPr>
            </w:pPr>
          </w:p>
          <w:p w:rsidR="00C8733D" w:rsidRDefault="00C8733D">
            <w:pPr>
              <w:pStyle w:val="a5"/>
              <w:autoSpaceDE w:val="0"/>
              <w:snapToGrid w:val="0"/>
              <w:rPr>
                <w:rFonts w:eastAsia="Calibri"/>
                <w:color w:val="000000"/>
                <w:spacing w:val="-8"/>
                <w:kern w:val="0"/>
                <w:sz w:val="28"/>
                <w:szCs w:val="28"/>
                <w:lang w:eastAsia="ru-RU"/>
              </w:rPr>
            </w:pPr>
          </w:p>
          <w:p w:rsidR="00C8733D" w:rsidRDefault="00C8733D">
            <w:pPr>
              <w:pStyle w:val="a5"/>
              <w:autoSpaceDE w:val="0"/>
              <w:snapToGrid w:val="0"/>
              <w:rPr>
                <w:rFonts w:eastAsia="Calibri"/>
                <w:color w:val="000000"/>
                <w:spacing w:val="-8"/>
                <w:kern w:val="0"/>
                <w:sz w:val="28"/>
                <w:szCs w:val="28"/>
                <w:lang w:eastAsia="ru-RU"/>
              </w:rPr>
            </w:pPr>
          </w:p>
          <w:p w:rsidR="00C8733D" w:rsidRDefault="00C8733D">
            <w:pPr>
              <w:pStyle w:val="a5"/>
              <w:autoSpaceDE w:val="0"/>
              <w:snapToGrid w:val="0"/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</w:pPr>
          </w:p>
          <w:p w:rsidR="00C8733D" w:rsidRDefault="00C8733D">
            <w:pPr>
              <w:pStyle w:val="a5"/>
              <w:autoSpaceDE w:val="0"/>
              <w:snapToGrid w:val="0"/>
              <w:rPr>
                <w:rFonts w:eastAsia="Calibri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 xml:space="preserve"> 6.</w:t>
            </w:r>
            <w:r>
              <w:rPr>
                <w:rFonts w:eastAsia="Calibri"/>
                <w:color w:val="000000"/>
                <w:spacing w:val="-8"/>
                <w:sz w:val="28"/>
                <w:szCs w:val="28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</w:tr>
      <w:tr w:rsidR="00C8733D" w:rsidTr="00C8733D">
        <w:trPr>
          <w:trHeight w:val="9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33D" w:rsidRDefault="00C8733D">
            <w:pPr>
              <w:snapToGrid w:val="0"/>
              <w:jc w:val="center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17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Подведение итогов занятия.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jc w:val="center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Подводит итог занятия, оценивает работу студентов.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6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Слушают преподавателя.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733D" w:rsidRDefault="00C8733D">
            <w:pPr>
              <w:pStyle w:val="a5"/>
              <w:snapToGrid w:val="0"/>
              <w:rPr>
                <w:rFonts w:eastAsia="Calibri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 xml:space="preserve"> 7.</w:t>
            </w:r>
            <w:r>
              <w:rPr>
                <w:rFonts w:eastAsia="Calibri"/>
                <w:color w:val="000000"/>
                <w:spacing w:val="-8"/>
                <w:sz w:val="28"/>
                <w:szCs w:val="28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</w:tc>
      </w:tr>
      <w:tr w:rsidR="00C8733D" w:rsidTr="00C8733D">
        <w:trPr>
          <w:trHeight w:val="6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6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Домашнее задание.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20"/>
              <w:jc w:val="center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5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Домашнее задание:</w:t>
            </w:r>
          </w:p>
          <w:p w:rsidR="00C8733D" w:rsidRDefault="00C8733D">
            <w:pPr>
              <w:spacing w:line="240" w:lineRule="auto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Monotype Corsiva" w:eastAsia="+mn-ea" w:hAnsi="Monotype Corsiva" w:cs="Arial"/>
                <w:color w:val="0A8210"/>
                <w:kern w:val="24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На основании Закона «О бюджете Челябинской области  на 2017 год»:</w:t>
            </w:r>
          </w:p>
          <w:p w:rsidR="00C8733D" w:rsidRDefault="00C8733D">
            <w:pPr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1. Проанализировать структуру доходов и расходов (рассчитать удельный вес статей доходов и расходов).</w:t>
            </w:r>
          </w:p>
          <w:p w:rsidR="00C8733D" w:rsidRDefault="00C8733D">
            <w:pPr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 xml:space="preserve"> 2. Проанализировать  динамику статей доходов и расходов по сравнению с предыдущим годом, сделать вывод.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Студенты записывают.</w:t>
            </w:r>
          </w:p>
          <w:p w:rsidR="00C8733D" w:rsidRDefault="00C8733D">
            <w:pPr>
              <w:tabs>
                <w:tab w:val="left" w:pos="1402"/>
              </w:tabs>
              <w:spacing w:line="317" w:lineRule="exact"/>
              <w:ind w:left="142" w:right="72"/>
              <w:jc w:val="both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733D" w:rsidRDefault="00C8733D">
            <w:pPr>
              <w:pStyle w:val="a5"/>
              <w:snapToGrid w:val="0"/>
              <w:rPr>
                <w:rFonts w:eastAsia="Calibri"/>
                <w:color w:val="000000"/>
                <w:spacing w:val="-8"/>
                <w:sz w:val="28"/>
                <w:szCs w:val="28"/>
              </w:rPr>
            </w:pPr>
            <w:proofErr w:type="gramStart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>ОК</w:t>
            </w:r>
            <w:proofErr w:type="gramEnd"/>
            <w:r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  <w:t xml:space="preserve"> 8</w:t>
            </w:r>
            <w:r>
              <w:rPr>
                <w:rFonts w:eastAsia="Calibri"/>
                <w:color w:val="000000"/>
                <w:spacing w:val="-8"/>
                <w:sz w:val="28"/>
                <w:szCs w:val="28"/>
              </w:rPr>
      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C8733D" w:rsidRDefault="00C8733D">
            <w:pPr>
              <w:pStyle w:val="a5"/>
              <w:rPr>
                <w:rFonts w:eastAsia="Calibri"/>
                <w:color w:val="000000"/>
                <w:spacing w:val="-8"/>
                <w:sz w:val="28"/>
                <w:szCs w:val="28"/>
              </w:rPr>
            </w:pPr>
          </w:p>
        </w:tc>
      </w:tr>
      <w:tr w:rsidR="00C8733D" w:rsidTr="00C8733D">
        <w:trPr>
          <w:trHeight w:val="6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ind w:left="14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6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Рефлексия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8733D" w:rsidRDefault="00C8733D">
            <w:pPr>
              <w:snapToGrid w:val="0"/>
              <w:ind w:left="120"/>
              <w:jc w:val="center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after="0" w:line="240" w:lineRule="auto"/>
              <w:ind w:left="15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Ответы на вопросы:</w:t>
            </w:r>
          </w:p>
          <w:p w:rsidR="00C8733D" w:rsidRDefault="00C8733D">
            <w:pPr>
              <w:tabs>
                <w:tab w:val="left" w:pos="540"/>
                <w:tab w:val="left" w:pos="567"/>
              </w:tabs>
              <w:snapToGrid w:val="0"/>
              <w:spacing w:after="0" w:line="240" w:lineRule="auto"/>
              <w:ind w:right="141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 Что нового вы узнали?</w:t>
            </w:r>
          </w:p>
          <w:p w:rsidR="00C8733D" w:rsidRDefault="00C8733D">
            <w:pPr>
              <w:tabs>
                <w:tab w:val="left" w:pos="540"/>
                <w:tab w:val="left" w:pos="567"/>
              </w:tabs>
              <w:snapToGrid w:val="0"/>
              <w:spacing w:after="0" w:line="240" w:lineRule="auto"/>
              <w:ind w:right="141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 Что больше всего понравилось?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8733D" w:rsidRDefault="00C8733D">
            <w:pPr>
              <w:snapToGrid w:val="0"/>
              <w:spacing w:line="322" w:lineRule="exact"/>
              <w:ind w:left="120"/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Студенты анализируют.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733D" w:rsidRDefault="00C8733D">
            <w:pPr>
              <w:pStyle w:val="a5"/>
              <w:snapToGrid w:val="0"/>
              <w:rPr>
                <w:rFonts w:eastAsia="Calibri"/>
                <w:b/>
                <w:bCs/>
                <w:color w:val="000000"/>
                <w:spacing w:val="-8"/>
                <w:sz w:val="28"/>
                <w:szCs w:val="28"/>
              </w:rPr>
            </w:pPr>
          </w:p>
        </w:tc>
      </w:tr>
    </w:tbl>
    <w:p w:rsidR="00C8733D" w:rsidRDefault="00C8733D" w:rsidP="00C8733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ХОД УРОКА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Приветствие.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Проверка и учет посещаемости.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Оглашение оценок за контрольную работу по теме «Социально-экономическая сущность бюджета» и переход к изучению новой темы.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color w:val="000000"/>
          <w:sz w:val="28"/>
          <w:szCs w:val="28"/>
        </w:rPr>
        <w:t>. Изложение нового материала (рассказ, беседа, презентация),  по вопросам плана: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Вступительное слово преподавателя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Преподаватель</w:t>
      </w:r>
      <w:r>
        <w:rPr>
          <w:color w:val="000000"/>
          <w:sz w:val="28"/>
          <w:szCs w:val="28"/>
        </w:rPr>
        <w:t>: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Добрый день! Я очень рада!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для меня уже награда,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Вниманье ваших умных глаз.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знаю, каждый в группе – гений!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без труда талант не впрок.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Скрестите шпаги ваших мнений,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вместе проведем урок.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Мои соавторы и судьи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Оценкой вас не накажу.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странный слог не обессудьте,</w:t>
      </w:r>
    </w:p>
    <w:p w:rsidR="00C8733D" w:rsidRDefault="00C8733D" w:rsidP="00C8733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дальше в прозе я скажу</w:t>
      </w:r>
    </w:p>
    <w:p w:rsidR="00C8733D" w:rsidRDefault="00C8733D" w:rsidP="00C8733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1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>Тема нашего урока сегодня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 ().</w:t>
      </w:r>
      <w:proofErr w:type="gramEnd"/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>Как говорил один неизвестный «Нет более печального сюжета, чем быль об утверждении бюджета».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>– Как вы понимаете слова автора?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>– Можно ли согласиться с этим утверждением? Почему?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>Для ответа необходимо обратиться к задачам нашего сегодняшнего урока. (</w:t>
      </w:r>
      <w:r>
        <w:rPr>
          <w:rFonts w:ascii="Times New Roman" w:hAnsi="Times New Roman"/>
          <w:iCs/>
          <w:color w:val="000000"/>
          <w:sz w:val="28"/>
          <w:szCs w:val="28"/>
        </w:rPr>
        <w:t>В ходе беседы учащиеся формулируют задачи урока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Слайд 2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Задачи:</w:t>
      </w:r>
    </w:p>
    <w:p w:rsidR="00C8733D" w:rsidRDefault="00C8733D" w:rsidP="00C8733D">
      <w:pPr>
        <w:pStyle w:val="a6"/>
        <w:numPr>
          <w:ilvl w:val="0"/>
          <w:numId w:val="5"/>
        </w:numPr>
        <w:spacing w:after="0" w:line="360" w:lineRule="auto"/>
        <w:ind w:hanging="1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Познакомиться с понятием «государственный бюджет».</w:t>
      </w:r>
    </w:p>
    <w:p w:rsidR="00C8733D" w:rsidRDefault="00C8733D" w:rsidP="00C8733D">
      <w:pPr>
        <w:numPr>
          <w:ilvl w:val="0"/>
          <w:numId w:val="5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Выделить особенности государственного бюджета Российской Федерации.</w:t>
      </w:r>
    </w:p>
    <w:p w:rsidR="00C8733D" w:rsidRDefault="00C8733D" w:rsidP="00C8733D">
      <w:pPr>
        <w:numPr>
          <w:ilvl w:val="0"/>
          <w:numId w:val="5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Выяснить какую роль играет государственный бюджет в жизни страны.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Слайд 3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урока: 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 экономическая сущность бюджета.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функции бюджета и его структура.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и структура доходов бюджета.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и структура расходов бюджеты.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Бюджетный дефицит и профицит.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Бюджетное устройство и бюджетная система.</w:t>
      </w:r>
    </w:p>
    <w:p w:rsidR="00C8733D" w:rsidRDefault="00C8733D" w:rsidP="00C8733D">
      <w:pPr>
        <w:widowControl w:val="0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Бюджетный процесс.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4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Вопрос 1 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Социально-экономическая сущность бюджета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Каждый гражданин стремится к богатству и процветанию своей страны, а значит и благополучию и комфортной жизни своей семьи.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– Что необходимо любой стране, чтобы люди с каждым днем жили богаче и комфортней?</w:t>
      </w:r>
    </w:p>
    <w:p w:rsidR="00C8733D" w:rsidRDefault="00C8733D" w:rsidP="00C873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– Как вы считаете, что такое бюджет? (Студенты формулируют определение понятия «бюджет»).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Таким образом, </w:t>
      </w:r>
      <w:r>
        <w:rPr>
          <w:rFonts w:ascii="Times New Roman" w:hAnsi="Times New Roman"/>
          <w:sz w:val="28"/>
          <w:szCs w:val="28"/>
          <w:lang w:val="en-US"/>
        </w:rPr>
        <w:t>Budget</w:t>
      </w:r>
      <w:r>
        <w:rPr>
          <w:rFonts w:ascii="Times New Roman" w:hAnsi="Times New Roman"/>
          <w:sz w:val="28"/>
          <w:szCs w:val="28"/>
        </w:rPr>
        <w:t xml:space="preserve"> –с англ.- чемодан, мешок с деньгами.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Бюджет объединяет основные финансовые категории – налоги, государственный кредит, государственные расходы.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бюджет осуществляется постоянная мобилизация ресурсов и их распределение.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бюджет - это ведущее звено финансовой системы и основная финансовая категория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бюджет представляет собой основной финансовый план государства  на текущий год, имеющий силу закона.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материальному содержанию государственный бюджет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</w:t>
      </w:r>
      <w:proofErr w:type="gramEnd"/>
      <w:r>
        <w:rPr>
          <w:rFonts w:ascii="Times New Roman" w:hAnsi="Times New Roman"/>
          <w:sz w:val="28"/>
          <w:szCs w:val="28"/>
        </w:rPr>
        <w:t>орма образования и использования централизованного фонда денежных средств государства, предназначенного для финансового обеспечения задач и функций государства и (местного самоуправления)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социально – экономической сущности – основное орудие перераспределения национального дохода.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 - экономические, денежные отношения, связанные с распределением и перераспределением  национального дохода, возникающие у государства с юридическими и физическими лицами по поводу формирования и использования централизованного денежного фонда, предназначенного для выполнения функций государства.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Слайд 5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Вопрос 2.  Основные функции бюджета и его структура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Функции: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Перераспределение национального дохода  и ВВП.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 Государственное регулирование и стимулирование экономики.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Финансовое обеспечение социальной политики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образованием и использованием централизованного фонда денежных средств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Слайд 6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Структура:</w:t>
      </w:r>
    </w:p>
    <w:p w:rsidR="00C8733D" w:rsidRDefault="00C8733D" w:rsidP="00C8733D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Структурно бюджет строится по балансовому методу и имеет две части.         1) Доходную, в которой перечислены все поступления в бюджет и их источники.</w:t>
      </w:r>
      <w:proofErr w:type="gramEnd"/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proofErr w:type="gramStart"/>
      <w:r>
        <w:rPr>
          <w:rFonts w:ascii="Times New Roman" w:hAnsi="Times New Roman"/>
          <w:sz w:val="28"/>
          <w:szCs w:val="28"/>
        </w:rPr>
        <w:t>Расходную</w:t>
      </w:r>
      <w:proofErr w:type="gramEnd"/>
      <w:r>
        <w:rPr>
          <w:rFonts w:ascii="Times New Roman" w:hAnsi="Times New Roman"/>
          <w:sz w:val="28"/>
          <w:szCs w:val="28"/>
        </w:rPr>
        <w:t>, в которой перечисляются все расходы бюджета и потребители бюджетных  средств.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Слайд 7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Вопрос 3. Состав и структура доходов государственного бюджета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Доходы бюджетов образуются в соответствии с бюджетным кодексом РФ, принятым Государственной Думой РФ  и подписанным Президентом РФ за счет налоговых и неналоговых поступлений. К налоговым доходам относятся предусмотренные налоговым законодательством РФ налоги разного уровня бюджетной системы, а также пени и штрафы.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Налоговые доходы.</w:t>
      </w:r>
      <w:r>
        <w:rPr>
          <w:rFonts w:ascii="Times New Roman" w:hAnsi="Times New Roman"/>
          <w:sz w:val="28"/>
          <w:szCs w:val="28"/>
        </w:rPr>
        <w:t xml:space="preserve"> Налоговая система регламентируется Конституцией РФ и Налоговым кодексом РФ.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Налоги </w:t>
      </w:r>
      <w:r>
        <w:rPr>
          <w:rFonts w:ascii="Times New Roman" w:hAnsi="Times New Roman"/>
          <w:sz w:val="28"/>
          <w:szCs w:val="28"/>
        </w:rPr>
        <w:t>– это обязательные платежи юридических и физических лиц, поступающие государству в заранее установленных законом размерах и в определенные сроки.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органа, который взимает налог и его использует, различают: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федеральные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региональные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местные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Неналоговые доходы: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доходы от имущества, находящегося в Федеральной собственности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-доходы от приватизации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внутренние и внешние займы (облигации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-доходы от внешнеэкономической деятельности.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Слайд 8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Вопрос 4. Состав и структура расходов государственного бюджета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государственного бюджета классифицируются: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 По роли в процессе воспроизводство: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затраты связанные с финансированием материального производства (промышленность)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затраты связанные с содержанием непроизводственной сферы (наука)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 .По функциональному назначению: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расходы на финансирование секторов экономики;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финансирование социально- культурных мероприятий (образование, культура, здравоохранение, социальный мониторинг);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обороноспособности страны;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содержание органов государственного  управления;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финансовая поддержка бюджетов субъектов федерации;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государственных материальных и финансовых резервов.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состоят из текущих затрат и затрат капитального характера. Текущие расходы – закупка товаров и услуг, оплата труда государственных служащих. Капитальные расходы – капитальные вложения в основные фонды, капстроительство, капремонт.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Слайд 9-15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5. Бюджетный дефицит и профицит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Бюджетный профици</w:t>
      </w:r>
      <w:proofErr w:type="gramStart"/>
      <w:r>
        <w:rPr>
          <w:rFonts w:ascii="Times New Roman" w:hAnsi="Times New Roman"/>
          <w:bCs/>
          <w:sz w:val="28"/>
          <w:szCs w:val="28"/>
        </w:rPr>
        <w:t>т-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превышение доходов над расходами.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Бюджетный дефицит эти превышение расходов бюджета над его доходами.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Дефицит может быть вызван:</w:t>
      </w:r>
    </w:p>
    <w:p w:rsidR="00C8733D" w:rsidRDefault="00C8733D" w:rsidP="00C8733D">
      <w:pPr>
        <w:widowControl w:val="0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необходимостью осуществления  крупных государственных вложений в развитие экономики.</w:t>
      </w:r>
    </w:p>
    <w:p w:rsidR="00C8733D" w:rsidRDefault="00C8733D" w:rsidP="00C8733D">
      <w:pPr>
        <w:widowControl w:val="0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чрезвычайными ситуациями (война, экологическое бедствие)</w:t>
      </w:r>
    </w:p>
    <w:p w:rsidR="00C8733D" w:rsidRDefault="00C8733D" w:rsidP="00C8733D">
      <w:pPr>
        <w:widowControl w:val="0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кризисные явления в экономики.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Пути преодоления бюджетного дефицита</w:t>
      </w:r>
    </w:p>
    <w:p w:rsidR="00C8733D" w:rsidRDefault="00C8733D" w:rsidP="00C8733D">
      <w:pPr>
        <w:widowControl w:val="0"/>
        <w:numPr>
          <w:ilvl w:val="0"/>
          <w:numId w:val="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Изыскание источников дополнительных доходов (Повышение налогов, приватизация государственного имущества, аренда, концессия, лицензирование)</w:t>
      </w:r>
    </w:p>
    <w:p w:rsidR="00C8733D" w:rsidRDefault="00C8733D" w:rsidP="00C8733D">
      <w:pPr>
        <w:widowControl w:val="0"/>
        <w:numPr>
          <w:ilvl w:val="0"/>
          <w:numId w:val="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Сокращение бюджетных расходов (если реальные доходы ниже запланированных, то проводится секвестр расходов – пропорциональное снижение государственных расходов ежемесячных по всем статьям бюджета)  </w:t>
      </w:r>
    </w:p>
    <w:p w:rsidR="00C8733D" w:rsidRDefault="00C8733D" w:rsidP="00C8733D">
      <w:pPr>
        <w:widowControl w:val="0"/>
        <w:numPr>
          <w:ilvl w:val="0"/>
          <w:numId w:val="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Эмиссия денег – печатание необеспеченных денег вызывает инфляцию Россия с 1990 – 1995 г. с 1995г. эмиссия денег для покрытия бюджетного дефицита не применялся в 1998г. денежная эмиссия под золотовалютный резерв.</w:t>
      </w:r>
    </w:p>
    <w:p w:rsidR="00C8733D" w:rsidRDefault="00C8733D" w:rsidP="00C8733D">
      <w:pPr>
        <w:widowControl w:val="0"/>
        <w:numPr>
          <w:ilvl w:val="0"/>
          <w:numId w:val="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Государственные займы (внутренние  и внешние):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-внутренние – государственные ценные бумаги;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-внешние – кредиты МВФ 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Слайд 16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Вопрос 6. Бюджетное устройство, бюджетная система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Бюджетное устройство</w:t>
      </w:r>
      <w:r>
        <w:rPr>
          <w:rFonts w:ascii="Times New Roman" w:hAnsi="Times New Roman"/>
          <w:sz w:val="28"/>
          <w:szCs w:val="28"/>
        </w:rPr>
        <w:t xml:space="preserve"> – представляет собой организационные принципы построения бюджетной системы, ее структуру, взаимосвязь объединяемых в ней бюджетов.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Бюджетное устройство зависит от государственного устройства и определяется и ограничивается Бюджетным кодексом РФ.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Бюджетный кодекс – это совокупность юридических норм, по которым строится бюджетная система.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Бюджетная система</w:t>
      </w:r>
      <w:r>
        <w:rPr>
          <w:rFonts w:ascii="Times New Roman" w:hAnsi="Times New Roman"/>
          <w:sz w:val="28"/>
          <w:szCs w:val="28"/>
        </w:rPr>
        <w:t xml:space="preserve"> представляет собой основанную на экономических отношениях и юридических нормах совокупность бюджетов разных уровней.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Бюджетная система состоит из трех уровней: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а) Федеральный бюджет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Бюджеты субъектов Российской Федерации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Бюджеты муниципальных образований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Принципы бюджетного устройства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Единство – единая правовая база, единая бюджетная классификация, единство форм бюджетной документации.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Полнота – бюджет должен отражать полную картину доходов и расходов всех звеньев бюджетной системы.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Гласность – бюджет должен быть  опубликован.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Самостоятельность – имеет собственные источники доходов и сами определяют направления их расходования.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Достоверность – реалистичность расчета доходов и расходов.</w:t>
      </w:r>
    </w:p>
    <w:p w:rsidR="00C8733D" w:rsidRDefault="00C8733D" w:rsidP="00C8733D">
      <w:pPr>
        <w:tabs>
          <w:tab w:val="left" w:pos="20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733D" w:rsidRDefault="00C8733D" w:rsidP="00C8733D">
      <w:pPr>
        <w:tabs>
          <w:tab w:val="left" w:pos="2055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17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7. Бюджетный процесс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Бюджетный процесс – регламентированная законодательством деятельность органов власти по составлению, рассмотрению, утверждению и исполнение бюджета.</w:t>
      </w:r>
    </w:p>
    <w:p w:rsidR="00C8733D" w:rsidRDefault="00C8733D" w:rsidP="00C8733D">
      <w:pPr>
        <w:tabs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Бюджетный проце</w:t>
      </w:r>
      <w:proofErr w:type="gramStart"/>
      <w:r>
        <w:rPr>
          <w:rFonts w:ascii="Times New Roman" w:hAnsi="Times New Roman"/>
          <w:sz w:val="28"/>
          <w:szCs w:val="28"/>
        </w:rPr>
        <w:t>сс вкл</w:t>
      </w:r>
      <w:proofErr w:type="gramEnd"/>
      <w:r>
        <w:rPr>
          <w:rFonts w:ascii="Times New Roman" w:hAnsi="Times New Roman"/>
          <w:sz w:val="28"/>
          <w:szCs w:val="28"/>
        </w:rPr>
        <w:t>ючает в себя следующие стадии: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Президент и его администрация определяют цели бюджета и разрабатывают бюджетное послание основные показатели социально- экономического развития, сводный финансовый баланс, основные направления бюджетной политики, сведения о государственных доходах по РФ проект федерального бюджета, консолидированного бюджета, оценку исполнения предшествующего бюджета (март месяц).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бюджетного послания Министерство Финансов представляет проект бюджета и отдает на рассмотрение Правительству РФ и Федеральным органам исполнительной власти.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Утверждение проекта Правительства РФ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Дума – рассматривает проект бюджета в </w:t>
      </w:r>
      <w:r>
        <w:rPr>
          <w:rFonts w:ascii="Times New Roman" w:hAnsi="Times New Roman"/>
          <w:sz w:val="28"/>
          <w:szCs w:val="28"/>
        </w:rPr>
        <w:lastRenderedPageBreak/>
        <w:t>четырех чтениях, корректирует и утверждает.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бюджет утверждается Федеральным Собранием.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бюджет подписывается Президентом как закон.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бюджета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Счетная Палата осуществляет мониторинг (наблюдение) за исполнением бюджета.</w:t>
      </w:r>
    </w:p>
    <w:p w:rsidR="00C8733D" w:rsidRDefault="00C8733D" w:rsidP="00C8733D">
      <w:pPr>
        <w:widowControl w:val="0"/>
        <w:numPr>
          <w:ilvl w:val="0"/>
          <w:numId w:val="9"/>
        </w:numPr>
        <w:tabs>
          <w:tab w:val="left" w:pos="84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Дума утверждает отчет об исполнении государственного бюджета. </w:t>
      </w: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8733D" w:rsidRDefault="00C8733D" w:rsidP="00C8733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18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Первичное закрепление изученного материала 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Вопросы для беседы:</w:t>
      </w:r>
    </w:p>
    <w:p w:rsidR="00C8733D" w:rsidRDefault="00C8733D" w:rsidP="00C8733D">
      <w:pPr>
        <w:numPr>
          <w:ilvl w:val="0"/>
          <w:numId w:val="10"/>
        </w:numPr>
        <w:tabs>
          <w:tab w:val="left" w:pos="540"/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8"/>
          <w:sz w:val="28"/>
          <w:szCs w:val="28"/>
        </w:rPr>
        <w:t>Что такое государственный бюджет?</w:t>
      </w:r>
    </w:p>
    <w:p w:rsidR="00C8733D" w:rsidRDefault="00C8733D" w:rsidP="00C8733D">
      <w:pPr>
        <w:numPr>
          <w:ilvl w:val="0"/>
          <w:numId w:val="10"/>
        </w:numPr>
        <w:tabs>
          <w:tab w:val="left" w:pos="540"/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8"/>
          <w:sz w:val="28"/>
          <w:szCs w:val="28"/>
        </w:rPr>
        <w:t>Какие особенности государственного бюджета Российской Федерации можно выделить?</w:t>
      </w:r>
    </w:p>
    <w:p w:rsidR="00C8733D" w:rsidRDefault="00C8733D" w:rsidP="00C8733D">
      <w:pPr>
        <w:numPr>
          <w:ilvl w:val="0"/>
          <w:numId w:val="10"/>
        </w:numPr>
        <w:tabs>
          <w:tab w:val="left" w:pos="540"/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8"/>
          <w:sz w:val="28"/>
          <w:szCs w:val="28"/>
        </w:rPr>
        <w:t>Какую  роль играет государственный бюджет в жизни страны?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Слайд 19 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Задание (задачи) для закрепления изученного материала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Задание 1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Постановка задачи: </w:t>
      </w:r>
      <w:r>
        <w:rPr>
          <w:rFonts w:ascii="Times New Roman" w:hAnsi="Times New Roman"/>
          <w:color w:val="000000"/>
          <w:sz w:val="28"/>
          <w:szCs w:val="28"/>
        </w:rPr>
        <w:t xml:space="preserve">В 2016 году в стране Х собрали налогов в размере 35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млн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у. е., таможенные сборы составили 12 млн у. е., неналоговые поступления в бюджет составили 20 млн у. е. В этом же году государственные закупки товаров и услуг составили 38,4 млн у. е., трансферты 14,7 млн у. е., проценты по государственному долгу 17,6 млн у. е. Определите состояние государственного бюджета.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Технология решения задачи: 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Сначала определяются доходы бюджета: 35 + 12 + 20 = 67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млн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у. е. Затем подсчитываются расходы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бюджета: 38,4 + 9,7 + 17,6 = 65,7 млн у. е. Доходы больше расходов на 67 – 65,7 = 1,3 млн у. е.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Ответ: 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существует бюджетный профицит в размере 1,3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млн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у. е.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Задание 2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Постановка задачи: 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Государственный долг страны на начало года составлял 2000 у. е., ставка уплачиваемого процента по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гос. долгу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составляет 8 % годовых. Расходы государства на ВНП за текущий год равнялись 1500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ден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ед., трансферты – 20 % ВНП. Доходы государственного бюджета равны 40 % ВНП. Определите бремя долга на конец года, если созданный в стране ВНП составляет 5000 у. е.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Технология решения задачи: </w:t>
      </w:r>
      <w:r>
        <w:rPr>
          <w:rFonts w:ascii="Times New Roman" w:hAnsi="Times New Roman"/>
          <w:color w:val="000000" w:themeColor="text1"/>
          <w:sz w:val="28"/>
          <w:szCs w:val="28"/>
        </w:rPr>
        <w:t>Сначала определяется государственный долг на конец года. Для этого государственный долг на начало года складывается с бюджетным дефицитом.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Бюджетный дефицит составил: 0,4 * 5000 – (1500 + 0,2 * 5000 + 0,08 * 2000) = 2000 – 2660 = –660 у. е.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Следовательно, государственный долг возрастет на 660 у. е. и составит 2660 у. е.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Затем определяется бремя долга – отношение долга к ВНП.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Бремя долга = 2660: 5000 *100 % = 53,2 %.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Ответ: </w:t>
      </w:r>
      <w:r>
        <w:rPr>
          <w:rFonts w:ascii="Times New Roman" w:hAnsi="Times New Roman"/>
          <w:color w:val="000000" w:themeColor="text1"/>
          <w:sz w:val="28"/>
          <w:szCs w:val="28"/>
        </w:rPr>
        <w:t>53,2 %.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Слайд 20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Рефлексия: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1. Что нового вы узнали?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2. Что больше всего понравилось?</w:t>
      </w:r>
    </w:p>
    <w:p w:rsidR="00C8733D" w:rsidRDefault="00C8733D" w:rsidP="00C8733D">
      <w:pPr>
        <w:tabs>
          <w:tab w:val="left" w:pos="540"/>
          <w:tab w:val="left" w:pos="567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Домашнее задание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8"/>
          <w:sz w:val="28"/>
          <w:szCs w:val="28"/>
        </w:rPr>
        <w:t>Проанализировать структуру  бюджета Челябинской области  на 2017 год.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На основании Закона «О бюджете Челябинской области  на 2017 год»: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lastRenderedPageBreak/>
        <w:t>1. Проанализировать структуру доходов и расходов (рассчитать удельный вес статей доходов и расходов).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2. Проанализировать  динамику статей доходов и расходов по сравнению с предыдущим годом, сделать вывод</w:t>
      </w:r>
    </w:p>
    <w:p w:rsidR="00C8733D" w:rsidRDefault="00C8733D" w:rsidP="00C873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А).</w:t>
      </w:r>
    </w:p>
    <w:tbl>
      <w:tblPr>
        <w:tblStyle w:val="a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1621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1" t="20667" r="18880" b="15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24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6" t="21405" r="19917" b="18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2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431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1037" r="18672"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1" t="21037" r="19087" b="1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4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143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3" t="22145" r="18672" b="15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21621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8" t="20668" r="18880"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6</w:t>
            </w:r>
          </w:p>
        </w:tc>
      </w:tr>
      <w:tr w:rsidR="00C8733D" w:rsidTr="00C8733D">
        <w:trPr>
          <w:trHeight w:val="395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6550" cy="2162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8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10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12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6550" cy="2162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14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162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16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Слайд 17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18</w:t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95600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3D" w:rsidTr="00C8733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tabs>
                <w:tab w:val="left" w:pos="1560"/>
              </w:tabs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33D" w:rsidRDefault="00C8733D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Слайд 20</w:t>
            </w:r>
          </w:p>
        </w:tc>
      </w:tr>
    </w:tbl>
    <w:p w:rsidR="00C8733D" w:rsidRDefault="00C8733D" w:rsidP="00C8733D">
      <w:pPr>
        <w:spacing w:after="0" w:line="360" w:lineRule="auto"/>
        <w:ind w:firstLine="709"/>
        <w:jc w:val="both"/>
        <w:rPr>
          <w:noProof/>
        </w:rPr>
      </w:pPr>
    </w:p>
    <w:p w:rsidR="00C8733D" w:rsidRDefault="00C8733D" w:rsidP="00C8733D">
      <w:pPr>
        <w:spacing w:after="0" w:line="360" w:lineRule="auto"/>
        <w:ind w:firstLine="709"/>
        <w:jc w:val="both"/>
        <w:rPr>
          <w:noProof/>
        </w:rPr>
      </w:pPr>
    </w:p>
    <w:p w:rsidR="00995528" w:rsidRDefault="00995528"/>
    <w:sectPr w:rsidR="00995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826"/>
        </w:tabs>
        <w:ind w:left="826" w:hanging="735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7075805"/>
    <w:multiLevelType w:val="hybridMultilevel"/>
    <w:tmpl w:val="5520487C"/>
    <w:lvl w:ilvl="0" w:tplc="0C706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4BE3D72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DC878E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6E844A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B28A3E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7078A0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CE8878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2AC752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29463E4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20C02C77"/>
    <w:multiLevelType w:val="hybridMultilevel"/>
    <w:tmpl w:val="6FBE519C"/>
    <w:lvl w:ilvl="0" w:tplc="5CEA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55E689E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24C9AA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55EBEBA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06E258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CAD3B6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2EC63A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944816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50D4DA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B3"/>
    <w:rsid w:val="006C2EB3"/>
    <w:rsid w:val="00995528"/>
    <w:rsid w:val="00C8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3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733D"/>
    <w:rPr>
      <w:color w:val="0000FF"/>
      <w:u w:val="single"/>
    </w:rPr>
  </w:style>
  <w:style w:type="paragraph" w:styleId="a4">
    <w:name w:val="Normal (Web)"/>
    <w:basedOn w:val="a"/>
    <w:semiHidden/>
    <w:unhideWhenUsed/>
    <w:rsid w:val="00C873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C8733D"/>
    <w:pPr>
      <w:suppressAutoHyphens/>
      <w:spacing w:after="0" w:line="240" w:lineRule="auto"/>
    </w:pPr>
    <w:rPr>
      <w:rFonts w:ascii="Times New Roman" w:eastAsia="Arial" w:hAnsi="Times New Roman" w:cs="Times New Roman"/>
      <w:kern w:val="2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C8733D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C8733D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2"/>
      <w:sz w:val="16"/>
      <w:szCs w:val="16"/>
      <w:lang w:val="x-none" w:eastAsia="hi-IN" w:bidi="hi-IN"/>
    </w:rPr>
  </w:style>
  <w:style w:type="paragraph" w:customStyle="1" w:styleId="1">
    <w:name w:val="Абзац списка1"/>
    <w:basedOn w:val="a"/>
    <w:rsid w:val="00C8733D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FontStyle33">
    <w:name w:val="Font Style33"/>
    <w:rsid w:val="00C8733D"/>
    <w:rPr>
      <w:rFonts w:ascii="Times New Roman" w:hAnsi="Times New Roman" w:cs="Times New Roman" w:hint="default"/>
      <w:b/>
      <w:bCs/>
      <w:sz w:val="26"/>
      <w:szCs w:val="26"/>
    </w:rPr>
  </w:style>
  <w:style w:type="table" w:styleId="a7">
    <w:name w:val="Table Grid"/>
    <w:basedOn w:val="a1"/>
    <w:uiPriority w:val="59"/>
    <w:rsid w:val="00C873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8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3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3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733D"/>
    <w:rPr>
      <w:color w:val="0000FF"/>
      <w:u w:val="single"/>
    </w:rPr>
  </w:style>
  <w:style w:type="paragraph" w:styleId="a4">
    <w:name w:val="Normal (Web)"/>
    <w:basedOn w:val="a"/>
    <w:semiHidden/>
    <w:unhideWhenUsed/>
    <w:rsid w:val="00C873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C8733D"/>
    <w:pPr>
      <w:suppressAutoHyphens/>
      <w:spacing w:after="0" w:line="240" w:lineRule="auto"/>
    </w:pPr>
    <w:rPr>
      <w:rFonts w:ascii="Times New Roman" w:eastAsia="Arial" w:hAnsi="Times New Roman" w:cs="Times New Roman"/>
      <w:kern w:val="2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C8733D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C8733D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2"/>
      <w:sz w:val="16"/>
      <w:szCs w:val="16"/>
      <w:lang w:val="x-none" w:eastAsia="hi-IN" w:bidi="hi-IN"/>
    </w:rPr>
  </w:style>
  <w:style w:type="paragraph" w:customStyle="1" w:styleId="1">
    <w:name w:val="Абзац списка1"/>
    <w:basedOn w:val="a"/>
    <w:rsid w:val="00C8733D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FontStyle33">
    <w:name w:val="Font Style33"/>
    <w:rsid w:val="00C8733D"/>
    <w:rPr>
      <w:rFonts w:ascii="Times New Roman" w:hAnsi="Times New Roman" w:cs="Times New Roman" w:hint="default"/>
      <w:b/>
      <w:bCs/>
      <w:sz w:val="26"/>
      <w:szCs w:val="26"/>
    </w:rPr>
  </w:style>
  <w:style w:type="table" w:styleId="a7">
    <w:name w:val="Table Grid"/>
    <w:basedOn w:val="a1"/>
    <w:uiPriority w:val="59"/>
    <w:rsid w:val="00C873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8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3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5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www.consultant.ru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budgetrf.ru/" TargetMode="External"/><Relationship Id="rId11" Type="http://schemas.openxmlformats.org/officeDocument/2006/relationships/hyperlink" Target="http://www.rosfinnadzor.ru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nalog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minfin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3083</Words>
  <Characters>17576</Characters>
  <Application>Microsoft Office Word</Application>
  <DocSecurity>0</DocSecurity>
  <Lines>146</Lines>
  <Paragraphs>41</Paragraphs>
  <ScaleCrop>false</ScaleCrop>
  <Company/>
  <LinksUpToDate>false</LinksUpToDate>
  <CharactersWithSpaces>20618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2019-12-14T11:17:00Z</dcterms:created>
  <dcterms:modified xsi:type="dcterms:W3CDTF">2019-12-14T11:18:00Z</dcterms:modified>
</cp:coreProperties>
</file>