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2A" w:rsidRPr="00B0042A" w:rsidRDefault="00B0042A" w:rsidP="00B004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42A">
        <w:rPr>
          <w:rFonts w:ascii="Times New Roman" w:hAnsi="Times New Roman" w:cs="Times New Roman"/>
          <w:sz w:val="28"/>
          <w:szCs w:val="28"/>
        </w:rPr>
        <w:t>Ф</w:t>
      </w:r>
      <w:r w:rsidR="0004196D">
        <w:rPr>
          <w:rFonts w:ascii="Times New Roman" w:hAnsi="Times New Roman" w:cs="Times New Roman"/>
          <w:sz w:val="28"/>
          <w:szCs w:val="28"/>
        </w:rPr>
        <w:t>ОРМЫ СОБСТВЕННОСТИ ЭКОНОМИКИ</w:t>
      </w:r>
      <w:bookmarkStart w:id="0" w:name="_GoBack"/>
      <w:bookmarkEnd w:id="0"/>
    </w:p>
    <w:p w:rsidR="00B0042A" w:rsidRDefault="00B94A20" w:rsidP="00B94A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Дармохвал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Вячеславовна </w:t>
      </w:r>
    </w:p>
    <w:p w:rsidR="00B94A20" w:rsidRDefault="00B94A20" w:rsidP="00B94A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КНИТУ-КАИ </w:t>
      </w:r>
    </w:p>
    <w:p w:rsidR="00B94A20" w:rsidRDefault="00B94A20" w:rsidP="00B94A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к.э.н. доцент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Полюшко Ю.Н.</w:t>
      </w:r>
    </w:p>
    <w:p w:rsidR="00B0042A" w:rsidRPr="00B0042A" w:rsidRDefault="00B0042A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42A">
        <w:rPr>
          <w:rFonts w:ascii="Times New Roman" w:hAnsi="Times New Roman" w:cs="Times New Roman"/>
          <w:sz w:val="28"/>
          <w:szCs w:val="28"/>
        </w:rPr>
        <w:t>Собственность - это не вещь, а отношение по поводу вещей. В собственности выражается право субъекта на пользование объектом (вещью). Субъектами могут быть государство, коллектив, отдельная личность. Основными объектами являются: земля, здания, предметы материальной и духовной культуры и т.д. Иными словами, собственность - это сист</w:t>
      </w:r>
      <w:r w:rsidR="00B94A20">
        <w:rPr>
          <w:rFonts w:ascii="Times New Roman" w:hAnsi="Times New Roman" w:cs="Times New Roman"/>
          <w:sz w:val="28"/>
          <w:szCs w:val="28"/>
        </w:rPr>
        <w:t xml:space="preserve">ема объективных отношений между </w:t>
      </w:r>
      <w:r w:rsidRPr="00B0042A">
        <w:rPr>
          <w:rFonts w:ascii="Times New Roman" w:hAnsi="Times New Roman" w:cs="Times New Roman"/>
          <w:sz w:val="28"/>
          <w:szCs w:val="28"/>
        </w:rPr>
        <w:t xml:space="preserve">людьми по поводу присвоения средств и результатов производства. </w:t>
      </w:r>
      <w:r w:rsidR="00B94A20">
        <w:rPr>
          <w:rFonts w:ascii="Times New Roman" w:hAnsi="Times New Roman" w:cs="Times New Roman"/>
          <w:sz w:val="28"/>
          <w:szCs w:val="28"/>
        </w:rPr>
        <w:t>[1]</w:t>
      </w:r>
    </w:p>
    <w:p w:rsidR="00B0042A" w:rsidRPr="00B0042A" w:rsidRDefault="00B0042A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42A">
        <w:rPr>
          <w:rFonts w:ascii="Times New Roman" w:hAnsi="Times New Roman" w:cs="Times New Roman"/>
          <w:sz w:val="28"/>
          <w:szCs w:val="28"/>
        </w:rPr>
        <w:t xml:space="preserve">В обществе производство может осуществляться лишь как «общественное производство», как взаимодействие производителей на основе общественного разделения труда. Общественное производство выражает социальное состояние, а социальный подход отличается тем, что в его рамках производство имеет общественное происхождение и содержание, является необходимым результатом отношений между людьми. С этих позиций «общественное производство» предстаёт уже лишь одной из сфер общественно-производственных отношений, образующих предмет экономической науки. Вот почему в экономическом аспекте и «собственность» может означать лишь особую подсистему производственных общественных отношений. </w:t>
      </w:r>
      <w:r w:rsidR="00B94A20">
        <w:rPr>
          <w:rFonts w:ascii="Times New Roman" w:hAnsi="Times New Roman" w:cs="Times New Roman"/>
          <w:sz w:val="28"/>
          <w:szCs w:val="28"/>
        </w:rPr>
        <w:t>[2]</w:t>
      </w:r>
    </w:p>
    <w:p w:rsidR="00B0042A" w:rsidRPr="00B0042A" w:rsidRDefault="00B0042A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42A">
        <w:rPr>
          <w:rFonts w:ascii="Times New Roman" w:hAnsi="Times New Roman" w:cs="Times New Roman"/>
          <w:sz w:val="28"/>
          <w:szCs w:val="28"/>
        </w:rPr>
        <w:t>В качестве субъектов собственности могут выступать «индивид», «группа», «общество» при практически неограниченном числе объектов собственности (главные - средства производства, рабочая сила, предметы потребления, природные ресурсы). В самой системе субъектов отношений собственности центральное место занимает именно собственник сре</w:t>
      </w:r>
      <w:proofErr w:type="gramStart"/>
      <w:r w:rsidRPr="00B0042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0042A">
        <w:rPr>
          <w:rFonts w:ascii="Times New Roman" w:hAnsi="Times New Roman" w:cs="Times New Roman"/>
          <w:sz w:val="28"/>
          <w:szCs w:val="28"/>
        </w:rPr>
        <w:t xml:space="preserve">оизводства, а не собственник рабочей силы или предметов потребления. Содержание собственности на средства производства определяется через её реализацию - кто, что и каким образом присваивает. В этом аспекте </w:t>
      </w:r>
      <w:r w:rsidRPr="00B0042A">
        <w:rPr>
          <w:rFonts w:ascii="Times New Roman" w:hAnsi="Times New Roman" w:cs="Times New Roman"/>
          <w:sz w:val="28"/>
          <w:szCs w:val="28"/>
        </w:rPr>
        <w:lastRenderedPageBreak/>
        <w:t>выделяют три формы (и соответственно три уровня) присвоения: «пользование», «владение» и «распоряжение».</w:t>
      </w:r>
    </w:p>
    <w:p w:rsidR="00B94A20" w:rsidRDefault="00B94A20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</w:t>
      </w:r>
      <w:r w:rsidR="00B0042A" w:rsidRPr="00B0042A">
        <w:rPr>
          <w:rFonts w:ascii="Times New Roman" w:hAnsi="Times New Roman" w:cs="Times New Roman"/>
          <w:sz w:val="28"/>
          <w:szCs w:val="28"/>
        </w:rPr>
        <w:t xml:space="preserve">ногообразие форм собственности усложняется по мере развития отношений собственности. В структуре субъектов хозяйствования возникают новые уровни и звенья в нашей практике - межотраслевые народнохозяйственные комплексы, территориально-производственные комплексы, региональные хозяйственные комплексы, региональные хозяйственные ассоциации и т.д. Одна из весьма важных характеристик усложнения субъектов хозяйствования в том, что этот процесс охватывает разные формы собственности. </w:t>
      </w:r>
    </w:p>
    <w:p w:rsidR="00B94A20" w:rsidRDefault="00B94A20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A20" w:rsidRDefault="00B94A20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A20" w:rsidRDefault="00B94A20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A20" w:rsidRDefault="00B94A20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A20" w:rsidRDefault="00B94A20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A20" w:rsidRDefault="00B94A20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A20" w:rsidRDefault="00B94A20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A20" w:rsidRDefault="00B94A20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A20" w:rsidRDefault="00B94A20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A20" w:rsidRDefault="00B94A20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A20" w:rsidRDefault="00B94A20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A20" w:rsidRDefault="00B94A20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A20" w:rsidRDefault="00B94A20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A20" w:rsidRDefault="00B94A20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A20" w:rsidRDefault="00B94A20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A20" w:rsidRDefault="00B94A20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A20" w:rsidRDefault="00B94A20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A20" w:rsidRDefault="00B94A20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A20" w:rsidRDefault="00B94A20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A20" w:rsidRPr="00B0042A" w:rsidRDefault="00B94A20" w:rsidP="00B9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A20" w:rsidRDefault="00B94A20" w:rsidP="00B94A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B94A20" w:rsidRDefault="00B94A20" w:rsidP="00B94A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20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Pr="00B94A20">
        <w:rPr>
          <w:rFonts w:ascii="Times New Roman" w:hAnsi="Times New Roman" w:cs="Times New Roman"/>
          <w:sz w:val="28"/>
          <w:szCs w:val="28"/>
        </w:rPr>
        <w:t>Гукасьян</w:t>
      </w:r>
      <w:proofErr w:type="spellEnd"/>
      <w:r w:rsidRPr="00B94A20">
        <w:rPr>
          <w:rFonts w:ascii="Times New Roman" w:hAnsi="Times New Roman" w:cs="Times New Roman"/>
          <w:sz w:val="28"/>
          <w:szCs w:val="28"/>
        </w:rPr>
        <w:t xml:space="preserve"> Экономическая теория: ключевые вопросы: Учеб. </w:t>
      </w:r>
    </w:p>
    <w:p w:rsidR="00B94A20" w:rsidRPr="00B94A20" w:rsidRDefault="00B94A20" w:rsidP="00B94A20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94A20">
        <w:rPr>
          <w:rFonts w:ascii="Times New Roman" w:hAnsi="Times New Roman" w:cs="Times New Roman"/>
          <w:sz w:val="28"/>
          <w:szCs w:val="28"/>
        </w:rPr>
        <w:t>Пособие. / Под ред. д.э.н., проф. А.И. Добрынина. - 3-е изд., доп. - М.: ИНФРА-М, 2012. - 199с.</w:t>
      </w:r>
    </w:p>
    <w:p w:rsidR="00B94A20" w:rsidRDefault="00B94A20" w:rsidP="00B94A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20">
        <w:rPr>
          <w:rFonts w:ascii="Times New Roman" w:hAnsi="Times New Roman" w:cs="Times New Roman"/>
          <w:sz w:val="28"/>
          <w:szCs w:val="28"/>
        </w:rPr>
        <w:t xml:space="preserve">Современная экономика. Лекционный курс: Многоуровневое </w:t>
      </w:r>
    </w:p>
    <w:p w:rsidR="00B0042A" w:rsidRPr="00B94A20" w:rsidRDefault="00B94A20" w:rsidP="00B94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20">
        <w:rPr>
          <w:rFonts w:ascii="Times New Roman" w:hAnsi="Times New Roman" w:cs="Times New Roman"/>
          <w:sz w:val="28"/>
          <w:szCs w:val="28"/>
        </w:rPr>
        <w:t xml:space="preserve">учебное пособие. Изд. 6-е, доп. и </w:t>
      </w:r>
      <w:proofErr w:type="spellStart"/>
      <w:r w:rsidRPr="00B94A20">
        <w:rPr>
          <w:rFonts w:ascii="Times New Roman" w:hAnsi="Times New Roman" w:cs="Times New Roman"/>
          <w:sz w:val="28"/>
          <w:szCs w:val="28"/>
        </w:rPr>
        <w:t>перер</w:t>
      </w:r>
      <w:proofErr w:type="spellEnd"/>
      <w:r w:rsidRPr="00B94A20">
        <w:rPr>
          <w:rFonts w:ascii="Times New Roman" w:hAnsi="Times New Roman" w:cs="Times New Roman"/>
          <w:sz w:val="28"/>
          <w:szCs w:val="28"/>
        </w:rPr>
        <w:t>. - Ростов н</w:t>
      </w:r>
      <w:proofErr w:type="gramStart"/>
      <w:r w:rsidRPr="00B94A2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94A20">
        <w:rPr>
          <w:rFonts w:ascii="Times New Roman" w:hAnsi="Times New Roman" w:cs="Times New Roman"/>
          <w:sz w:val="28"/>
          <w:szCs w:val="28"/>
        </w:rPr>
        <w:t>: Изд-во «Феникс», 2012 - 416с.</w:t>
      </w:r>
    </w:p>
    <w:sectPr w:rsidR="00B0042A" w:rsidRPr="00B9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669C"/>
    <w:multiLevelType w:val="hybridMultilevel"/>
    <w:tmpl w:val="0F1640A8"/>
    <w:lvl w:ilvl="0" w:tplc="7A1E3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F8"/>
    <w:rsid w:val="0004196D"/>
    <w:rsid w:val="006041AA"/>
    <w:rsid w:val="006970F8"/>
    <w:rsid w:val="009A154B"/>
    <w:rsid w:val="00B0042A"/>
    <w:rsid w:val="00B9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2019-12-05T15:19:00Z</dcterms:created>
  <dcterms:modified xsi:type="dcterms:W3CDTF">2019-12-07T08:15:00Z</dcterms:modified>
</cp:coreProperties>
</file>