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9F" w:rsidRDefault="004A549F" w:rsidP="004A549F">
      <w:pPr>
        <w:spacing w:after="0" w:line="240" w:lineRule="auto"/>
        <w:jc w:val="center"/>
        <w:rPr>
          <w:sz w:val="36"/>
          <w:szCs w:val="36"/>
        </w:rPr>
      </w:pPr>
      <w:r w:rsidRPr="004A549F">
        <w:rPr>
          <w:sz w:val="36"/>
          <w:szCs w:val="36"/>
        </w:rPr>
        <w:t xml:space="preserve">Методическая разработка по истории искусств. </w:t>
      </w:r>
    </w:p>
    <w:p w:rsidR="004A549F" w:rsidRPr="004A549F" w:rsidRDefault="004A549F" w:rsidP="004A549F">
      <w:pPr>
        <w:spacing w:after="0" w:line="240" w:lineRule="auto"/>
        <w:jc w:val="center"/>
        <w:rPr>
          <w:sz w:val="32"/>
          <w:szCs w:val="32"/>
        </w:rPr>
      </w:pPr>
      <w:r w:rsidRPr="004A549F">
        <w:rPr>
          <w:sz w:val="32"/>
          <w:szCs w:val="32"/>
        </w:rPr>
        <w:t>Анализ художественного произведения по плану:</w:t>
      </w:r>
    </w:p>
    <w:p w:rsidR="004A549F" w:rsidRDefault="004A549F" w:rsidP="004A549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Имя художника, национальная школа (принадлежность к определенной стране), время жизни.</w:t>
      </w:r>
    </w:p>
    <w:p w:rsidR="004A549F" w:rsidRDefault="004A549F" w:rsidP="004A549F">
      <w:pPr>
        <w:numPr>
          <w:ilvl w:val="0"/>
          <w:numId w:val="1"/>
        </w:numPr>
        <w:tabs>
          <w:tab w:val="clear" w:pos="-180"/>
          <w:tab w:val="num" w:pos="-567"/>
        </w:tabs>
        <w:spacing w:after="0" w:line="240" w:lineRule="auto"/>
        <w:ind w:left="-567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Краткая биография (место рождения, семья, учёба, влияние на сложение </w:t>
      </w:r>
      <w:r w:rsidR="00E41875">
        <w:rPr>
          <w:sz w:val="28"/>
          <w:szCs w:val="28"/>
        </w:rPr>
        <w:t xml:space="preserve">   </w:t>
      </w:r>
      <w:r>
        <w:rPr>
          <w:sz w:val="28"/>
          <w:szCs w:val="28"/>
        </w:rPr>
        <w:t>художника условий жизни, тех или иных событий, характера, творчества мастеров прошлого или настоящего, формирование собственного стиля, любимые темы, жанры, цели и задачи творчества и т.д.).</w:t>
      </w:r>
      <w:proofErr w:type="gramEnd"/>
    </w:p>
    <w:p w:rsidR="004A549F" w:rsidRDefault="00E41875" w:rsidP="004A549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A549F">
        <w:rPr>
          <w:sz w:val="28"/>
          <w:szCs w:val="28"/>
        </w:rPr>
        <w:t>Название произведения, год создания, материалы, размеры, место хранения (музей, город, страна).</w:t>
      </w:r>
      <w:proofErr w:type="gramEnd"/>
    </w:p>
    <w:p w:rsidR="004A549F" w:rsidRDefault="004A549F" w:rsidP="004A549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 искусства, жанр произведения, стиль или направление.</w:t>
      </w:r>
    </w:p>
    <w:p w:rsidR="004A549F" w:rsidRDefault="004A549F" w:rsidP="004A549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Сюжет произведения.</w:t>
      </w:r>
    </w:p>
    <w:p w:rsidR="004A549F" w:rsidRDefault="004A549F" w:rsidP="004A549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Построение композиции (формат картины, расположение в пространстве картинной плоскости элементов 1-го, 2-го, 3-го планов; выделение главных героев, движения, жесты, эмоции, детали костюмов, причесок, обстановки и т.д.).</w:t>
      </w:r>
      <w:proofErr w:type="gramEnd"/>
    </w:p>
    <w:p w:rsidR="003A5ED9" w:rsidRDefault="004A549F" w:rsidP="004A549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A5ED9">
        <w:rPr>
          <w:sz w:val="28"/>
          <w:szCs w:val="28"/>
        </w:rPr>
        <w:t>Цветовое решение картины, освещение, глубина пространства</w:t>
      </w:r>
      <w:r w:rsidR="003A5ED9">
        <w:rPr>
          <w:sz w:val="28"/>
          <w:szCs w:val="28"/>
        </w:rPr>
        <w:t xml:space="preserve">. </w:t>
      </w:r>
    </w:p>
    <w:p w:rsidR="004A549F" w:rsidRDefault="004A549F" w:rsidP="004A549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Идея, смысл произведения. </w:t>
      </w:r>
    </w:p>
    <w:p w:rsidR="00E41875" w:rsidRDefault="00E41875" w:rsidP="00E41875">
      <w:pPr>
        <w:spacing w:after="0" w:line="480" w:lineRule="auto"/>
        <w:ind w:left="-180"/>
        <w:jc w:val="center"/>
        <w:rPr>
          <w:sz w:val="28"/>
          <w:szCs w:val="28"/>
        </w:rPr>
      </w:pPr>
    </w:p>
    <w:p w:rsidR="00E41875" w:rsidRPr="00E41875" w:rsidRDefault="00E41875" w:rsidP="00E41875">
      <w:pPr>
        <w:spacing w:after="0" w:line="480" w:lineRule="auto"/>
        <w:ind w:left="-180"/>
        <w:jc w:val="center"/>
        <w:rPr>
          <w:sz w:val="32"/>
          <w:szCs w:val="32"/>
        </w:rPr>
      </w:pPr>
      <w:r w:rsidRPr="00E41875">
        <w:rPr>
          <w:sz w:val="32"/>
          <w:szCs w:val="32"/>
        </w:rPr>
        <w:t xml:space="preserve">Жорж </w:t>
      </w:r>
      <w:proofErr w:type="spellStart"/>
      <w:r w:rsidRPr="00E41875">
        <w:rPr>
          <w:sz w:val="32"/>
          <w:szCs w:val="32"/>
        </w:rPr>
        <w:t>Сёра</w:t>
      </w:r>
      <w:proofErr w:type="spellEnd"/>
      <w:r w:rsidRPr="00E41875">
        <w:rPr>
          <w:sz w:val="32"/>
          <w:szCs w:val="32"/>
        </w:rPr>
        <w:t xml:space="preserve"> </w:t>
      </w:r>
      <w:r w:rsidRPr="00E41875">
        <w:rPr>
          <w:sz w:val="32"/>
          <w:szCs w:val="32"/>
        </w:rPr>
        <w:t>«</w:t>
      </w:r>
      <w:r w:rsidRPr="00E41875">
        <w:rPr>
          <w:sz w:val="32"/>
          <w:szCs w:val="32"/>
        </w:rPr>
        <w:t>Воскресный день на острове Гранд-</w:t>
      </w:r>
      <w:proofErr w:type="spellStart"/>
      <w:r w:rsidRPr="00E41875">
        <w:rPr>
          <w:sz w:val="32"/>
          <w:szCs w:val="32"/>
        </w:rPr>
        <w:t>Жатт</w:t>
      </w:r>
      <w:proofErr w:type="spellEnd"/>
      <w:r w:rsidRPr="00E41875">
        <w:rPr>
          <w:sz w:val="32"/>
          <w:szCs w:val="32"/>
        </w:rPr>
        <w:t>»</w:t>
      </w:r>
      <w:r w:rsidRPr="00E41875">
        <w:rPr>
          <w:sz w:val="32"/>
          <w:szCs w:val="32"/>
        </w:rPr>
        <w:t xml:space="preserve"> 1884-1886 </w:t>
      </w:r>
      <w:proofErr w:type="spellStart"/>
      <w:proofErr w:type="gramStart"/>
      <w:r w:rsidRPr="00E41875">
        <w:rPr>
          <w:sz w:val="32"/>
          <w:szCs w:val="32"/>
        </w:rPr>
        <w:t>гг</w:t>
      </w:r>
      <w:proofErr w:type="spellEnd"/>
      <w:proofErr w:type="gramEnd"/>
    </w:p>
    <w:p w:rsidR="00E41875" w:rsidRPr="00E41875" w:rsidRDefault="00E41875" w:rsidP="00E418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Жорж </w:t>
      </w:r>
      <w:proofErr w:type="spellStart"/>
      <w:r>
        <w:rPr>
          <w:sz w:val="28"/>
          <w:szCs w:val="28"/>
        </w:rPr>
        <w:t>Сёра</w:t>
      </w:r>
      <w:proofErr w:type="spellEnd"/>
      <w:r>
        <w:rPr>
          <w:sz w:val="28"/>
          <w:szCs w:val="28"/>
        </w:rPr>
        <w:t xml:space="preserve"> французский художник, 2 декабря 1859 г. – 29 марта  1891г. </w:t>
      </w:r>
    </w:p>
    <w:p w:rsidR="005A7E0A" w:rsidRPr="00E41875" w:rsidRDefault="00E41875" w:rsidP="00E41875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875">
        <w:rPr>
          <w:sz w:val="28"/>
          <w:szCs w:val="28"/>
        </w:rPr>
        <w:t xml:space="preserve">Жорж  </w:t>
      </w:r>
      <w:proofErr w:type="spellStart"/>
      <w:r w:rsidRPr="00E41875">
        <w:rPr>
          <w:sz w:val="28"/>
          <w:szCs w:val="28"/>
        </w:rPr>
        <w:t>С</w:t>
      </w:r>
      <w:r>
        <w:rPr>
          <w:sz w:val="28"/>
          <w:szCs w:val="28"/>
        </w:rPr>
        <w:t>ёра</w:t>
      </w:r>
      <w:proofErr w:type="spellEnd"/>
      <w:r>
        <w:rPr>
          <w:sz w:val="28"/>
          <w:szCs w:val="28"/>
        </w:rPr>
        <w:t xml:space="preserve"> родился 2 декабря 1859 года в семье богатого юриста. Посещал школу изящных искусств. Изобрёл новый стиль -  пуантилизм, на основе науки оптики.  29 марта </w:t>
      </w:r>
      <w:r w:rsidR="001D1F71">
        <w:rPr>
          <w:sz w:val="28"/>
          <w:szCs w:val="28"/>
        </w:rPr>
        <w:t xml:space="preserve">1891 года в 31 год пришла смерть от </w:t>
      </w:r>
      <w:proofErr w:type="spellStart"/>
      <w:r w:rsidR="001D1F71">
        <w:rPr>
          <w:sz w:val="28"/>
          <w:szCs w:val="28"/>
        </w:rPr>
        <w:t>минингита</w:t>
      </w:r>
      <w:proofErr w:type="spellEnd"/>
      <w:r w:rsidR="001D1F71">
        <w:rPr>
          <w:sz w:val="28"/>
          <w:szCs w:val="28"/>
        </w:rPr>
        <w:t>.</w:t>
      </w:r>
    </w:p>
    <w:p w:rsidR="005A7E0A" w:rsidRDefault="00E41875" w:rsidP="004A549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1D1F71">
        <w:rPr>
          <w:sz w:val="28"/>
          <w:szCs w:val="28"/>
        </w:rPr>
        <w:t xml:space="preserve"> </w:t>
      </w:r>
      <w:r w:rsidR="005A7E0A">
        <w:rPr>
          <w:sz w:val="28"/>
          <w:szCs w:val="28"/>
        </w:rPr>
        <w:t>Воскресный день на острове Гранд-</w:t>
      </w:r>
      <w:proofErr w:type="spellStart"/>
      <w:r w:rsidR="005A7E0A">
        <w:rPr>
          <w:sz w:val="28"/>
          <w:szCs w:val="28"/>
        </w:rPr>
        <w:t>Жатт</w:t>
      </w:r>
      <w:proofErr w:type="spellEnd"/>
      <w:r w:rsidR="005A7E0A">
        <w:rPr>
          <w:sz w:val="28"/>
          <w:szCs w:val="28"/>
        </w:rPr>
        <w:t xml:space="preserve"> 1</w:t>
      </w:r>
      <w:r w:rsidR="001D1F71">
        <w:rPr>
          <w:sz w:val="28"/>
          <w:szCs w:val="28"/>
        </w:rPr>
        <w:t>884-1886 гг. холст, масло 207 х</w:t>
      </w:r>
      <w:r w:rsidR="005A7E0A">
        <w:rPr>
          <w:sz w:val="28"/>
          <w:szCs w:val="28"/>
        </w:rPr>
        <w:t xml:space="preserve"> 3</w:t>
      </w:r>
      <w:r w:rsidR="001D1F71">
        <w:rPr>
          <w:sz w:val="28"/>
          <w:szCs w:val="28"/>
        </w:rPr>
        <w:t>08 см Институт искусств, Чикаго.</w:t>
      </w:r>
    </w:p>
    <w:p w:rsidR="00D94864" w:rsidRDefault="001D1F71" w:rsidP="004A549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D94864">
        <w:rPr>
          <w:sz w:val="28"/>
          <w:szCs w:val="28"/>
        </w:rPr>
        <w:t>Вид искусства ж</w:t>
      </w:r>
      <w:r>
        <w:rPr>
          <w:sz w:val="28"/>
          <w:szCs w:val="28"/>
        </w:rPr>
        <w:t xml:space="preserve">ивопись, направление пуантилизм, стилистическое направление в живописи </w:t>
      </w:r>
      <w:proofErr w:type="spellStart"/>
      <w:r>
        <w:rPr>
          <w:sz w:val="28"/>
          <w:szCs w:val="28"/>
        </w:rPr>
        <w:t>неимприссионизма</w:t>
      </w:r>
      <w:proofErr w:type="spellEnd"/>
      <w:r>
        <w:rPr>
          <w:sz w:val="28"/>
          <w:szCs w:val="28"/>
        </w:rPr>
        <w:t>, возникшее во Франции около 1855 года, в основе которого лежит манера письма отдельными цветовыми мазками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характеризуется отказом от механического смешения красок ради оптического эффекта.   </w:t>
      </w:r>
    </w:p>
    <w:p w:rsidR="00D94864" w:rsidRDefault="001D1F71" w:rsidP="004A549F">
      <w:pPr>
        <w:ind w:left="-709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="00D94864">
        <w:rPr>
          <w:sz w:val="28"/>
          <w:szCs w:val="28"/>
        </w:rPr>
        <w:t>Н</w:t>
      </w:r>
      <w:proofErr w:type="gramEnd"/>
      <w:r w:rsidR="00D94864">
        <w:rPr>
          <w:sz w:val="28"/>
          <w:szCs w:val="28"/>
        </w:rPr>
        <w:t>а картине изображены представители класса буржуазии отдыхающие на  берегу острова Гранд-</w:t>
      </w:r>
      <w:proofErr w:type="spellStart"/>
      <w:r w:rsidR="00D94864">
        <w:rPr>
          <w:sz w:val="28"/>
          <w:szCs w:val="28"/>
        </w:rPr>
        <w:t>Жатт</w:t>
      </w:r>
      <w:proofErr w:type="spellEnd"/>
      <w:r>
        <w:rPr>
          <w:sz w:val="28"/>
          <w:szCs w:val="28"/>
        </w:rPr>
        <w:t xml:space="preserve">. </w:t>
      </w:r>
    </w:p>
    <w:p w:rsidR="001D1F71" w:rsidRDefault="001D1F71" w:rsidP="004A549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D94864">
        <w:rPr>
          <w:sz w:val="28"/>
          <w:szCs w:val="28"/>
        </w:rPr>
        <w:t>Хо</w:t>
      </w:r>
      <w:proofErr w:type="gramStart"/>
      <w:r w:rsidR="00D94864">
        <w:rPr>
          <w:sz w:val="28"/>
          <w:szCs w:val="28"/>
        </w:rPr>
        <w:t>лст вз</w:t>
      </w:r>
      <w:proofErr w:type="gramEnd"/>
      <w:r w:rsidR="00D94864">
        <w:rPr>
          <w:sz w:val="28"/>
          <w:szCs w:val="28"/>
        </w:rPr>
        <w:t xml:space="preserve">ят горизонтально, в </w:t>
      </w:r>
      <w:r w:rsidR="006F1D38">
        <w:rPr>
          <w:sz w:val="28"/>
          <w:szCs w:val="28"/>
        </w:rPr>
        <w:t xml:space="preserve">верхнем левом углу изображена река Сена, всё остальное пространство занимает берег, на котором отдыхает много народу. Из всех можно выделить стоящую в профиль пару </w:t>
      </w:r>
      <w:proofErr w:type="gramStart"/>
      <w:r w:rsidR="006F1D38">
        <w:rPr>
          <w:sz w:val="28"/>
          <w:szCs w:val="28"/>
        </w:rPr>
        <w:t>с права</w:t>
      </w:r>
      <w:proofErr w:type="gramEnd"/>
      <w:r w:rsidR="006F1D38">
        <w:rPr>
          <w:sz w:val="28"/>
          <w:szCs w:val="28"/>
        </w:rPr>
        <w:t xml:space="preserve">, и идущую с ребёнком </w:t>
      </w:r>
      <w:r w:rsidR="006F1D38">
        <w:rPr>
          <w:sz w:val="28"/>
          <w:szCs w:val="28"/>
        </w:rPr>
        <w:lastRenderedPageBreak/>
        <w:t>женщину в красном, что расположены в центре.</w:t>
      </w:r>
      <w:r w:rsidR="00277A42">
        <w:rPr>
          <w:sz w:val="28"/>
          <w:szCs w:val="28"/>
        </w:rPr>
        <w:t xml:space="preserve"> Пара стоит в профиль, девушка к нам ближе почти закрывает собой мужчину. Девушка одета в платье с чёрным верхом и белым воротником, фиолетовая юбка с чёрной широкой полоской, в бежевых перчатках до локтя и бордовой шляпке. Волосы её собраны. В правой руке она держит зонтик от солнца, а в левой поводок обезьянки. Мужчина одет в фиолетовую накидку, в чёрные штаны, </w:t>
      </w:r>
      <w:r w:rsidR="00A3274F">
        <w:rPr>
          <w:sz w:val="28"/>
          <w:szCs w:val="28"/>
        </w:rPr>
        <w:t xml:space="preserve">на голове цилиндр. На груди его красуется медаль. </w:t>
      </w:r>
      <w:proofErr w:type="gramStart"/>
      <w:r w:rsidR="00A3274F">
        <w:rPr>
          <w:sz w:val="28"/>
          <w:szCs w:val="28"/>
        </w:rPr>
        <w:t>В левой руке у него трость, в правой сигара.</w:t>
      </w:r>
      <w:proofErr w:type="gramEnd"/>
      <w:r w:rsidR="00A3274F">
        <w:rPr>
          <w:sz w:val="28"/>
          <w:szCs w:val="28"/>
        </w:rPr>
        <w:t xml:space="preserve"> У них в ногах обезьянка и маленькая чёрная собачка с розовым ошейником, она просто мимо пробегает. Слева на первом плане группа людей, первый мужчина, он единственный кто одет не так как все. Сидит </w:t>
      </w:r>
      <w:proofErr w:type="gramStart"/>
      <w:r w:rsidR="00A3274F">
        <w:rPr>
          <w:sz w:val="28"/>
          <w:szCs w:val="28"/>
        </w:rPr>
        <w:t>полу лёжа</w:t>
      </w:r>
      <w:proofErr w:type="gramEnd"/>
      <w:r w:rsidR="00A3274F">
        <w:rPr>
          <w:sz w:val="28"/>
          <w:szCs w:val="28"/>
        </w:rPr>
        <w:t xml:space="preserve">. На нём красная майка, серые штаны и чёрная кепка. За ним сидит женщина. </w:t>
      </w:r>
      <w:proofErr w:type="gramStart"/>
      <w:r w:rsidR="00A3274F">
        <w:rPr>
          <w:sz w:val="28"/>
          <w:szCs w:val="28"/>
        </w:rPr>
        <w:t>В тёмном платье очень похожее на платье прошлой героини,  серая шляпа с ободком из розовых цветков.</w:t>
      </w:r>
      <w:proofErr w:type="gramEnd"/>
      <w:r w:rsidR="00A3274F">
        <w:rPr>
          <w:sz w:val="28"/>
          <w:szCs w:val="28"/>
        </w:rPr>
        <w:t xml:space="preserve">  Дальше сидит </w:t>
      </w:r>
      <w:proofErr w:type="gramStart"/>
      <w:r w:rsidR="00A3274F">
        <w:rPr>
          <w:sz w:val="28"/>
          <w:szCs w:val="28"/>
        </w:rPr>
        <w:t>мужчина</w:t>
      </w:r>
      <w:proofErr w:type="gramEnd"/>
      <w:r w:rsidR="00A3274F">
        <w:rPr>
          <w:sz w:val="28"/>
          <w:szCs w:val="28"/>
        </w:rPr>
        <w:t xml:space="preserve"> опираясь на колени, в чёрном костюме </w:t>
      </w:r>
      <w:r w:rsidR="00867774">
        <w:rPr>
          <w:sz w:val="28"/>
          <w:szCs w:val="28"/>
        </w:rPr>
        <w:t>цилиндре и трость. Возле них стоит большая  чёрная собака. На втором плане девушки</w:t>
      </w:r>
      <w:r w:rsidR="00A3274F">
        <w:rPr>
          <w:sz w:val="28"/>
          <w:szCs w:val="28"/>
        </w:rPr>
        <w:t xml:space="preserve"> </w:t>
      </w:r>
      <w:r w:rsidR="00505A24">
        <w:rPr>
          <w:sz w:val="28"/>
          <w:szCs w:val="28"/>
        </w:rPr>
        <w:t xml:space="preserve">сидят на траве. У первой бордовый верх платья, белый воротник и фиолетовая юбка, бордовая шляпка. Левая рука на коленях, а правая держит зонтик. Позади девушки сидит ещё одна, в платье с чёрным верхом и жёлтой юбкой, у всех дам на полотне волосы собраны под шляпками, а у неё в косу с бантиком. Её шляпка и зонтик лежат рядом на траве, в руках держит букетик луговых цветов. </w:t>
      </w:r>
      <w:r w:rsidR="00841E1F">
        <w:rPr>
          <w:sz w:val="28"/>
          <w:szCs w:val="28"/>
        </w:rPr>
        <w:t xml:space="preserve">На следующем плане в самом центре картины идёт на нас женщина в розовом платье и красном жакете, в белой похожей на горшок шляпе. В левой руке у неё красный зонтик, с права рядом </w:t>
      </w:r>
      <w:proofErr w:type="gramStart"/>
      <w:r w:rsidR="00841E1F">
        <w:rPr>
          <w:sz w:val="28"/>
          <w:szCs w:val="28"/>
        </w:rPr>
        <w:t>с</w:t>
      </w:r>
      <w:proofErr w:type="gramEnd"/>
      <w:r w:rsidR="00841E1F">
        <w:rPr>
          <w:sz w:val="28"/>
          <w:szCs w:val="28"/>
        </w:rPr>
        <w:t xml:space="preserve"> не</w:t>
      </w:r>
      <w:r w:rsidR="00841E1F">
        <w:rPr>
          <w:sz w:val="28"/>
          <w:szCs w:val="28"/>
        </w:rPr>
        <w:tab/>
      </w:r>
      <w:proofErr w:type="gramStart"/>
      <w:r w:rsidR="00841E1F">
        <w:rPr>
          <w:sz w:val="28"/>
          <w:szCs w:val="28"/>
        </w:rPr>
        <w:t>идёт</w:t>
      </w:r>
      <w:proofErr w:type="gramEnd"/>
      <w:r w:rsidR="00841E1F">
        <w:rPr>
          <w:sz w:val="28"/>
          <w:szCs w:val="28"/>
        </w:rPr>
        <w:t xml:space="preserve"> маленькая девочка в белой панаме с широкими краями и белом сарафане. Только они изображены в анфас, всё ос</w:t>
      </w:r>
      <w:r>
        <w:rPr>
          <w:sz w:val="28"/>
          <w:szCs w:val="28"/>
        </w:rPr>
        <w:t>тальные обращены в сторону реки, это выделяет их из всей толпы людей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И так как женщина с ребёнком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всех обращены к зрителю и находятся в середине, принято считать из центром композиции.</w:t>
      </w:r>
    </w:p>
    <w:p w:rsidR="005A7E0A" w:rsidRDefault="001D1F71" w:rsidP="004A549F">
      <w:pPr>
        <w:ind w:left="-709"/>
        <w:rPr>
          <w:sz w:val="28"/>
          <w:szCs w:val="28"/>
        </w:rPr>
      </w:pPr>
      <w:r>
        <w:rPr>
          <w:sz w:val="28"/>
          <w:szCs w:val="28"/>
        </w:rPr>
        <w:t>7.</w:t>
      </w:r>
      <w:r w:rsidR="00277A42">
        <w:rPr>
          <w:sz w:val="28"/>
          <w:szCs w:val="28"/>
        </w:rPr>
        <w:t xml:space="preserve"> </w:t>
      </w:r>
      <w:r w:rsidR="006C235C">
        <w:rPr>
          <w:sz w:val="28"/>
          <w:szCs w:val="28"/>
        </w:rPr>
        <w:t xml:space="preserve"> На данном полотне</w:t>
      </w:r>
      <w:r w:rsidR="00D94864">
        <w:rPr>
          <w:sz w:val="28"/>
          <w:szCs w:val="28"/>
        </w:rPr>
        <w:t xml:space="preserve"> </w:t>
      </w:r>
      <w:r w:rsidR="006C235C">
        <w:rPr>
          <w:sz w:val="28"/>
          <w:szCs w:val="28"/>
        </w:rPr>
        <w:t>сложное цветовое решение, хоть сразу этого не видно, так как картина большая, а выполнена маленькими мазками основных цветов, жёлтого, синего, красного; ахроматических чёрного и белого; и смешенных оранжевого</w:t>
      </w:r>
      <w:proofErr w:type="gramStart"/>
      <w:r w:rsidR="006C235C">
        <w:rPr>
          <w:sz w:val="28"/>
          <w:szCs w:val="28"/>
        </w:rPr>
        <w:t xml:space="preserve"> ,</w:t>
      </w:r>
      <w:proofErr w:type="gramEnd"/>
      <w:r w:rsidR="006C235C">
        <w:rPr>
          <w:sz w:val="28"/>
          <w:szCs w:val="28"/>
        </w:rPr>
        <w:t xml:space="preserve"> зелёного и фиолетового, следующие оттенки выходят из оптической иллюзии, </w:t>
      </w:r>
      <w:proofErr w:type="spellStart"/>
      <w:r w:rsidR="006C235C">
        <w:rPr>
          <w:sz w:val="28"/>
          <w:szCs w:val="28"/>
        </w:rPr>
        <w:t>соеденяясь</w:t>
      </w:r>
      <w:proofErr w:type="spellEnd"/>
      <w:r w:rsidR="006C235C">
        <w:rPr>
          <w:sz w:val="28"/>
          <w:szCs w:val="28"/>
        </w:rPr>
        <w:t xml:space="preserve"> и создавая больше оттенков, и при этом более ярких, чем если бы их смешали механически на палитре. Освящение яркое</w:t>
      </w:r>
      <w:proofErr w:type="gramStart"/>
      <w:r w:rsidR="006C235C">
        <w:rPr>
          <w:sz w:val="28"/>
          <w:szCs w:val="28"/>
        </w:rPr>
        <w:t xml:space="preserve"> ,</w:t>
      </w:r>
      <w:proofErr w:type="gramEnd"/>
      <w:r w:rsidR="006C235C">
        <w:rPr>
          <w:sz w:val="28"/>
          <w:szCs w:val="28"/>
        </w:rPr>
        <w:t xml:space="preserve"> дневное, первый план в контор ажуре, потому что помещён в тень деревьев. </w:t>
      </w:r>
      <w:r w:rsidR="003A5ED9">
        <w:rPr>
          <w:sz w:val="28"/>
          <w:szCs w:val="28"/>
        </w:rPr>
        <w:t>Воздушная перспектива соблюдена, поэтому картина кажется не двумерной.</w:t>
      </w:r>
    </w:p>
    <w:p w:rsidR="003A5ED9" w:rsidRPr="005A7E0A" w:rsidRDefault="003A5ED9" w:rsidP="004A549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8 Жорж </w:t>
      </w:r>
      <w:proofErr w:type="spellStart"/>
      <w:r>
        <w:rPr>
          <w:sz w:val="28"/>
          <w:szCs w:val="28"/>
        </w:rPr>
        <w:t>Сёра</w:t>
      </w:r>
      <w:proofErr w:type="spellEnd"/>
      <w:r>
        <w:rPr>
          <w:sz w:val="28"/>
          <w:szCs w:val="28"/>
        </w:rPr>
        <w:t xml:space="preserve"> до создания этой картины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написал ещё одно полотно «Купальщики в </w:t>
      </w:r>
      <w:proofErr w:type="spellStart"/>
      <w:r>
        <w:rPr>
          <w:sz w:val="28"/>
          <w:szCs w:val="28"/>
        </w:rPr>
        <w:t>Аньере</w:t>
      </w:r>
      <w:proofErr w:type="spellEnd"/>
      <w:r>
        <w:rPr>
          <w:sz w:val="28"/>
          <w:szCs w:val="28"/>
        </w:rPr>
        <w:t>», и «</w:t>
      </w:r>
      <w:r w:rsidRPr="003A5ED9">
        <w:rPr>
          <w:sz w:val="28"/>
          <w:szCs w:val="28"/>
        </w:rPr>
        <w:t>Воскресный день на острове Гранд-</w:t>
      </w:r>
      <w:proofErr w:type="spellStart"/>
      <w:r w:rsidRPr="003A5ED9">
        <w:rPr>
          <w:sz w:val="28"/>
          <w:szCs w:val="28"/>
        </w:rPr>
        <w:t>Жатт</w:t>
      </w:r>
      <w:proofErr w:type="spellEnd"/>
      <w:r w:rsidRPr="003A5ED9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считается продолжением </w:t>
      </w:r>
      <w:r>
        <w:rPr>
          <w:sz w:val="28"/>
          <w:szCs w:val="28"/>
        </w:rPr>
        <w:lastRenderedPageBreak/>
        <w:t xml:space="preserve">купальщиков. На первой работе изображен рабочий класс,  а на второй буржуазия. Есть версия, на картине </w:t>
      </w:r>
      <w:r>
        <w:rPr>
          <w:sz w:val="28"/>
          <w:szCs w:val="28"/>
        </w:rPr>
        <w:t>«</w:t>
      </w:r>
      <w:r w:rsidRPr="003A5ED9">
        <w:rPr>
          <w:sz w:val="28"/>
          <w:szCs w:val="28"/>
        </w:rPr>
        <w:t>Воскресный день на острове Гранд-</w:t>
      </w:r>
      <w:proofErr w:type="spellStart"/>
      <w:r w:rsidRPr="003A5ED9">
        <w:rPr>
          <w:sz w:val="28"/>
          <w:szCs w:val="28"/>
        </w:rPr>
        <w:t>Жатт</w:t>
      </w:r>
      <w:proofErr w:type="spellEnd"/>
      <w:r w:rsidRPr="003A5ED9">
        <w:rPr>
          <w:sz w:val="28"/>
          <w:szCs w:val="28"/>
        </w:rPr>
        <w:t>»</w:t>
      </w:r>
      <w:r>
        <w:rPr>
          <w:sz w:val="28"/>
          <w:szCs w:val="28"/>
        </w:rPr>
        <w:t xml:space="preserve"> в верхнем левом углу противоположный берег, где отдыхают те самые купальщики.</w:t>
      </w:r>
      <w:bookmarkStart w:id="0" w:name="_GoBack"/>
      <w:bookmarkEnd w:id="0"/>
    </w:p>
    <w:sectPr w:rsidR="003A5ED9" w:rsidRPr="005A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B7B"/>
    <w:multiLevelType w:val="hybridMultilevel"/>
    <w:tmpl w:val="A0463A48"/>
    <w:lvl w:ilvl="0" w:tplc="04B87450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C3C1490"/>
    <w:multiLevelType w:val="hybridMultilevel"/>
    <w:tmpl w:val="4822B3EE"/>
    <w:lvl w:ilvl="0" w:tplc="C79C65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E6"/>
    <w:rsid w:val="000473DE"/>
    <w:rsid w:val="001D1F71"/>
    <w:rsid w:val="00277A42"/>
    <w:rsid w:val="002B1603"/>
    <w:rsid w:val="003A5ED9"/>
    <w:rsid w:val="004A549F"/>
    <w:rsid w:val="00505A24"/>
    <w:rsid w:val="005A7E0A"/>
    <w:rsid w:val="006C235C"/>
    <w:rsid w:val="006F1D38"/>
    <w:rsid w:val="007F31AF"/>
    <w:rsid w:val="00841E1F"/>
    <w:rsid w:val="00867774"/>
    <w:rsid w:val="00A3274F"/>
    <w:rsid w:val="00D94864"/>
    <w:rsid w:val="00E41875"/>
    <w:rsid w:val="00F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9</cp:revision>
  <dcterms:created xsi:type="dcterms:W3CDTF">2018-10-11T16:33:00Z</dcterms:created>
  <dcterms:modified xsi:type="dcterms:W3CDTF">2019-06-17T22:11:00Z</dcterms:modified>
</cp:coreProperties>
</file>