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D" w:rsidRPr="000F1A0D" w:rsidRDefault="000F1A0D" w:rsidP="000F1A0D">
      <w:pPr>
        <w:pStyle w:val="a7"/>
        <w:spacing w:after="0" w:line="360" w:lineRule="auto"/>
        <w:ind w:left="0" w:firstLine="709"/>
        <w:jc w:val="right"/>
        <w:rPr>
          <w:b/>
          <w:i/>
          <w:sz w:val="28"/>
          <w:szCs w:val="28"/>
          <w:shd w:val="clear" w:color="auto" w:fill="FFFFFF"/>
        </w:rPr>
      </w:pPr>
      <w:r w:rsidRPr="000F1A0D">
        <w:rPr>
          <w:b/>
          <w:i/>
          <w:sz w:val="28"/>
          <w:szCs w:val="28"/>
          <w:shd w:val="clear" w:color="auto" w:fill="FFFFFF"/>
        </w:rPr>
        <w:t>Авдалян Р.М.</w:t>
      </w:r>
    </w:p>
    <w:p w:rsidR="000F1A0D" w:rsidRPr="000F1A0D" w:rsidRDefault="000F1A0D" w:rsidP="000F1A0D">
      <w:pPr>
        <w:pStyle w:val="a7"/>
        <w:spacing w:after="0" w:line="360" w:lineRule="auto"/>
        <w:ind w:left="0" w:firstLine="709"/>
        <w:jc w:val="right"/>
        <w:rPr>
          <w:b/>
          <w:i/>
          <w:sz w:val="28"/>
          <w:szCs w:val="28"/>
          <w:shd w:val="clear" w:color="auto" w:fill="FFFFFF"/>
        </w:rPr>
      </w:pPr>
      <w:r w:rsidRPr="000F1A0D">
        <w:rPr>
          <w:b/>
          <w:i/>
          <w:sz w:val="28"/>
          <w:szCs w:val="28"/>
          <w:shd w:val="clear" w:color="auto" w:fill="FFFFFF"/>
        </w:rPr>
        <w:t>магистр  2 курса</w:t>
      </w:r>
    </w:p>
    <w:p w:rsidR="000F1A0D" w:rsidRPr="000F1A0D" w:rsidRDefault="000F1A0D" w:rsidP="000F1A0D">
      <w:pPr>
        <w:pStyle w:val="a7"/>
        <w:spacing w:after="0" w:line="360" w:lineRule="auto"/>
        <w:ind w:left="0" w:firstLine="709"/>
        <w:jc w:val="right"/>
        <w:rPr>
          <w:b/>
          <w:i/>
          <w:sz w:val="28"/>
          <w:szCs w:val="28"/>
          <w:shd w:val="clear" w:color="auto" w:fill="FFFFFF"/>
        </w:rPr>
      </w:pPr>
      <w:r w:rsidRPr="000F1A0D">
        <w:rPr>
          <w:b/>
          <w:i/>
          <w:sz w:val="28"/>
          <w:szCs w:val="28"/>
          <w:shd w:val="clear" w:color="auto" w:fill="FFFFFF"/>
        </w:rPr>
        <w:t xml:space="preserve">ЧОУ </w:t>
      </w:r>
      <w:proofErr w:type="gramStart"/>
      <w:r w:rsidRPr="000F1A0D">
        <w:rPr>
          <w:b/>
          <w:i/>
          <w:sz w:val="28"/>
          <w:szCs w:val="28"/>
          <w:shd w:val="clear" w:color="auto" w:fill="FFFFFF"/>
        </w:rPr>
        <w:t>ВО</w:t>
      </w:r>
      <w:proofErr w:type="gramEnd"/>
      <w:r w:rsidRPr="000F1A0D">
        <w:rPr>
          <w:b/>
          <w:i/>
          <w:sz w:val="28"/>
          <w:szCs w:val="28"/>
          <w:shd w:val="clear" w:color="auto" w:fill="FFFFFF"/>
        </w:rPr>
        <w:t xml:space="preserve"> «Южный институт менеджмента2</w:t>
      </w:r>
    </w:p>
    <w:p w:rsidR="000F1A0D" w:rsidRDefault="000F1A0D" w:rsidP="000F1A0D">
      <w:pPr>
        <w:pStyle w:val="a7"/>
        <w:spacing w:after="0" w:line="360" w:lineRule="auto"/>
        <w:ind w:left="0" w:firstLine="709"/>
        <w:jc w:val="center"/>
        <w:rPr>
          <w:sz w:val="28"/>
          <w:szCs w:val="28"/>
          <w:shd w:val="clear" w:color="auto" w:fill="FFFFFF"/>
        </w:rPr>
      </w:pPr>
    </w:p>
    <w:p w:rsidR="000F1A0D" w:rsidRDefault="000F1A0D" w:rsidP="000F1A0D">
      <w:pPr>
        <w:pStyle w:val="a7"/>
        <w:spacing w:after="0" w:line="360" w:lineRule="auto"/>
        <w:ind w:left="0"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ВОПРОСУ О ПРИЧИНАХ ГЕНОЦИДА</w:t>
      </w:r>
    </w:p>
    <w:p w:rsidR="000F1A0D" w:rsidRDefault="000F1A0D" w:rsidP="000F1A0D">
      <w:pPr>
        <w:pStyle w:val="a7"/>
        <w:spacing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0F1A0D" w:rsidRPr="00830FF4" w:rsidRDefault="000F1A0D" w:rsidP="000F1A0D">
      <w:pPr>
        <w:pStyle w:val="a7"/>
        <w:spacing w:after="0" w:line="360" w:lineRule="auto"/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30FF4">
        <w:rPr>
          <w:sz w:val="28"/>
          <w:szCs w:val="28"/>
          <w:shd w:val="clear" w:color="auto" w:fill="FFFFFF"/>
        </w:rPr>
        <w:t>Проблема понимания причин преступности — центральная и, пожалуй, самая дискуссионная из всех криминологических проблем. Значение ее опр</w:t>
      </w:r>
      <w:r w:rsidRPr="00830FF4">
        <w:rPr>
          <w:sz w:val="28"/>
          <w:szCs w:val="28"/>
          <w:shd w:val="clear" w:color="auto" w:fill="FFFFFF"/>
        </w:rPr>
        <w:t>е</w:t>
      </w:r>
      <w:r w:rsidRPr="00830FF4">
        <w:rPr>
          <w:sz w:val="28"/>
          <w:szCs w:val="28"/>
          <w:shd w:val="clear" w:color="auto" w:fill="FFFFFF"/>
        </w:rPr>
        <w:t>деляется тем, что, раскрыв причины преступности, возможно на научной о</w:t>
      </w:r>
      <w:r w:rsidRPr="00830FF4">
        <w:rPr>
          <w:sz w:val="28"/>
          <w:szCs w:val="28"/>
          <w:shd w:val="clear" w:color="auto" w:fill="FFFFFF"/>
        </w:rPr>
        <w:t>с</w:t>
      </w:r>
      <w:r w:rsidRPr="00830FF4">
        <w:rPr>
          <w:sz w:val="28"/>
          <w:szCs w:val="28"/>
          <w:shd w:val="clear" w:color="auto" w:fill="FFFFFF"/>
        </w:rPr>
        <w:t>нове разработать и осуществить эффективные меры по противодействию этому негативному явлению.</w:t>
      </w:r>
      <w:r w:rsidRPr="00830FF4">
        <w:rPr>
          <w:rStyle w:val="apple-converted-space"/>
          <w:sz w:val="28"/>
          <w:szCs w:val="28"/>
          <w:shd w:val="clear" w:color="auto" w:fill="FFFFFF"/>
        </w:rPr>
        <w:t> </w:t>
      </w:r>
      <w:r w:rsidRPr="00830FF4">
        <w:rPr>
          <w:sz w:val="28"/>
          <w:szCs w:val="28"/>
          <w:shd w:val="clear" w:color="auto" w:fill="FFFFFF"/>
        </w:rPr>
        <w:t>В условиях обострения социально-экономической и политической обстановки в стране, роста преступности, упадка нравственности и морали изучение причин преступности становится особенно актуальным.</w:t>
      </w:r>
      <w:r w:rsidRPr="00830FF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1A0D" w:rsidRPr="00830FF4" w:rsidRDefault="000F1A0D" w:rsidP="000F1A0D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830FF4">
        <w:rPr>
          <w:sz w:val="28"/>
          <w:szCs w:val="28"/>
        </w:rPr>
        <w:t>Категория причин преступности относится к ряду традиционно разр</w:t>
      </w:r>
      <w:r w:rsidRPr="00830FF4">
        <w:rPr>
          <w:sz w:val="28"/>
          <w:szCs w:val="28"/>
        </w:rPr>
        <w:t>а</w:t>
      </w:r>
      <w:r w:rsidRPr="00830FF4">
        <w:rPr>
          <w:sz w:val="28"/>
          <w:szCs w:val="28"/>
        </w:rPr>
        <w:t>батываемых в криминологии. На заре становления этой науки, некоторые ученые предлагали называть ее этиологией преступного поведения.</w:t>
      </w:r>
    </w:p>
    <w:p w:rsidR="000F1A0D" w:rsidRPr="00830FF4" w:rsidRDefault="000F1A0D" w:rsidP="000F1A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F4">
        <w:rPr>
          <w:rFonts w:ascii="Times New Roman" w:hAnsi="Times New Roman" w:cs="Times New Roman"/>
          <w:color w:val="000000"/>
          <w:sz w:val="28"/>
          <w:szCs w:val="28"/>
        </w:rPr>
        <w:t>Прежде чем рассматривать вопрос о причинах преступности, необх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 xml:space="preserve">димо, на наш взгляд, дать понятие этому социальному явлению. </w:t>
      </w:r>
    </w:p>
    <w:p w:rsidR="000F1A0D" w:rsidRPr="00830FF4" w:rsidRDefault="000F1A0D" w:rsidP="000F1A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FF4">
        <w:rPr>
          <w:rFonts w:ascii="Times New Roman" w:hAnsi="Times New Roman" w:cs="Times New Roman"/>
          <w:color w:val="000000"/>
          <w:sz w:val="28"/>
          <w:szCs w:val="28"/>
        </w:rPr>
        <w:t>Наиболее удачным нам представляется определение, данное Н.Ф. Ку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 xml:space="preserve">нецовой еще в </w:t>
      </w:r>
      <w:smartTag w:uri="urn:schemas-microsoft-com:office:smarttags" w:element="metricconverter">
        <w:smartTagPr>
          <w:attr w:name="ProductID" w:val="1969 г"/>
        </w:smartTagPr>
        <w:r w:rsidRPr="00830FF4">
          <w:rPr>
            <w:rFonts w:ascii="Times New Roman" w:hAnsi="Times New Roman" w:cs="Times New Roman"/>
            <w:color w:val="000000"/>
            <w:sz w:val="28"/>
            <w:szCs w:val="28"/>
          </w:rPr>
          <w:t>1969 г</w:t>
        </w:r>
      </w:smartTag>
      <w:r w:rsidRPr="00830FF4">
        <w:rPr>
          <w:rFonts w:ascii="Times New Roman" w:hAnsi="Times New Roman" w:cs="Times New Roman"/>
          <w:color w:val="000000"/>
          <w:sz w:val="28"/>
          <w:szCs w:val="28"/>
        </w:rPr>
        <w:t>.: «Это относительно массовое, исторически изменчивое социальное, имеющее уголовно-правовой характер явление классового общ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ства, слагающееся из всей совокупности преступлений, совершаемых в соо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ветствующем государ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стве в определенный период времени»</w:t>
      </w:r>
      <w:r w:rsidRPr="00830FF4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. В этой фразе оспорить можно, да и то с оговорками, разве лишь указание на классовую х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рактеристику общества, как якобы универсальную.</w:t>
      </w:r>
      <w:proofErr w:type="gramEnd"/>
      <w:r w:rsidRPr="00830FF4">
        <w:rPr>
          <w:rFonts w:ascii="Times New Roman" w:hAnsi="Times New Roman" w:cs="Times New Roman"/>
          <w:color w:val="000000"/>
          <w:sz w:val="28"/>
          <w:szCs w:val="28"/>
        </w:rPr>
        <w:t xml:space="preserve"> Но имеете с тем нельзя не признать, что еще никто не наблюдал преступности в бесклассовом</w:t>
      </w:r>
      <w:r w:rsidRPr="00830FF4">
        <w:rPr>
          <w:rFonts w:ascii="Times New Roman" w:hAnsi="Times New Roman" w:cs="Times New Roman"/>
          <w:sz w:val="28"/>
          <w:szCs w:val="28"/>
        </w:rPr>
        <w:t xml:space="preserve"> 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общес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ве.</w:t>
      </w:r>
    </w:p>
    <w:p w:rsidR="000F1A0D" w:rsidRPr="00830FF4" w:rsidRDefault="000F1A0D" w:rsidP="000F1A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Исследования философов, историков, социологов, криминологов и юристов дают возможность с большой достоверностью утверждать, что преступность имеет социально-историческую природу. Она «существует в обществе, благодаря обществу и в связи с условиями</w:t>
      </w:r>
      <w:r w:rsidRPr="00830FF4">
        <w:rPr>
          <w:rFonts w:ascii="Times New Roman" w:hAnsi="Times New Roman" w:cs="Times New Roman"/>
          <w:sz w:val="28"/>
          <w:szCs w:val="28"/>
        </w:rPr>
        <w:t xml:space="preserve"> этого общества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30FF4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. Отс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да, во-первых, вытекают те две закономерности преступности, о которых упом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нула Н.Ф. Кузнецова: ее массовость (в отличие от единичных эксцессов, с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ществование которых в будущем допускали утописты) и ее историческая и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менчивость.</w:t>
      </w:r>
    </w:p>
    <w:p w:rsidR="000F1A0D" w:rsidRPr="00830FF4" w:rsidRDefault="000F1A0D" w:rsidP="000F1A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color w:val="000000"/>
          <w:sz w:val="28"/>
          <w:szCs w:val="28"/>
        </w:rPr>
        <w:t>Во-вторых, из общественной природы преступности следует и раци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нальное объяс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нение ее причин, которое стремились найти многие поколения философов и юристов.</w:t>
      </w:r>
    </w:p>
    <w:p w:rsidR="000F1A0D" w:rsidRPr="00830FF4" w:rsidRDefault="000F1A0D" w:rsidP="000F1A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F4">
        <w:rPr>
          <w:rFonts w:ascii="Times New Roman" w:hAnsi="Times New Roman" w:cs="Times New Roman"/>
          <w:color w:val="000000"/>
          <w:sz w:val="28"/>
          <w:szCs w:val="28"/>
        </w:rPr>
        <w:t>Причинные объяснения любых событий, процессов и явлений имеют несколько важных преимуществ по сравнению с другими методами изучения реальной действительности, например анали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зом функциональных связей. Несмотря на разнообразные </w:t>
      </w:r>
      <w:proofErr w:type="gramStart"/>
      <w:r w:rsidRPr="00830FF4">
        <w:rPr>
          <w:rFonts w:ascii="Times New Roman" w:hAnsi="Times New Roman" w:cs="Times New Roman"/>
          <w:color w:val="000000"/>
          <w:sz w:val="28"/>
          <w:szCs w:val="28"/>
        </w:rPr>
        <w:t>сомнения</w:t>
      </w:r>
      <w:proofErr w:type="gramEnd"/>
      <w:r w:rsidRPr="00830FF4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 ценности причинных объяснении.</w:t>
      </w:r>
      <w:r w:rsidRPr="00830FF4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 xml:space="preserve"> Причинное объяснение предполагает выявление, по возмож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ности, всей совокупности внешних и внутренних обстоятельств, оказыва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щих то или иное влияние на изучаемое явление.</w:t>
      </w:r>
      <w:r w:rsidRPr="00830FF4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дело не огранич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вается перечнем факторов, а раскрывается механизм их взаимосвязи и во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действия на данное явление. На этой основе можно моделировать изучаемый процесс и предвидеть его последующее развитие. Как писал известный фил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соф и есте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ствоиспытатель Р. Карнап, «причинное отношение означает пред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сказуемость»</w:t>
      </w:r>
      <w:r w:rsidRPr="00830FF4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. А это дает возможность в той или иной мере воз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действовать на события, иначе говоря, перейти от теоретического анализа к практике. Изучение причин преступности — основа разработки мер борьбы с этим я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лением.</w:t>
      </w:r>
    </w:p>
    <w:p w:rsidR="000F1A0D" w:rsidRPr="00830FF4" w:rsidRDefault="000F1A0D" w:rsidP="000F1A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color w:val="000000"/>
          <w:sz w:val="28"/>
          <w:szCs w:val="28"/>
        </w:rPr>
        <w:t>Рассматривая проблему причин преступности на наиболее вы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соком, обще социальном или, точнее, философском уровне, можно утверждать, что хотя в разных социально-экономических формациях, в различных историч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ских условиях причины преступ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ности не одинаковы, все же их объяснение имеет нечто общее: в основе этих причин всегда лежат объективные соц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альные проти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воречия</w:t>
      </w:r>
      <w:r w:rsidRPr="00830F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«Детерминация преступности при этом связывается с со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циальной, интеллектуальной и моральной неоднородностью обще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softHyphen/>
        <w:t>ства, к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торая ведет к противоречиям и даже антагонизмам в интересах людей»</w:t>
      </w:r>
      <w:r w:rsidRPr="00830FF4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830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A0D" w:rsidRPr="00830FF4" w:rsidRDefault="000F1A0D" w:rsidP="000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sz w:val="28"/>
          <w:szCs w:val="28"/>
        </w:rPr>
        <w:t xml:space="preserve">Каждый геноцид, известный мировому сообществу, происходил не внезапно: государствам и обществам требуется определённое время для того, чтобы подготовиться к совершению этого преступления. На любом этапе развития событий геноцид возможно остановить. </w:t>
      </w:r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Правозащитной организ</w:t>
      </w:r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цией «Хьюман райтс уотч» (главным советником которой является бывший специальный советник ООН по предупреждению геноцида Хуан Э. Мендес (Аргентина) были разработаны, на наш взгляд, заслуживающие внимания, 8 этапов развития геноцида: выделение определённой группы людей (</w:t>
      </w:r>
      <w:proofErr w:type="gramStart"/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lassification), придание ей каких-либо отличительных знаков (наименов</w:t>
      </w:r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ние, предмет одежды (голубые платки для жителей восточной зоны Камбо</w:t>
      </w:r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жи) (symbolization), унижение человеческого достоинства группы (dehumanization), планирование геноцида (organization), уничтожение лиц, умеренных взглядов (polarization), первые действия (создание лагерей) (preparation), уничтожение (extermination), отрицание, замалчивание факта геноцида (denial)</w:t>
      </w:r>
      <w:r w:rsidRPr="00830FF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Pr="00830F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1A0D" w:rsidRPr="00830FF4" w:rsidRDefault="000F1A0D" w:rsidP="000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sz w:val="28"/>
          <w:szCs w:val="28"/>
        </w:rPr>
        <w:t>Геноцид, как ни странно, не лимитируется уровнем культурной цив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лизации общества, во всяком случае, напрямую. Германия и Руанда точно не находились на одном витке развития, однако же можно спорить, какая из стран продемонстрировала крайнюю глубину падения. Скорее, речь должна идти о политической цивилизации. Геноцид – свойство диктатур. В демокр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тиях эта гибельная эпидемия не прививается, у демократий есть иммунитет против этой напасти. Теории геноцида, основанные на понятиях «коллекти</w:t>
      </w:r>
      <w:r w:rsidRPr="00830FF4">
        <w:rPr>
          <w:rFonts w:ascii="Times New Roman" w:hAnsi="Times New Roman" w:cs="Times New Roman"/>
          <w:sz w:val="28"/>
          <w:szCs w:val="28"/>
        </w:rPr>
        <w:t>в</w:t>
      </w:r>
      <w:r w:rsidRPr="00830FF4">
        <w:rPr>
          <w:rFonts w:ascii="Times New Roman" w:hAnsi="Times New Roman" w:cs="Times New Roman"/>
          <w:sz w:val="28"/>
          <w:szCs w:val="28"/>
        </w:rPr>
        <w:t>ной вины» и «психосоциального» феномена, являются эмпирически непо</w:t>
      </w:r>
      <w:r w:rsidRPr="00830FF4">
        <w:rPr>
          <w:rFonts w:ascii="Times New Roman" w:hAnsi="Times New Roman" w:cs="Times New Roman"/>
          <w:sz w:val="28"/>
          <w:szCs w:val="28"/>
        </w:rPr>
        <w:t>д</w:t>
      </w:r>
      <w:r w:rsidRPr="00830FF4">
        <w:rPr>
          <w:rFonts w:ascii="Times New Roman" w:hAnsi="Times New Roman" w:cs="Times New Roman"/>
          <w:sz w:val="28"/>
          <w:szCs w:val="28"/>
        </w:rPr>
        <w:t>тверждёнными или, в лучшем случае, дают очень неточное и однобокое об</w:t>
      </w:r>
      <w:r w:rsidRPr="00830FF4">
        <w:rPr>
          <w:rFonts w:ascii="Times New Roman" w:hAnsi="Times New Roman" w:cs="Times New Roman"/>
          <w:sz w:val="28"/>
          <w:szCs w:val="28"/>
        </w:rPr>
        <w:t>ъ</w:t>
      </w:r>
      <w:r w:rsidRPr="00830FF4">
        <w:rPr>
          <w:rFonts w:ascii="Times New Roman" w:hAnsi="Times New Roman" w:cs="Times New Roman"/>
          <w:sz w:val="28"/>
          <w:szCs w:val="28"/>
        </w:rPr>
        <w:t>яснение. История человечества – это история геноцидов. Ситуации, которые попадают под современное определение геноцида, зафиксированы ещё в Библии. Древний Рим, например, полностью уничтожил или превратил в р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бов население Карфагена. В раннем Средневековье крестоносцы в ходе Ал</w:t>
      </w:r>
      <w:r w:rsidRPr="00830FF4">
        <w:rPr>
          <w:rFonts w:ascii="Times New Roman" w:hAnsi="Times New Roman" w:cs="Times New Roman"/>
          <w:sz w:val="28"/>
          <w:szCs w:val="28"/>
        </w:rPr>
        <w:t>ь</w:t>
      </w:r>
      <w:r w:rsidRPr="00830FF4">
        <w:rPr>
          <w:rFonts w:ascii="Times New Roman" w:hAnsi="Times New Roman" w:cs="Times New Roman"/>
          <w:sz w:val="28"/>
          <w:szCs w:val="28"/>
        </w:rPr>
        <w:t>бигойских войн вырезали большую часть населения Южной Франции. Во время Великой Французской революции войска, подавлявшие восстание ро</w:t>
      </w:r>
      <w:r w:rsidRPr="00830FF4">
        <w:rPr>
          <w:rFonts w:ascii="Times New Roman" w:hAnsi="Times New Roman" w:cs="Times New Roman"/>
          <w:sz w:val="28"/>
          <w:szCs w:val="28"/>
        </w:rPr>
        <w:t>я</w:t>
      </w:r>
      <w:r w:rsidRPr="00830FF4">
        <w:rPr>
          <w:rFonts w:ascii="Times New Roman" w:hAnsi="Times New Roman" w:cs="Times New Roman"/>
          <w:sz w:val="28"/>
          <w:szCs w:val="28"/>
        </w:rPr>
        <w:t xml:space="preserve">листов в Вандее, получили приказ убивать не только взрослых мужчин, а также детей и женщин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репро-дуктивного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возраста. Аналогичные преступл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ния творились практически повсеместно в мире, приобретя особо крупные масштабы в древнем и средневековом Китае и на Ближнем Востоке. Масс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 xml:space="preserve">вые убийства мирных жителей были зафиксированы в ходе большинства вооруженных конфликтов ХХ века. </w:t>
      </w:r>
    </w:p>
    <w:p w:rsidR="000F1A0D" w:rsidRPr="00830FF4" w:rsidRDefault="000F1A0D" w:rsidP="000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sz w:val="28"/>
          <w:szCs w:val="28"/>
        </w:rPr>
        <w:t>Осознание трагических событий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>ервой и Второй мировых войн, а также других войн в истории человечества имело следствием признание геноцида преступлением, нарушающим нормы международного права, проти</w:t>
      </w:r>
      <w:r w:rsidRPr="00830FF4">
        <w:rPr>
          <w:rFonts w:ascii="Times New Roman" w:hAnsi="Times New Roman" w:cs="Times New Roman"/>
          <w:sz w:val="28"/>
          <w:szCs w:val="28"/>
        </w:rPr>
        <w:t>в</w:t>
      </w:r>
      <w:r w:rsidRPr="00830FF4">
        <w:rPr>
          <w:rFonts w:ascii="Times New Roman" w:hAnsi="Times New Roman" w:cs="Times New Roman"/>
          <w:sz w:val="28"/>
          <w:szCs w:val="28"/>
        </w:rPr>
        <w:t>ным нравственным и моральным принципам, понимание необходимости его предупреждения. «Никогда больше»,– повторяли выжившие, повторяли с</w:t>
      </w:r>
      <w:r w:rsidRPr="00830FF4">
        <w:rPr>
          <w:rFonts w:ascii="Times New Roman" w:hAnsi="Times New Roman" w:cs="Times New Roman"/>
          <w:sz w:val="28"/>
          <w:szCs w:val="28"/>
        </w:rPr>
        <w:t>у</w:t>
      </w:r>
      <w:r w:rsidRPr="00830FF4">
        <w:rPr>
          <w:rFonts w:ascii="Times New Roman" w:hAnsi="Times New Roman" w:cs="Times New Roman"/>
          <w:sz w:val="28"/>
          <w:szCs w:val="28"/>
        </w:rPr>
        <w:t>дьи Нюрнбергского международного военного трибунала. Но на протяжении второй половины XX века – «века геноцида» – геноцид повторялся снова и снова. Геноцид является самым преступным из всех преступлений (Crime of crimes), поскольку индивид обречён на уничтожение не в силу его личных характеристик, а по причине обладания врождёнными физическими и духо</w:t>
      </w:r>
      <w:r w:rsidRPr="00830FF4">
        <w:rPr>
          <w:rFonts w:ascii="Times New Roman" w:hAnsi="Times New Roman" w:cs="Times New Roman"/>
          <w:sz w:val="28"/>
          <w:szCs w:val="28"/>
        </w:rPr>
        <w:t>в</w:t>
      </w:r>
      <w:r w:rsidRPr="00830FF4">
        <w:rPr>
          <w:rFonts w:ascii="Times New Roman" w:hAnsi="Times New Roman" w:cs="Times New Roman"/>
          <w:sz w:val="28"/>
          <w:szCs w:val="28"/>
        </w:rPr>
        <w:t>ными свойствами, принадлежности или связи с определённой группой лиц. У жертвы не остаётся выбора. Нет ничего более ценного, чем человеческая жизнь, пережив два ужасных геноцида в первой половине XX века человеч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ство, казалось бы, сделает всё возможное для предотвращения преступлений такого рода. Пережив геноцид армян и холокост, человечество не сделало никаких выводов. Человеческая жизнь не имеет никакого значения, когда на первый план выступают эгоистичные намерения вышестоящих лиц. И акты геноцида с древних времен продолжаются до наших дней. И когда прекр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тится эта глобальная катастрофа – пока не ясно. Сколько примеров ещё п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надобится мировому сообществу, чтоб окончательно принять и осудить г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ноцид? Почему до сих не признан один из самых жестоких геноцидов за всю историю человечества – геноцид армян, который унёс жизни миллионов и привёл к потере исторической родины – Западной Армении. Армения до сих пор доказывает, что в 1915–1918 годы жертвами резни армян турецкими в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енными стали более 1,5 млн. человек, большей частью стариков, женщин и детей (аналогичные обвинения в адрес Турции высказывают греки и асс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рийцы). Турция утверждает, что армяне сами спровоцировали убийства, 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падая на турецкие сёла, и турецкие власти лишь провели массовую эваку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цию армян, чтобы лишить войска России потенциальных союзников. Евр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пейский Парламент и около 40 государств мира официально признают факт армянского геноцида, однако ООН не вынесла официального вердикта на этот счёт. Аналогичные обвинения в адрес Армении ныне выдвигает Азе</w:t>
      </w:r>
      <w:r w:rsidRPr="00830FF4">
        <w:rPr>
          <w:rFonts w:ascii="Times New Roman" w:hAnsi="Times New Roman" w:cs="Times New Roman"/>
          <w:sz w:val="28"/>
          <w:szCs w:val="28"/>
        </w:rPr>
        <w:t>р</w:t>
      </w:r>
      <w:r w:rsidRPr="00830FF4">
        <w:rPr>
          <w:rFonts w:ascii="Times New Roman" w:hAnsi="Times New Roman" w:cs="Times New Roman"/>
          <w:sz w:val="28"/>
          <w:szCs w:val="28"/>
        </w:rPr>
        <w:t>байджан, доказывающий, что во время войны в Нагорном Карабахе было полностью уничтожено мирное население села Ходжалы. Следующим примером самых жестоких геноцидов является холокост евреев, когда нацис</w:t>
      </w:r>
      <w:r w:rsidRPr="00830FF4">
        <w:rPr>
          <w:rFonts w:ascii="Times New Roman" w:hAnsi="Times New Roman" w:cs="Times New Roman"/>
          <w:sz w:val="28"/>
          <w:szCs w:val="28"/>
        </w:rPr>
        <w:t>т</w:t>
      </w:r>
      <w:r w:rsidRPr="00830FF4">
        <w:rPr>
          <w:rFonts w:ascii="Times New Roman" w:hAnsi="Times New Roman" w:cs="Times New Roman"/>
          <w:sz w:val="28"/>
          <w:szCs w:val="28"/>
        </w:rPr>
        <w:t>ским режимом было уничтожено около шести миллионов евреев. Но в отл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чие от геноцида армян евреи не потеряли исторической родины, а, наоборот, приобрели. И холокост был признан самой Германией, которая осуществила этот геноцид, и до сих пор Германия возмещает тот ущерб, который был 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несён еврейскому народу. Но сколько государств, осуществивших геноциды, готовы на раскаяние, на признание своих ошибок и на расплату за них? Н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многие, и это факт. Но и после холокоста акты геноцида не прекратились, а начали принимать новые обороты. Современная история также знает множ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ство примеров погромов по расовому, национальному, религиозному призн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ку. Миллионы погубленных судеб не стали достаточными для того, чтобы понять ту опасность, в которой мы оказались в конце XX – начале XXI века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830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A0D" w:rsidRPr="00830FF4" w:rsidRDefault="000F1A0D" w:rsidP="000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sz w:val="28"/>
          <w:szCs w:val="28"/>
        </w:rPr>
        <w:t>Геноциды, осуществляемые на пороге XXI века, по своей жестокости не уступают событиям, произошедшим 50-ю годами ранее. Геноциды повт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ряются снова и снова. Непризнание и безнаказанность геноцида армян п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влекла за собой целый ряд преступлений. Для страны, пережившей геноцид, важно рассмотреть преступления подобного рода. Рассмотреть процесс м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рового признания и осуждения, и извлечь уроки, для того чтобы процесс признания геноцида армян достиг своего завершения. Страна, являющаяся правопреемницей Османской Империи, должна быть привлечена к ответс</w:t>
      </w:r>
      <w:r w:rsidRPr="00830FF4">
        <w:rPr>
          <w:rFonts w:ascii="Times New Roman" w:hAnsi="Times New Roman" w:cs="Times New Roman"/>
          <w:sz w:val="28"/>
          <w:szCs w:val="28"/>
        </w:rPr>
        <w:t>т</w:t>
      </w:r>
      <w:r w:rsidRPr="00830FF4">
        <w:rPr>
          <w:rFonts w:ascii="Times New Roman" w:hAnsi="Times New Roman" w:cs="Times New Roman"/>
          <w:sz w:val="28"/>
          <w:szCs w:val="28"/>
        </w:rPr>
        <w:t>венности и понести соответствующие санкции. Босния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>о время гражда</w:t>
      </w:r>
      <w:r w:rsidRPr="00830FF4">
        <w:rPr>
          <w:rFonts w:ascii="Times New Roman" w:hAnsi="Times New Roman" w:cs="Times New Roman"/>
          <w:sz w:val="28"/>
          <w:szCs w:val="28"/>
        </w:rPr>
        <w:t>н</w:t>
      </w:r>
      <w:r w:rsidRPr="00830FF4">
        <w:rPr>
          <w:rFonts w:ascii="Times New Roman" w:hAnsi="Times New Roman" w:cs="Times New Roman"/>
          <w:sz w:val="28"/>
          <w:szCs w:val="28"/>
        </w:rPr>
        <w:t>ской войны 1992-1995 гг. войска Югославии (в основном состояли из прав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славных сербов) проводили этнические чистки в отношении хорватов (кат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ликов), мусульман-босняков и цыган. Одним из самых известных преступл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ний является уничтожение мусульманской деревни Сребреница – погибло более 7 тыс. мирных жителей. В свою очередь, сербы утверждают, что этн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ческие чистки в отношении православных проводили и вооруженные форм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 xml:space="preserve">рования хорватов и мусульман. </w:t>
      </w:r>
    </w:p>
    <w:p w:rsidR="000F1A0D" w:rsidRPr="00830FF4" w:rsidRDefault="000F1A0D" w:rsidP="000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sz w:val="28"/>
          <w:szCs w:val="28"/>
        </w:rPr>
        <w:t>Не менее ужасающие события происходили и в Руанде. В стране пр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живают две основные этнические группы – земледельцы хуту и кочевники тутси, представители которых долгое время правили страной. Первые случаи массового истребления людей по этническому принципу (так действовали и тутси, и хуту) были отмечены в 1961 году. В 1972 году власти (тогда в Руа</w:t>
      </w:r>
      <w:r w:rsidRPr="00830FF4">
        <w:rPr>
          <w:rFonts w:ascii="Times New Roman" w:hAnsi="Times New Roman" w:cs="Times New Roman"/>
          <w:sz w:val="28"/>
          <w:szCs w:val="28"/>
        </w:rPr>
        <w:t>н</w:t>
      </w:r>
      <w:r w:rsidRPr="00830FF4">
        <w:rPr>
          <w:rFonts w:ascii="Times New Roman" w:hAnsi="Times New Roman" w:cs="Times New Roman"/>
          <w:sz w:val="28"/>
          <w:szCs w:val="28"/>
        </w:rPr>
        <w:t xml:space="preserve">де правили тутси) организовали убийства около 200 тыс. хуту. В 1994 году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резня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вспыхнула с новой силой: на этот раз власть находилась в руках у хуту, которые организовали уничтожение около 940 тыс. тутси и «умеренных» х</w:t>
      </w:r>
      <w:r w:rsidRPr="00830FF4">
        <w:rPr>
          <w:rFonts w:ascii="Times New Roman" w:hAnsi="Times New Roman" w:cs="Times New Roman"/>
          <w:sz w:val="28"/>
          <w:szCs w:val="28"/>
        </w:rPr>
        <w:t>у</w:t>
      </w:r>
      <w:r w:rsidRPr="00830FF4">
        <w:rPr>
          <w:rFonts w:ascii="Times New Roman" w:hAnsi="Times New Roman" w:cs="Times New Roman"/>
          <w:sz w:val="28"/>
          <w:szCs w:val="28"/>
        </w:rPr>
        <w:t xml:space="preserve">ту. </w:t>
      </w:r>
    </w:p>
    <w:p w:rsidR="000F1A0D" w:rsidRPr="00830FF4" w:rsidRDefault="000F1A0D" w:rsidP="000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sz w:val="28"/>
          <w:szCs w:val="28"/>
        </w:rPr>
        <w:t>В Судане идёт примерно с 1983 года: проправительственные групп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ровки и армия мусульманского Севера воюют с организациями, предста</w:t>
      </w:r>
      <w:r w:rsidRPr="00830FF4">
        <w:rPr>
          <w:rFonts w:ascii="Times New Roman" w:hAnsi="Times New Roman" w:cs="Times New Roman"/>
          <w:sz w:val="28"/>
          <w:szCs w:val="28"/>
        </w:rPr>
        <w:t>в</w:t>
      </w:r>
      <w:r w:rsidRPr="00830FF4">
        <w:rPr>
          <w:rFonts w:ascii="Times New Roman" w:hAnsi="Times New Roman" w:cs="Times New Roman"/>
          <w:sz w:val="28"/>
          <w:szCs w:val="28"/>
        </w:rPr>
        <w:t>ляющими местных христиан и анимистов. Кроме того, конфликт имеет и иные составляющие: между кочевниками и земледельцами, между арабо</w:t>
      </w:r>
      <w:r w:rsidRPr="00830FF4">
        <w:rPr>
          <w:rFonts w:ascii="Times New Roman" w:hAnsi="Times New Roman" w:cs="Times New Roman"/>
          <w:sz w:val="28"/>
          <w:szCs w:val="28"/>
        </w:rPr>
        <w:t>я</w:t>
      </w:r>
      <w:r w:rsidRPr="00830FF4">
        <w:rPr>
          <w:rFonts w:ascii="Times New Roman" w:hAnsi="Times New Roman" w:cs="Times New Roman"/>
          <w:sz w:val="28"/>
          <w:szCs w:val="28"/>
        </w:rPr>
        <w:t>зычными и иноязычными и т. д.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830FF4">
        <w:rPr>
          <w:rFonts w:ascii="Times New Roman" w:hAnsi="Times New Roman" w:cs="Times New Roman"/>
          <w:sz w:val="28"/>
          <w:szCs w:val="28"/>
        </w:rPr>
        <w:t xml:space="preserve"> В 2002 году правительство Судана было о</w:t>
      </w:r>
      <w:r w:rsidRPr="00830FF4">
        <w:rPr>
          <w:rFonts w:ascii="Times New Roman" w:hAnsi="Times New Roman" w:cs="Times New Roman"/>
          <w:sz w:val="28"/>
          <w:szCs w:val="28"/>
        </w:rPr>
        <w:t>б</w:t>
      </w:r>
      <w:r w:rsidRPr="00830FF4">
        <w:rPr>
          <w:rFonts w:ascii="Times New Roman" w:hAnsi="Times New Roman" w:cs="Times New Roman"/>
          <w:sz w:val="28"/>
          <w:szCs w:val="28"/>
        </w:rPr>
        <w:t>винено в убийствах более 2 млн. человек. В 2004 году внимание мира было привлечено к событиям в провинции Дарфур, где при поддержке армии ара</w:t>
      </w:r>
      <w:r w:rsidRPr="00830FF4">
        <w:rPr>
          <w:rFonts w:ascii="Times New Roman" w:hAnsi="Times New Roman" w:cs="Times New Roman"/>
          <w:sz w:val="28"/>
          <w:szCs w:val="28"/>
        </w:rPr>
        <w:t>б</w:t>
      </w:r>
      <w:r w:rsidRPr="00830FF4">
        <w:rPr>
          <w:rFonts w:ascii="Times New Roman" w:hAnsi="Times New Roman" w:cs="Times New Roman"/>
          <w:sz w:val="28"/>
          <w:szCs w:val="28"/>
        </w:rPr>
        <w:t xml:space="preserve">ская милиция («джанджавиды») уничтожала и изгоняла из родных мест представителей местных чёрных племён. Считается, что лишь за последние несколько лет в Дарфуре погибло более 600 тыс. человек. </w:t>
      </w:r>
    </w:p>
    <w:p w:rsidR="000F1A0D" w:rsidRPr="00830FF4" w:rsidRDefault="000F1A0D" w:rsidP="000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sz w:val="28"/>
          <w:szCs w:val="28"/>
        </w:rPr>
        <w:t>В каждой культуре и обществе существует разделение на «своих» и «чужих» – на основе национальности, расы, религии и пр. (немцы и евреи, мусульмане и христиане и пр.). В случае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если общество биполярно, то есть в нём проживают две крупные и отличающиеся друг от друга группы насел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ния, возникновение геноцида наиболее вероятно. Сторона-организатор ген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цида всегда отрицает факт геноцида. Она объявляет недостоверными свид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тельства жертв геноцида, пытается уничтожить братские могилы жертв и 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 xml:space="preserve">чинает контрпропаганду, обвиняя в страшных преступлениях самих жертв геноцида. Организаторы геноцида активно блокируют расследования этих преступлений. В ряде случаев преступные правители стран, организовавшие геноцид, сумели уйти от уголовной ответственности и скончались в мире. Из всего этого следует один вопрос: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>колько ещё мирных людей должно поги</w:t>
      </w:r>
      <w:r w:rsidRPr="00830FF4">
        <w:rPr>
          <w:rFonts w:ascii="Times New Roman" w:hAnsi="Times New Roman" w:cs="Times New Roman"/>
          <w:sz w:val="28"/>
          <w:szCs w:val="28"/>
        </w:rPr>
        <w:t>б</w:t>
      </w:r>
      <w:r w:rsidRPr="00830FF4">
        <w:rPr>
          <w:rFonts w:ascii="Times New Roman" w:hAnsi="Times New Roman" w:cs="Times New Roman"/>
          <w:sz w:val="28"/>
          <w:szCs w:val="28"/>
        </w:rPr>
        <w:t>нуть, чтобы это наконец прекратилось, чтобы мировое сообщество серьёзно задумалось о прекращении геноцидов.</w:t>
      </w:r>
    </w:p>
    <w:p w:rsidR="000F1A0D" w:rsidRPr="00830FF4" w:rsidRDefault="000F1A0D" w:rsidP="000F1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F4">
        <w:rPr>
          <w:rFonts w:ascii="Times New Roman" w:hAnsi="Times New Roman" w:cs="Times New Roman"/>
          <w:sz w:val="28"/>
          <w:szCs w:val="28"/>
        </w:rPr>
        <w:t>Причины и условия совершения актов геноцида в Руанде изучаются зарубежными авторами с позиции межэтнического конфликта как «множес</w:t>
      </w:r>
      <w:r w:rsidRPr="00830FF4">
        <w:rPr>
          <w:rFonts w:ascii="Times New Roman" w:hAnsi="Times New Roman" w:cs="Times New Roman"/>
          <w:sz w:val="28"/>
          <w:szCs w:val="28"/>
        </w:rPr>
        <w:t>т</w:t>
      </w:r>
      <w:r w:rsidRPr="00830FF4">
        <w:rPr>
          <w:rFonts w:ascii="Times New Roman" w:hAnsi="Times New Roman" w:cs="Times New Roman"/>
          <w:sz w:val="28"/>
          <w:szCs w:val="28"/>
        </w:rPr>
        <w:t>венного фактора». До недавнего времени в европейских и американских и</w:t>
      </w:r>
      <w:r w:rsidRPr="00830FF4">
        <w:rPr>
          <w:rFonts w:ascii="Times New Roman" w:hAnsi="Times New Roman" w:cs="Times New Roman"/>
          <w:sz w:val="28"/>
          <w:szCs w:val="28"/>
        </w:rPr>
        <w:t>с</w:t>
      </w:r>
      <w:r w:rsidRPr="00830FF4">
        <w:rPr>
          <w:rFonts w:ascii="Times New Roman" w:hAnsi="Times New Roman" w:cs="Times New Roman"/>
          <w:sz w:val="28"/>
          <w:szCs w:val="28"/>
        </w:rPr>
        <w:t>следованиях был выдвинут целый ряд так называемых «монотеорий», объя</w:t>
      </w:r>
      <w:r w:rsidRPr="00830FF4">
        <w:rPr>
          <w:rFonts w:ascii="Times New Roman" w:hAnsi="Times New Roman" w:cs="Times New Roman"/>
          <w:sz w:val="28"/>
          <w:szCs w:val="28"/>
        </w:rPr>
        <w:t>с</w:t>
      </w:r>
      <w:r w:rsidRPr="00830FF4">
        <w:rPr>
          <w:rFonts w:ascii="Times New Roman" w:hAnsi="Times New Roman" w:cs="Times New Roman"/>
          <w:sz w:val="28"/>
          <w:szCs w:val="28"/>
        </w:rPr>
        <w:t>няющих «стремление тех или иных человеческих групп к физическому уни</w:t>
      </w:r>
      <w:r w:rsidRPr="00830FF4">
        <w:rPr>
          <w:rFonts w:ascii="Times New Roman" w:hAnsi="Times New Roman" w:cs="Times New Roman"/>
          <w:sz w:val="28"/>
          <w:szCs w:val="28"/>
        </w:rPr>
        <w:t>ч</w:t>
      </w:r>
      <w:r w:rsidRPr="00830FF4">
        <w:rPr>
          <w:rFonts w:ascii="Times New Roman" w:hAnsi="Times New Roman" w:cs="Times New Roman"/>
          <w:sz w:val="28"/>
          <w:szCs w:val="28"/>
        </w:rPr>
        <w:t xml:space="preserve">тожению других».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Авторы «монотеорий» искали существование «главного фактора» («главной причины»), в соответствии с которым люди совершают массовые убийства других людей в зависимости от принадлежности после</w:t>
      </w:r>
      <w:r w:rsidRPr="00830FF4">
        <w:rPr>
          <w:rFonts w:ascii="Times New Roman" w:hAnsi="Times New Roman" w:cs="Times New Roman"/>
          <w:sz w:val="28"/>
          <w:szCs w:val="28"/>
        </w:rPr>
        <w:t>д</w:t>
      </w:r>
      <w:r w:rsidRPr="00830FF4">
        <w:rPr>
          <w:rFonts w:ascii="Times New Roman" w:hAnsi="Times New Roman" w:cs="Times New Roman"/>
          <w:sz w:val="28"/>
          <w:szCs w:val="28"/>
        </w:rPr>
        <w:t>них к «иной» расе, национальности, этносу либо религиозной группе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830FF4">
        <w:rPr>
          <w:rFonts w:ascii="Times New Roman" w:hAnsi="Times New Roman" w:cs="Times New Roman"/>
          <w:sz w:val="28"/>
          <w:szCs w:val="28"/>
        </w:rPr>
        <w:t>. Одн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ко применительно к событиям 1994 г. в Руанде в зарубежной доктрине отм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чено, что ни одна из «монотеорий» геноцида, существовавших в доктрине, «не объяснила» трагедию, случившуюся в этой стране.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По мнению исслед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вателей, причинами геноцида в Руанде стал межэтнический конфликт, об</w:t>
      </w:r>
      <w:r w:rsidRPr="00830FF4">
        <w:rPr>
          <w:rFonts w:ascii="Times New Roman" w:hAnsi="Times New Roman" w:cs="Times New Roman"/>
          <w:sz w:val="28"/>
          <w:szCs w:val="28"/>
        </w:rPr>
        <w:t>у</w:t>
      </w:r>
      <w:r w:rsidRPr="00830FF4">
        <w:rPr>
          <w:rFonts w:ascii="Times New Roman" w:hAnsi="Times New Roman" w:cs="Times New Roman"/>
          <w:sz w:val="28"/>
          <w:szCs w:val="28"/>
        </w:rPr>
        <w:t xml:space="preserve">словленный целым рядом причин.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«Политеория» причин геноцида в Руанде называет среди них: 1) этническую иерархию различных народностей, уст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новленную в период колониализма; 2) экономический кризис многих стран постколониальной Африки, приведший к середине 1980-х гг. к резкому обе</w:t>
      </w:r>
      <w:r w:rsidRPr="00830FF4">
        <w:rPr>
          <w:rFonts w:ascii="Times New Roman" w:hAnsi="Times New Roman" w:cs="Times New Roman"/>
          <w:sz w:val="28"/>
          <w:szCs w:val="28"/>
        </w:rPr>
        <w:t>д</w:t>
      </w:r>
      <w:r w:rsidRPr="00830FF4">
        <w:rPr>
          <w:rFonts w:ascii="Times New Roman" w:hAnsi="Times New Roman" w:cs="Times New Roman"/>
          <w:sz w:val="28"/>
          <w:szCs w:val="28"/>
        </w:rPr>
        <w:t>нению сравнительно «зажиточных» слоев населения и социальных групп; 3) массовое возвращение на родину ранее изгнанных беженцев народа тутси;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4) внутреннее и внешнее воздействие «демократизации» общественных отн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шений (т.е. слом привычного архаичного образа жизни африканских племен и народностей). В результате действия всех вышеперечисленных факторов народ хуту «был испуган потерей своего превосходства», а источником всех бедствий в Руанде «был объявлен народ» тутси, более «успешный» по сра</w:t>
      </w:r>
      <w:r w:rsidRPr="00830FF4">
        <w:rPr>
          <w:rFonts w:ascii="Times New Roman" w:hAnsi="Times New Roman" w:cs="Times New Roman"/>
          <w:sz w:val="28"/>
          <w:szCs w:val="28"/>
        </w:rPr>
        <w:t>в</w:t>
      </w:r>
      <w:r w:rsidRPr="00830FF4">
        <w:rPr>
          <w:rFonts w:ascii="Times New Roman" w:hAnsi="Times New Roman" w:cs="Times New Roman"/>
          <w:sz w:val="28"/>
          <w:szCs w:val="28"/>
        </w:rPr>
        <w:t>нению с хуту, но находившийся в численном меньшинстве и подвергшийся массовому истреблению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830FF4">
        <w:rPr>
          <w:rFonts w:ascii="Times New Roman" w:hAnsi="Times New Roman" w:cs="Times New Roman"/>
          <w:sz w:val="28"/>
          <w:szCs w:val="28"/>
        </w:rPr>
        <w:t>. Американский исследователь С. Строс делает в</w:t>
      </w:r>
      <w:r w:rsidRPr="00830FF4">
        <w:rPr>
          <w:rFonts w:ascii="Times New Roman" w:hAnsi="Times New Roman" w:cs="Times New Roman"/>
          <w:sz w:val="28"/>
          <w:szCs w:val="28"/>
        </w:rPr>
        <w:t>ы</w:t>
      </w:r>
      <w:r w:rsidRPr="00830FF4">
        <w:rPr>
          <w:rFonts w:ascii="Times New Roman" w:hAnsi="Times New Roman" w:cs="Times New Roman"/>
          <w:sz w:val="28"/>
          <w:szCs w:val="28"/>
        </w:rPr>
        <w:t>вод о том, что «необходимым условием» геноцида в Руанде стал установле</w:t>
      </w:r>
      <w:r w:rsidRPr="00830FF4">
        <w:rPr>
          <w:rFonts w:ascii="Times New Roman" w:hAnsi="Times New Roman" w:cs="Times New Roman"/>
          <w:sz w:val="28"/>
          <w:szCs w:val="28"/>
        </w:rPr>
        <w:t>н</w:t>
      </w:r>
      <w:r w:rsidRPr="00830FF4">
        <w:rPr>
          <w:rFonts w:ascii="Times New Roman" w:hAnsi="Times New Roman" w:cs="Times New Roman"/>
          <w:sz w:val="28"/>
          <w:szCs w:val="28"/>
        </w:rPr>
        <w:t>ный пор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док «расовой категоризации», а сам по себе «этнический национ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 xml:space="preserve">лизм» не был главным механизмом развертывания политики геноцида.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Такой «механизм» обеспечили, с одной стороны, «отсутствие всеобщей безопасн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сти и нестабильность в целом как наследие прошедшей гражданской войны» (как известно, поводом к насилию стало убийство президента Руанды, кот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рое и было «поставлено в вину» народности тутси), а с другой – «установл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ние автократической власти», характерной для всего государственного ус</w:t>
      </w:r>
      <w:r w:rsidRPr="00830FF4">
        <w:rPr>
          <w:rFonts w:ascii="Times New Roman" w:hAnsi="Times New Roman" w:cs="Times New Roman"/>
          <w:sz w:val="28"/>
          <w:szCs w:val="28"/>
        </w:rPr>
        <w:t>т</w:t>
      </w:r>
      <w:r w:rsidRPr="00830FF4">
        <w:rPr>
          <w:rFonts w:ascii="Times New Roman" w:hAnsi="Times New Roman" w:cs="Times New Roman"/>
          <w:sz w:val="28"/>
          <w:szCs w:val="28"/>
        </w:rPr>
        <w:t>ройства Руанды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830FF4">
        <w:rPr>
          <w:rFonts w:ascii="Times New Roman" w:hAnsi="Times New Roman" w:cs="Times New Roman"/>
          <w:sz w:val="28"/>
          <w:szCs w:val="28"/>
        </w:rPr>
        <w:t>. Таким образом, в центре поля зрения зарубежных авторов продолжают оставаться причины геноцида как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социально-правового явл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ния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830FF4">
        <w:rPr>
          <w:rFonts w:ascii="Times New Roman" w:hAnsi="Times New Roman" w:cs="Times New Roman"/>
          <w:sz w:val="28"/>
          <w:szCs w:val="28"/>
        </w:rPr>
        <w:t>. В настоящее время почти все исследователи заявляют о важности осо</w:t>
      </w:r>
      <w:r w:rsidRPr="00830FF4">
        <w:rPr>
          <w:rFonts w:ascii="Times New Roman" w:hAnsi="Times New Roman" w:cs="Times New Roman"/>
          <w:sz w:val="28"/>
          <w:szCs w:val="28"/>
        </w:rPr>
        <w:t>з</w:t>
      </w:r>
      <w:r w:rsidRPr="00830FF4">
        <w:rPr>
          <w:rFonts w:ascii="Times New Roman" w:hAnsi="Times New Roman" w:cs="Times New Roman"/>
          <w:sz w:val="28"/>
          <w:szCs w:val="28"/>
        </w:rPr>
        <w:t>нания «исторического опыта массового истребления людей по признаку пр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 xml:space="preserve">надлежности к той или иной группе».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Большое внимание уделяется этнол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гическим, социологическим, социально-психологическим и политическим аспектам исторически совершенных актов геноцида (холокоста, т.е. истре</w:t>
      </w:r>
      <w:r w:rsidRPr="00830FF4">
        <w:rPr>
          <w:rFonts w:ascii="Times New Roman" w:hAnsi="Times New Roman" w:cs="Times New Roman"/>
          <w:sz w:val="28"/>
          <w:szCs w:val="28"/>
        </w:rPr>
        <w:t>б</w:t>
      </w:r>
      <w:r w:rsidRPr="00830FF4">
        <w:rPr>
          <w:rFonts w:ascii="Times New Roman" w:hAnsi="Times New Roman" w:cs="Times New Roman"/>
          <w:sz w:val="28"/>
          <w:szCs w:val="28"/>
        </w:rPr>
        <w:t>ления еврейского населения во II Мировой войне; массового уничтожения армян со стороны Османской империи в годы I Мировой войны, юридически признанного многими странами, в том числе и Россией, первым актом ген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цида).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Например, М. Адалберг говорит, что на протяжении всего ХХ в. о</w:t>
      </w:r>
      <w:r w:rsidRPr="00830FF4">
        <w:rPr>
          <w:rFonts w:ascii="Times New Roman" w:hAnsi="Times New Roman" w:cs="Times New Roman"/>
          <w:sz w:val="28"/>
          <w:szCs w:val="28"/>
        </w:rPr>
        <w:t>с</w:t>
      </w:r>
      <w:r w:rsidRPr="00830FF4">
        <w:rPr>
          <w:rFonts w:ascii="Times New Roman" w:hAnsi="Times New Roman" w:cs="Times New Roman"/>
          <w:sz w:val="28"/>
          <w:szCs w:val="28"/>
        </w:rPr>
        <w:t>новной причиной геноцида в Европе было осознание собой некоторых нар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дов как «исключительных», выливавшееся в итоге в расовые и национальные военные столкновения, приведшие к «невиданным» жертвам и проявлениям жестокости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830FF4">
        <w:rPr>
          <w:rFonts w:ascii="Times New Roman" w:hAnsi="Times New Roman" w:cs="Times New Roman"/>
          <w:sz w:val="28"/>
          <w:szCs w:val="28"/>
        </w:rPr>
        <w:t>. Кроме того, зарубежные авторы стараются понять существо г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ноцида в «глобальном контексте», изучить его «восприятие различными ц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вилизациями», а также уделяют внимание попыткам «оправдания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>» актов г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ноцида со стороны тех или иных социальных слоев политических режимов. Одной из причин современных проявлений геноцида является, по мнению некоторых авторов, разделение наций и даже государств, «включенных» и «невключенных» в общемировые процессы. Например, С. Ламберт считает, что в государствах, широко кооперированных в международное сообщество, возможность проявлений геноцида низка. В свою очередь, «изолированные» («невключенные» в мировое сообщество) либо «самоизолировавшиеся» г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 xml:space="preserve">сударства гипотетически «более склонны к геноцидальным проявлениям».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В этих «замкнутых» государствах нередко «доминирует националистическая идеология», что само по себе уже создает возможность разворачивания «же</w:t>
      </w:r>
      <w:r w:rsidRPr="00830FF4">
        <w:rPr>
          <w:rFonts w:ascii="Times New Roman" w:hAnsi="Times New Roman" w:cs="Times New Roman"/>
          <w:sz w:val="28"/>
          <w:szCs w:val="28"/>
        </w:rPr>
        <w:t>с</w:t>
      </w:r>
      <w:r w:rsidRPr="00830FF4">
        <w:rPr>
          <w:rFonts w:ascii="Times New Roman" w:hAnsi="Times New Roman" w:cs="Times New Roman"/>
          <w:sz w:val="28"/>
          <w:szCs w:val="28"/>
        </w:rPr>
        <w:t>токих репрессий и геноцида»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830FF4">
        <w:rPr>
          <w:rFonts w:ascii="Times New Roman" w:hAnsi="Times New Roman" w:cs="Times New Roman"/>
          <w:sz w:val="28"/>
          <w:szCs w:val="28"/>
        </w:rPr>
        <w:t>. Пожалуй, главный вопрос зарубежных иссл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дователей состоит в следующем: почему (несмотря на конвенциональный з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прет геноцида, признание этого деяния наиболее тяжким преступлением пр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тив человечности, установление универсальной уголовной юрисдикции л</w:t>
      </w:r>
      <w:r w:rsidRPr="00830FF4">
        <w:rPr>
          <w:rFonts w:ascii="Times New Roman" w:hAnsi="Times New Roman" w:cs="Times New Roman"/>
          <w:sz w:val="28"/>
          <w:szCs w:val="28"/>
        </w:rPr>
        <w:t>ю</w:t>
      </w:r>
      <w:r w:rsidRPr="00830FF4">
        <w:rPr>
          <w:rFonts w:ascii="Times New Roman" w:hAnsi="Times New Roman" w:cs="Times New Roman"/>
          <w:sz w:val="28"/>
          <w:szCs w:val="28"/>
        </w:rPr>
        <w:t>бого государства в отношении лиц, совершивших геноцид) усилия мирового сообщества по предупреждению геноцида «фактически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провалены»?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Дж. Бэчмен видит причину в несовершенстве положений принятой в 1948 г. Ко</w:t>
      </w:r>
      <w:r w:rsidRPr="00830FF4">
        <w:rPr>
          <w:rFonts w:ascii="Times New Roman" w:hAnsi="Times New Roman" w:cs="Times New Roman"/>
          <w:sz w:val="28"/>
          <w:szCs w:val="28"/>
        </w:rPr>
        <w:t>н</w:t>
      </w:r>
      <w:r w:rsidRPr="00830FF4">
        <w:rPr>
          <w:rFonts w:ascii="Times New Roman" w:hAnsi="Times New Roman" w:cs="Times New Roman"/>
          <w:sz w:val="28"/>
          <w:szCs w:val="28"/>
        </w:rPr>
        <w:t>венц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Н о предупреждении преступления геноцида и наказании за него.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По мнению автора, «формализованные» положения этой Конвенции не отр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жают реалий современности, поэтому в плане предупреждения и наказания геноцида все большую роль будут играть решения международных трибун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лов ad hoc и Международного уголовного суда, а их решения, в свою оч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редь, могут способствовать совершенствованию конвенциональных предп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саний о геноциде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830FF4">
        <w:rPr>
          <w:rFonts w:ascii="Times New Roman" w:hAnsi="Times New Roman" w:cs="Times New Roman"/>
          <w:sz w:val="28"/>
          <w:szCs w:val="28"/>
        </w:rPr>
        <w:t>. Также в зарубежной доктрине говорится об «уязвимости» существующего современного международно-правового механизма призн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ния массового уничтожения людей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в качестве проявления геноцида.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Напр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мер, М. Баттерс указывает на то, что при признании деяния в качестве акта геноцида для последующего осуществления юрисдикции органом междун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родной юстиции не должно действовать право вето постоянных членов Сов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та Безопасности ООН, т.к. воля любого из них может «заблокировать» такое признание по политическим мотивам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830FF4">
        <w:rPr>
          <w:rFonts w:ascii="Times New Roman" w:hAnsi="Times New Roman" w:cs="Times New Roman"/>
          <w:sz w:val="28"/>
          <w:szCs w:val="28"/>
        </w:rPr>
        <w:t>. Л. Твиди подчеркивает, что именно предупреждение преступления геноцида должно стать обязанностью гос</w:t>
      </w:r>
      <w:r w:rsidRPr="00830FF4">
        <w:rPr>
          <w:rFonts w:ascii="Times New Roman" w:hAnsi="Times New Roman" w:cs="Times New Roman"/>
          <w:sz w:val="28"/>
          <w:szCs w:val="28"/>
        </w:rPr>
        <w:t>у</w:t>
      </w:r>
      <w:r w:rsidRPr="00830FF4">
        <w:rPr>
          <w:rFonts w:ascii="Times New Roman" w:hAnsi="Times New Roman" w:cs="Times New Roman"/>
          <w:sz w:val="28"/>
          <w:szCs w:val="28"/>
        </w:rPr>
        <w:t>дарств и международного сообщества в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положений действующего международного уголовного права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830FF4">
        <w:rPr>
          <w:rFonts w:ascii="Times New Roman" w:hAnsi="Times New Roman" w:cs="Times New Roman"/>
          <w:sz w:val="28"/>
          <w:szCs w:val="28"/>
        </w:rPr>
        <w:t>. Так или иначе, большинство зарубе</w:t>
      </w:r>
      <w:r w:rsidRPr="00830FF4">
        <w:rPr>
          <w:rFonts w:ascii="Times New Roman" w:hAnsi="Times New Roman" w:cs="Times New Roman"/>
          <w:sz w:val="28"/>
          <w:szCs w:val="28"/>
        </w:rPr>
        <w:t>ж</w:t>
      </w:r>
      <w:r w:rsidRPr="00830FF4">
        <w:rPr>
          <w:rFonts w:ascii="Times New Roman" w:hAnsi="Times New Roman" w:cs="Times New Roman"/>
          <w:sz w:val="28"/>
          <w:szCs w:val="28"/>
        </w:rPr>
        <w:t>ных авторов признают, что именно принятие Конвенции о геноциде стало «одним из главных итогов II Мировой войны», составной частью «Нюр</w:t>
      </w:r>
      <w:r w:rsidRPr="00830FF4">
        <w:rPr>
          <w:rFonts w:ascii="Times New Roman" w:hAnsi="Times New Roman" w:cs="Times New Roman"/>
          <w:sz w:val="28"/>
          <w:szCs w:val="28"/>
        </w:rPr>
        <w:t>н</w:t>
      </w:r>
      <w:r w:rsidRPr="00830FF4">
        <w:rPr>
          <w:rFonts w:ascii="Times New Roman" w:hAnsi="Times New Roman" w:cs="Times New Roman"/>
          <w:sz w:val="28"/>
          <w:szCs w:val="28"/>
        </w:rPr>
        <w:t>бергского наследия». Однако в настоящее время положения этой Конвенции нуждаются в ряде изменений. В частности, в Конвенции о геноциде должно существовать более четкое определение «геноцидального намерения» («genocidal intention»); необходимо расширить перечень «защищаемых групп» людей как потерпевших от этого преступления; на конвенциональном уровне требуется разграничить геноцид от иных наиболее тяжких преступл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ний – массовых убийств, серийных убийств, убийств по мотивам ненависти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830FF4">
        <w:rPr>
          <w:rFonts w:ascii="Times New Roman" w:hAnsi="Times New Roman" w:cs="Times New Roman"/>
          <w:sz w:val="28"/>
          <w:szCs w:val="28"/>
        </w:rPr>
        <w:t>. Исходя из положений Конвенции о геноциде, Е. Церимович полагает, что главной отличительной чертой любого акта геноцида является именно «н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 xml:space="preserve">мерение уничтожения».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На основе анализа решений международных триб</w:t>
      </w:r>
      <w:r w:rsidRPr="00830FF4">
        <w:rPr>
          <w:rFonts w:ascii="Times New Roman" w:hAnsi="Times New Roman" w:cs="Times New Roman"/>
          <w:sz w:val="28"/>
          <w:szCs w:val="28"/>
        </w:rPr>
        <w:t>у</w:t>
      </w:r>
      <w:r w:rsidRPr="00830FF4">
        <w:rPr>
          <w:rFonts w:ascii="Times New Roman" w:hAnsi="Times New Roman" w:cs="Times New Roman"/>
          <w:sz w:val="28"/>
          <w:szCs w:val="28"/>
        </w:rPr>
        <w:t>налов по Руанде и бывшей Югославии автор заключает, что такое намерение проявляется как через осознание принадлеж-ности жертвы к той или иной группе, так и в целеполагании причинения смерти жертве именно по причине ее принадлежности к группе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830FF4">
        <w:rPr>
          <w:rFonts w:ascii="Times New Roman" w:hAnsi="Times New Roman" w:cs="Times New Roman"/>
          <w:sz w:val="28"/>
          <w:szCs w:val="28"/>
        </w:rPr>
        <w:t>. Деятельность современных органов междун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родной уголовной юстиции (прежде всего, международных трибуналов ad hoc – по Руанде и бывшей Югославии) активизировало интерес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зарубежных исследователей к решению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проблемы определения субъекта ответственности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за преступления против человечности. С. Кифер на примере геноцида, с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вершенного в Руанде, говорит о том, что сам по себе «акт геноцида практ</w:t>
      </w:r>
      <w:r w:rsidRPr="00830FF4">
        <w:rPr>
          <w:rFonts w:ascii="Times New Roman" w:hAnsi="Times New Roman" w:cs="Times New Roman"/>
          <w:sz w:val="28"/>
          <w:szCs w:val="28"/>
        </w:rPr>
        <w:t>и</w:t>
      </w:r>
      <w:r w:rsidRPr="00830FF4">
        <w:rPr>
          <w:rFonts w:ascii="Times New Roman" w:hAnsi="Times New Roman" w:cs="Times New Roman"/>
          <w:sz w:val="28"/>
          <w:szCs w:val="28"/>
        </w:rPr>
        <w:t>чески всегда совершается коллективно», а его участники обычно «не асс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циируют самих себя» как «лично ответственных» за совершение этого пр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 xml:space="preserve">ступления. </w:t>
      </w:r>
      <w:proofErr w:type="gramStart"/>
      <w:r w:rsidRPr="00830FF4">
        <w:rPr>
          <w:rFonts w:ascii="Times New Roman" w:hAnsi="Times New Roman" w:cs="Times New Roman"/>
          <w:sz w:val="28"/>
          <w:szCs w:val="28"/>
        </w:rPr>
        <w:t>Автор доказывает позицию, что каждый из участников актов г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ноцида должен нести индивидуальную ответственность за преступление г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ноцида, «совершенное коллективно», вне зависимости от его фактической роли в его совершении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830FF4">
        <w:rPr>
          <w:rFonts w:ascii="Times New Roman" w:hAnsi="Times New Roman" w:cs="Times New Roman"/>
          <w:sz w:val="28"/>
          <w:szCs w:val="28"/>
        </w:rPr>
        <w:t>. Таким образом, в центре внимания современных з</w:t>
      </w:r>
      <w:r w:rsidRPr="00830FF4">
        <w:rPr>
          <w:rFonts w:ascii="Times New Roman" w:hAnsi="Times New Roman" w:cs="Times New Roman"/>
          <w:sz w:val="28"/>
          <w:szCs w:val="28"/>
        </w:rPr>
        <w:t>а</w:t>
      </w:r>
      <w:r w:rsidRPr="00830FF4">
        <w:rPr>
          <w:rFonts w:ascii="Times New Roman" w:hAnsi="Times New Roman" w:cs="Times New Roman"/>
          <w:sz w:val="28"/>
          <w:szCs w:val="28"/>
        </w:rPr>
        <w:t>рубежных авторов, занимающихся проблемами юридической оценки и пр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дупреждения преступлений против человечности, находятся проблемы опр</w:t>
      </w:r>
      <w:r w:rsidRPr="00830FF4">
        <w:rPr>
          <w:rFonts w:ascii="Times New Roman" w:hAnsi="Times New Roman" w:cs="Times New Roman"/>
          <w:sz w:val="28"/>
          <w:szCs w:val="28"/>
        </w:rPr>
        <w:t>е</w:t>
      </w:r>
      <w:r w:rsidRPr="00830FF4">
        <w:rPr>
          <w:rFonts w:ascii="Times New Roman" w:hAnsi="Times New Roman" w:cs="Times New Roman"/>
          <w:sz w:val="28"/>
          <w:szCs w:val="28"/>
        </w:rPr>
        <w:t>деления причин геноцида, повышения «эффективности» положений Конве</w:t>
      </w:r>
      <w:r w:rsidRPr="00830FF4">
        <w:rPr>
          <w:rFonts w:ascii="Times New Roman" w:hAnsi="Times New Roman" w:cs="Times New Roman"/>
          <w:sz w:val="28"/>
          <w:szCs w:val="28"/>
        </w:rPr>
        <w:t>н</w:t>
      </w:r>
      <w:r w:rsidRPr="00830FF4">
        <w:rPr>
          <w:rFonts w:ascii="Times New Roman" w:hAnsi="Times New Roman" w:cs="Times New Roman"/>
          <w:sz w:val="28"/>
          <w:szCs w:val="28"/>
        </w:rPr>
        <w:t>ции о геноциде и их соотношения с решениями</w:t>
      </w:r>
      <w:proofErr w:type="gramEnd"/>
      <w:r w:rsidRPr="00830FF4">
        <w:rPr>
          <w:rFonts w:ascii="Times New Roman" w:hAnsi="Times New Roman" w:cs="Times New Roman"/>
          <w:sz w:val="28"/>
          <w:szCs w:val="28"/>
        </w:rPr>
        <w:t xml:space="preserve"> международных трибуналов, выработки критериев субъективных признаков геноцида как наиболее тяжк</w:t>
      </w:r>
      <w:r w:rsidRPr="00830FF4">
        <w:rPr>
          <w:rFonts w:ascii="Times New Roman" w:hAnsi="Times New Roman" w:cs="Times New Roman"/>
          <w:sz w:val="28"/>
          <w:szCs w:val="28"/>
        </w:rPr>
        <w:t>о</w:t>
      </w:r>
      <w:r w:rsidRPr="00830FF4">
        <w:rPr>
          <w:rFonts w:ascii="Times New Roman" w:hAnsi="Times New Roman" w:cs="Times New Roman"/>
          <w:sz w:val="28"/>
          <w:szCs w:val="28"/>
        </w:rPr>
        <w:t>го преступления против человечности</w:t>
      </w:r>
      <w:r w:rsidRPr="00830FF4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830FF4">
        <w:rPr>
          <w:rFonts w:ascii="Times New Roman" w:hAnsi="Times New Roman" w:cs="Times New Roman"/>
          <w:sz w:val="28"/>
          <w:szCs w:val="28"/>
        </w:rPr>
        <w:t>.</w:t>
      </w:r>
    </w:p>
    <w:p w:rsidR="000F1A0D" w:rsidRPr="00830FF4" w:rsidRDefault="000F1A0D" w:rsidP="000F1A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0FF4">
        <w:rPr>
          <w:sz w:val="28"/>
          <w:szCs w:val="28"/>
        </w:rPr>
        <w:t>Таким образом, к причинам геноцида следует относить: неразвитость демократических институтов в обществе; авторитарные и даже тоталитарные режимы правления; многоэтническое население и длительно существующие межэтнические конфликты, не получившие разрешение на уровне государс</w:t>
      </w:r>
      <w:r w:rsidRPr="00830FF4">
        <w:rPr>
          <w:sz w:val="28"/>
          <w:szCs w:val="28"/>
        </w:rPr>
        <w:t>т</w:t>
      </w:r>
      <w:r w:rsidRPr="00830FF4">
        <w:rPr>
          <w:sz w:val="28"/>
          <w:szCs w:val="28"/>
        </w:rPr>
        <w:t>венной власти; борьба за ресурсы и территории; несовершенство междун</w:t>
      </w:r>
      <w:r w:rsidRPr="00830FF4">
        <w:rPr>
          <w:sz w:val="28"/>
          <w:szCs w:val="28"/>
        </w:rPr>
        <w:t>а</w:t>
      </w:r>
      <w:r w:rsidRPr="00830FF4">
        <w:rPr>
          <w:sz w:val="28"/>
          <w:szCs w:val="28"/>
        </w:rPr>
        <w:t xml:space="preserve">родного законодательства; политика «двойных стандартов» в вопросе оценки фактов геноцида. </w:t>
      </w:r>
      <w:proofErr w:type="gramEnd"/>
    </w:p>
    <w:p w:rsidR="000F1A0D" w:rsidRPr="00830FF4" w:rsidRDefault="000F1A0D" w:rsidP="000F1A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FF4">
        <w:rPr>
          <w:sz w:val="28"/>
          <w:szCs w:val="28"/>
        </w:rPr>
        <w:t>К причинам возникновения геноцида можно добавить также:</w:t>
      </w:r>
    </w:p>
    <w:p w:rsidR="000F1A0D" w:rsidRPr="00830FF4" w:rsidRDefault="000F1A0D" w:rsidP="000F1A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FF4">
        <w:rPr>
          <w:sz w:val="28"/>
          <w:szCs w:val="28"/>
        </w:rPr>
        <w:t>1) Совмещение различных культур на одной территории. В большинс</w:t>
      </w:r>
      <w:r w:rsidRPr="00830FF4">
        <w:rPr>
          <w:sz w:val="28"/>
          <w:szCs w:val="28"/>
        </w:rPr>
        <w:t>т</w:t>
      </w:r>
      <w:r w:rsidRPr="00830FF4">
        <w:rPr>
          <w:sz w:val="28"/>
          <w:szCs w:val="28"/>
        </w:rPr>
        <w:t>ве случаев геноцида в рамках одного региона убийцы и их жертвы являются представителями разных религий.</w:t>
      </w:r>
    </w:p>
    <w:p w:rsidR="000F1A0D" w:rsidRPr="00830FF4" w:rsidRDefault="000F1A0D" w:rsidP="000F1A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FF4">
        <w:rPr>
          <w:sz w:val="28"/>
          <w:szCs w:val="28"/>
        </w:rPr>
        <w:t>2) Неравный доступ к управлению государством.</w:t>
      </w:r>
    </w:p>
    <w:p w:rsidR="000F1A0D" w:rsidRPr="00830FF4" w:rsidRDefault="000F1A0D" w:rsidP="000F1A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FF4">
        <w:rPr>
          <w:sz w:val="28"/>
          <w:szCs w:val="28"/>
        </w:rPr>
        <w:t>3) Как правило, пламя ненависти не возникает внезапно и непредск</w:t>
      </w:r>
      <w:r w:rsidRPr="00830FF4">
        <w:rPr>
          <w:sz w:val="28"/>
          <w:szCs w:val="28"/>
        </w:rPr>
        <w:t>а</w:t>
      </w:r>
      <w:r w:rsidRPr="00830FF4">
        <w:rPr>
          <w:sz w:val="28"/>
          <w:szCs w:val="28"/>
        </w:rPr>
        <w:t>зуемо, этому предшествует длительная история конфликта.</w:t>
      </w:r>
    </w:p>
    <w:p w:rsidR="000F1A0D" w:rsidRPr="00830FF4" w:rsidRDefault="000F1A0D" w:rsidP="000F1A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FF4">
        <w:rPr>
          <w:sz w:val="28"/>
          <w:szCs w:val="28"/>
        </w:rPr>
        <w:t>4) Экономическая экспансия, при которой уничтожение народа, откр</w:t>
      </w:r>
      <w:r w:rsidRPr="00830FF4">
        <w:rPr>
          <w:sz w:val="28"/>
          <w:szCs w:val="28"/>
        </w:rPr>
        <w:t>ы</w:t>
      </w:r>
      <w:r w:rsidRPr="00830FF4">
        <w:rPr>
          <w:sz w:val="28"/>
          <w:szCs w:val="28"/>
        </w:rPr>
        <w:t>вает свободный доступ к уникальным природным ресурсам (Большинство конфликтов в Африканском регионе, например, Судан (Дарфур), Руанда).</w:t>
      </w:r>
    </w:p>
    <w:p w:rsidR="000F1A0D" w:rsidRPr="00830FF4" w:rsidRDefault="000F1A0D" w:rsidP="000F1A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FF4">
        <w:rPr>
          <w:sz w:val="28"/>
          <w:szCs w:val="28"/>
        </w:rPr>
        <w:t>В большинстве случаев основными причинами конфликтов являются территориальные споры или стремление к узурпации политической власти. Помимо этого к причинам геноцида можно отнести политическое и эконом</w:t>
      </w:r>
      <w:r w:rsidRPr="00830FF4">
        <w:rPr>
          <w:sz w:val="28"/>
          <w:szCs w:val="28"/>
        </w:rPr>
        <w:t>и</w:t>
      </w:r>
      <w:r w:rsidRPr="00830FF4">
        <w:rPr>
          <w:sz w:val="28"/>
          <w:szCs w:val="28"/>
        </w:rPr>
        <w:t>ческое неравенство, что «проявляется в дискриминации, маргинализации, изоляции, вербальном выражении ненависти с подстрекательством к нас</w:t>
      </w:r>
      <w:r w:rsidRPr="00830FF4">
        <w:rPr>
          <w:sz w:val="28"/>
          <w:szCs w:val="28"/>
        </w:rPr>
        <w:t>и</w:t>
      </w:r>
      <w:r w:rsidRPr="00830FF4">
        <w:rPr>
          <w:sz w:val="28"/>
          <w:szCs w:val="28"/>
        </w:rPr>
        <w:t>лию, а также лишении основных прав и гражданских свобод».</w:t>
      </w:r>
    </w:p>
    <w:p w:rsidR="00A44E1B" w:rsidRDefault="00A44E1B"/>
    <w:sectPr w:rsidR="00A44E1B" w:rsidSect="00A4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14" w:rsidRDefault="00677F14" w:rsidP="000F1A0D">
      <w:pPr>
        <w:spacing w:after="0" w:line="240" w:lineRule="auto"/>
      </w:pPr>
      <w:r>
        <w:separator/>
      </w:r>
    </w:p>
  </w:endnote>
  <w:endnote w:type="continuationSeparator" w:id="0">
    <w:p w:rsidR="00677F14" w:rsidRDefault="00677F14" w:rsidP="000F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14" w:rsidRDefault="00677F14" w:rsidP="000F1A0D">
      <w:pPr>
        <w:spacing w:after="0" w:line="240" w:lineRule="auto"/>
      </w:pPr>
      <w:r>
        <w:separator/>
      </w:r>
    </w:p>
  </w:footnote>
  <w:footnote w:type="continuationSeparator" w:id="0">
    <w:p w:rsidR="00677F14" w:rsidRDefault="00677F14" w:rsidP="000F1A0D">
      <w:pPr>
        <w:spacing w:after="0" w:line="240" w:lineRule="auto"/>
      </w:pPr>
      <w:r>
        <w:continuationSeparator/>
      </w:r>
    </w:p>
  </w:footnote>
  <w:footnote w:id="1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Кузнецова Н.Ф. Преступление и преступность. - М., 1969. - С. 173.</w:t>
      </w:r>
    </w:p>
  </w:footnote>
  <w:footnote w:id="2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Яковлев А.М. Преступность и социальная психология. - М., 1971. - С. 40.</w:t>
      </w:r>
    </w:p>
  </w:footnote>
  <w:footnote w:id="3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Блувштейн Ю.Ф., Яковлев А.М. О перспективах научной разработки проблем борьбы с преступностью // Право </w:t>
      </w:r>
      <w:r w:rsidRPr="006F57D9">
        <w:rPr>
          <w:rFonts w:ascii="Times New Roman" w:hAnsi="Times New Roman" w:cs="Times New Roman"/>
          <w:lang w:val="en-US"/>
        </w:rPr>
        <w:t>XVI</w:t>
      </w:r>
      <w:r w:rsidRPr="006F57D9">
        <w:rPr>
          <w:rFonts w:ascii="Times New Roman" w:hAnsi="Times New Roman" w:cs="Times New Roman"/>
        </w:rPr>
        <w:t>. Вып. 1. - Вильнюс, 1981. - С. 9; Гилинский Я.И. Проблема причинности в криминологической науке // Советское государство и право. - 1986. № 8. - С. 67.</w:t>
      </w:r>
    </w:p>
  </w:footnote>
  <w:footnote w:id="4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Яковлев А.М. справедливо полагает, что «в социальной реальности причина и следствие постоянно мен</w:t>
      </w:r>
      <w:r w:rsidRPr="006F57D9">
        <w:rPr>
          <w:rFonts w:ascii="Times New Roman" w:hAnsi="Times New Roman" w:cs="Times New Roman"/>
        </w:rPr>
        <w:t>я</w:t>
      </w:r>
      <w:r w:rsidRPr="006F57D9">
        <w:rPr>
          <w:rFonts w:ascii="Times New Roman" w:hAnsi="Times New Roman" w:cs="Times New Roman"/>
        </w:rPr>
        <w:t>ются местами, взаимодействуют» / Социология преступности. Основы общей теории. - М., 2001. - С. 22.</w:t>
      </w:r>
    </w:p>
  </w:footnote>
  <w:footnote w:id="5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Карнап Р. Философские основания физики. - М., 1971. - С. 260.</w:t>
      </w:r>
    </w:p>
  </w:footnote>
  <w:footnote w:id="6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Криминология и организация предупреждения преступлений: Учеб. Пособие для слушателей Академии МВД России. - М., 1995. - С. 5.</w:t>
      </w:r>
    </w:p>
  </w:footnote>
  <w:footnote w:id="7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</w:t>
      </w:r>
      <w:r w:rsidRPr="006F57D9">
        <w:rPr>
          <w:rFonts w:ascii="Times New Roman" w:hAnsi="Times New Roman" w:cs="Times New Roman"/>
          <w:shd w:val="clear" w:color="auto" w:fill="FFFFFF"/>
        </w:rPr>
        <w:t> ILC REP. - 1996.</w:t>
      </w:r>
    </w:p>
  </w:footnote>
  <w:footnote w:id="8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Кароян Г.Р. Проблема геноцида в современном обществе //Сборник конференций НИЦ СОЦИОСФЕРА. - Прага. 2012.№ 4. - С. 85.</w:t>
      </w:r>
    </w:p>
  </w:footnote>
  <w:footnote w:id="9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Кароян Г.Р. Проблема геноцида в современном обществе //Сборник конференций. НИЦ</w:t>
      </w:r>
      <w:r w:rsidRPr="006F57D9">
        <w:rPr>
          <w:rFonts w:ascii="Times New Roman" w:hAnsi="Times New Roman" w:cs="Times New Roman"/>
          <w:lang w:val="en-US"/>
        </w:rPr>
        <w:t xml:space="preserve"> </w:t>
      </w:r>
      <w:r w:rsidRPr="006F57D9">
        <w:rPr>
          <w:rFonts w:ascii="Times New Roman" w:hAnsi="Times New Roman" w:cs="Times New Roman"/>
        </w:rPr>
        <w:t>СОЦИОСФЕРА</w:t>
      </w:r>
      <w:r w:rsidRPr="006F57D9">
        <w:rPr>
          <w:rFonts w:ascii="Times New Roman" w:hAnsi="Times New Roman" w:cs="Times New Roman"/>
          <w:lang w:val="en-US"/>
        </w:rPr>
        <w:t xml:space="preserve">. - </w:t>
      </w:r>
      <w:r w:rsidRPr="006F57D9">
        <w:rPr>
          <w:rFonts w:ascii="Times New Roman" w:hAnsi="Times New Roman" w:cs="Times New Roman"/>
        </w:rPr>
        <w:t>Прага</w:t>
      </w:r>
      <w:r w:rsidRPr="006F57D9">
        <w:rPr>
          <w:rFonts w:ascii="Times New Roman" w:hAnsi="Times New Roman" w:cs="Times New Roman"/>
          <w:lang w:val="en-US"/>
        </w:rPr>
        <w:t xml:space="preserve">. 2012.№ 4. - </w:t>
      </w:r>
      <w:r w:rsidRPr="006F57D9">
        <w:rPr>
          <w:rFonts w:ascii="Times New Roman" w:hAnsi="Times New Roman" w:cs="Times New Roman"/>
        </w:rPr>
        <w:t>С</w:t>
      </w:r>
      <w:r w:rsidRPr="006F57D9">
        <w:rPr>
          <w:rFonts w:ascii="Times New Roman" w:hAnsi="Times New Roman" w:cs="Times New Roman"/>
          <w:lang w:val="en-US"/>
        </w:rPr>
        <w:t>. 85.</w:t>
      </w:r>
    </w:p>
  </w:footnote>
  <w:footnote w:id="10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Lancaster P. Reason, necessity and genocide: thesis ... degree of Ph.D. University of Ottawa, 2002</w:t>
      </w:r>
    </w:p>
  </w:footnote>
  <w:footnote w:id="11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Benjamin C. Tearing Rwanda apart: an examination theories of inter-ethnic conflict and genocide: thesis ... degree of M.A. Queen’s University at Kingston, 2001</w:t>
      </w:r>
    </w:p>
  </w:footnote>
  <w:footnote w:id="12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Straus S. </w:t>
      </w:r>
      <w:proofErr w:type="gramStart"/>
      <w:r w:rsidRPr="006F57D9">
        <w:rPr>
          <w:rFonts w:ascii="Times New Roman" w:hAnsi="Times New Roman" w:cs="Times New Roman"/>
          <w:lang w:val="en-US"/>
        </w:rPr>
        <w:t>The Order of Genocide: Race, Power, and War in Rwanda: thesis ... degree of Ph.D. University of Cal</w:t>
      </w:r>
      <w:r w:rsidRPr="006F57D9">
        <w:rPr>
          <w:rFonts w:ascii="Times New Roman" w:hAnsi="Times New Roman" w:cs="Times New Roman"/>
          <w:lang w:val="en-US"/>
        </w:rPr>
        <w:t>i</w:t>
      </w:r>
      <w:r w:rsidRPr="006F57D9">
        <w:rPr>
          <w:rFonts w:ascii="Times New Roman" w:hAnsi="Times New Roman" w:cs="Times New Roman"/>
          <w:lang w:val="en-US"/>
        </w:rPr>
        <w:t>fornia, 2004.</w:t>
      </w:r>
      <w:proofErr w:type="gramEnd"/>
    </w:p>
  </w:footnote>
  <w:footnote w:id="13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Мартиросян А.С. Изучение геноцида в современной зарубежной доктрине международного уголовного права // Общество и право. - 2014. </w:t>
      </w:r>
      <w:r w:rsidRPr="006F57D9">
        <w:rPr>
          <w:rFonts w:ascii="Times New Roman" w:hAnsi="Times New Roman" w:cs="Times New Roman"/>
          <w:lang w:val="en-US"/>
        </w:rPr>
        <w:t xml:space="preserve">№ 2 (48). - </w:t>
      </w:r>
      <w:r w:rsidRPr="006F57D9">
        <w:rPr>
          <w:rFonts w:ascii="Times New Roman" w:hAnsi="Times New Roman" w:cs="Times New Roman"/>
        </w:rPr>
        <w:t>С</w:t>
      </w:r>
      <w:r w:rsidRPr="006F57D9">
        <w:rPr>
          <w:rFonts w:ascii="Times New Roman" w:hAnsi="Times New Roman" w:cs="Times New Roman"/>
          <w:lang w:val="en-US"/>
        </w:rPr>
        <w:t xml:space="preserve">. 120. </w:t>
      </w:r>
    </w:p>
  </w:footnote>
  <w:footnote w:id="14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F57D9">
        <w:rPr>
          <w:rFonts w:ascii="Times New Roman" w:hAnsi="Times New Roman" w:cs="Times New Roman"/>
          <w:lang w:val="en-US"/>
        </w:rPr>
        <w:t>Adalberg</w:t>
      </w:r>
      <w:proofErr w:type="spellEnd"/>
      <w:r w:rsidRPr="006F57D9">
        <w:rPr>
          <w:rFonts w:ascii="Times New Roman" w:hAnsi="Times New Roman" w:cs="Times New Roman"/>
          <w:lang w:val="en-US"/>
        </w:rPr>
        <w:t xml:space="preserve"> M. Races at war: nationalism and genocide in twentieth century Europe: thesis ... degree of </w:t>
      </w:r>
      <w:proofErr w:type="spellStart"/>
      <w:r w:rsidRPr="006F57D9">
        <w:rPr>
          <w:rFonts w:ascii="Times New Roman" w:hAnsi="Times New Roman" w:cs="Times New Roman"/>
          <w:lang w:val="en-US"/>
        </w:rPr>
        <w:t>M.L.</w:t>
      </w:r>
      <w:proofErr w:type="spellEnd"/>
      <w:r w:rsidRPr="006F57D9">
        <w:rPr>
          <w:rFonts w:ascii="Times New Roman" w:hAnsi="Times New Roman" w:cs="Times New Roman"/>
          <w:lang w:val="en-US"/>
        </w:rPr>
        <w:t xml:space="preserve"> Naval Postgraduate School, - California, 2005.</w:t>
      </w:r>
      <w:proofErr w:type="gramEnd"/>
    </w:p>
  </w:footnote>
  <w:footnote w:id="15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Lambert S. Genocide in global context: how world culture affects the likelihood of genocide: thesis ... degree of Ph.D. Arizona State University, 2001.</w:t>
      </w:r>
    </w:p>
  </w:footnote>
  <w:footnote w:id="16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Bachman J. </w:t>
      </w:r>
      <w:proofErr w:type="gramStart"/>
      <w:r w:rsidRPr="006F57D9">
        <w:rPr>
          <w:rFonts w:ascii="Times New Roman" w:hAnsi="Times New Roman" w:cs="Times New Roman"/>
          <w:lang w:val="en-US"/>
        </w:rPr>
        <w:t>The Genocide Convention and the Politics of Genocide Non-prevention: thesis ... degree of Ph.D. Northeastern University, 2013.</w:t>
      </w:r>
      <w:proofErr w:type="gramEnd"/>
    </w:p>
  </w:footnote>
  <w:footnote w:id="17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Butters M. Genocide prevention through changing the United Nations Security Council power of veto: thesis ... degree of M.A. University of Waikato, 2010</w:t>
      </w:r>
    </w:p>
  </w:footnote>
  <w:footnote w:id="18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F57D9">
        <w:rPr>
          <w:rFonts w:ascii="Times New Roman" w:hAnsi="Times New Roman" w:cs="Times New Roman"/>
          <w:lang w:val="en-US"/>
        </w:rPr>
        <w:t>Tweedy L.</w:t>
      </w:r>
      <w:proofErr w:type="gramEnd"/>
      <w:r w:rsidRPr="006F57D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F57D9">
        <w:rPr>
          <w:rFonts w:ascii="Times New Roman" w:hAnsi="Times New Roman" w:cs="Times New Roman"/>
          <w:lang w:val="en-US"/>
        </w:rPr>
        <w:t xml:space="preserve">A study of the duty to prevent genocide in the context of international law: thesis … degree of </w:t>
      </w:r>
      <w:proofErr w:type="spellStart"/>
      <w:r w:rsidRPr="006F57D9">
        <w:rPr>
          <w:rFonts w:ascii="Times New Roman" w:hAnsi="Times New Roman" w:cs="Times New Roman"/>
          <w:lang w:val="en-US"/>
        </w:rPr>
        <w:t>M.J.</w:t>
      </w:r>
      <w:proofErr w:type="spellEnd"/>
      <w:r w:rsidRPr="006F57D9">
        <w:rPr>
          <w:rFonts w:ascii="Times New Roman" w:hAnsi="Times New Roman" w:cs="Times New Roman"/>
          <w:lang w:val="en-US"/>
        </w:rPr>
        <w:t xml:space="preserve"> Durham University, 2007.</w:t>
      </w:r>
      <w:proofErr w:type="gramEnd"/>
    </w:p>
  </w:footnote>
  <w:footnote w:id="19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57D9">
        <w:rPr>
          <w:rFonts w:ascii="Times New Roman" w:hAnsi="Times New Roman" w:cs="Times New Roman"/>
          <w:lang w:val="en-US"/>
        </w:rPr>
        <w:t>Haldorson</w:t>
      </w:r>
      <w:proofErr w:type="spellEnd"/>
      <w:r w:rsidRPr="006F57D9">
        <w:rPr>
          <w:rFonts w:ascii="Times New Roman" w:hAnsi="Times New Roman" w:cs="Times New Roman"/>
          <w:lang w:val="en-US"/>
        </w:rPr>
        <w:t xml:space="preserve"> H. Genocide: A Philosophical Criticism of Genocide and it is </w:t>
      </w:r>
      <w:proofErr w:type="spellStart"/>
      <w:r w:rsidRPr="006F57D9">
        <w:rPr>
          <w:rFonts w:ascii="Times New Roman" w:hAnsi="Times New Roman" w:cs="Times New Roman"/>
          <w:lang w:val="en-US"/>
        </w:rPr>
        <w:t>Defi</w:t>
      </w:r>
      <w:proofErr w:type="spellEnd"/>
      <w:r w:rsidRPr="006F57D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F57D9">
        <w:rPr>
          <w:rFonts w:ascii="Times New Roman" w:hAnsi="Times New Roman" w:cs="Times New Roman"/>
          <w:lang w:val="en-US"/>
        </w:rPr>
        <w:t>ned</w:t>
      </w:r>
      <w:proofErr w:type="spellEnd"/>
      <w:proofErr w:type="gramEnd"/>
      <w:r w:rsidRPr="006F57D9">
        <w:rPr>
          <w:rFonts w:ascii="Times New Roman" w:hAnsi="Times New Roman" w:cs="Times New Roman"/>
          <w:lang w:val="en-US"/>
        </w:rPr>
        <w:t xml:space="preserve"> in the United Nations’ «Conve</w:t>
      </w:r>
      <w:r w:rsidRPr="006F57D9">
        <w:rPr>
          <w:rFonts w:ascii="Times New Roman" w:hAnsi="Times New Roman" w:cs="Times New Roman"/>
          <w:lang w:val="en-US"/>
        </w:rPr>
        <w:t>n</w:t>
      </w:r>
      <w:r w:rsidRPr="006F57D9">
        <w:rPr>
          <w:rFonts w:ascii="Times New Roman" w:hAnsi="Times New Roman" w:cs="Times New Roman"/>
          <w:lang w:val="en-US"/>
        </w:rPr>
        <w:t>tion on the Prevention and the Punishment of the Crime of Genocide»: thesis ... degree of M.A. Concordia Univers</w:t>
      </w:r>
      <w:r w:rsidRPr="006F57D9">
        <w:rPr>
          <w:rFonts w:ascii="Times New Roman" w:hAnsi="Times New Roman" w:cs="Times New Roman"/>
          <w:lang w:val="en-US"/>
        </w:rPr>
        <w:t>i</w:t>
      </w:r>
      <w:r w:rsidRPr="006F57D9">
        <w:rPr>
          <w:rFonts w:ascii="Times New Roman" w:hAnsi="Times New Roman" w:cs="Times New Roman"/>
          <w:lang w:val="en-US"/>
        </w:rPr>
        <w:t>ty, 1994.</w:t>
      </w:r>
    </w:p>
  </w:footnote>
  <w:footnote w:id="20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57D9">
        <w:rPr>
          <w:rFonts w:ascii="Times New Roman" w:hAnsi="Times New Roman" w:cs="Times New Roman"/>
          <w:lang w:val="en-US"/>
        </w:rPr>
        <w:t>Cerimovic</w:t>
      </w:r>
      <w:proofErr w:type="spellEnd"/>
      <w:r w:rsidRPr="006F57D9">
        <w:rPr>
          <w:rFonts w:ascii="Times New Roman" w:hAnsi="Times New Roman" w:cs="Times New Roman"/>
          <w:lang w:val="en-US"/>
        </w:rPr>
        <w:t xml:space="preserve"> E. To Prevent and To Punish: Genocidal Intent: thesis ... degree of LL.M. - Budapest, - 2010.</w:t>
      </w:r>
    </w:p>
  </w:footnote>
  <w:footnote w:id="21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57D9">
        <w:rPr>
          <w:rFonts w:ascii="Times New Roman" w:hAnsi="Times New Roman" w:cs="Times New Roman"/>
          <w:lang w:val="en-US"/>
        </w:rPr>
        <w:t>Kifer</w:t>
      </w:r>
      <w:proofErr w:type="spellEnd"/>
      <w:r w:rsidRPr="006F57D9">
        <w:rPr>
          <w:rFonts w:ascii="Times New Roman" w:hAnsi="Times New Roman" w:cs="Times New Roman"/>
          <w:lang w:val="en-US"/>
        </w:rPr>
        <w:t xml:space="preserve"> S. Individual responsibility in the context of genocide: thesis ... degree of M.A. University of Colorado, - 2006.</w:t>
      </w:r>
    </w:p>
  </w:footnote>
  <w:footnote w:id="22"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  <w:r w:rsidRPr="006F57D9">
        <w:rPr>
          <w:rStyle w:val="a5"/>
          <w:rFonts w:ascii="Times New Roman" w:hAnsi="Times New Roman" w:cs="Times New Roman"/>
        </w:rPr>
        <w:footnoteRef/>
      </w:r>
      <w:r w:rsidRPr="006F57D9">
        <w:rPr>
          <w:rFonts w:ascii="Times New Roman" w:hAnsi="Times New Roman" w:cs="Times New Roman"/>
        </w:rPr>
        <w:t xml:space="preserve"> Мартиросян А. С. указ</w:t>
      </w:r>
      <w:proofErr w:type="gramStart"/>
      <w:r w:rsidRPr="006F57D9">
        <w:rPr>
          <w:rFonts w:ascii="Times New Roman" w:hAnsi="Times New Roman" w:cs="Times New Roman"/>
        </w:rPr>
        <w:t>.</w:t>
      </w:r>
      <w:proofErr w:type="gramEnd"/>
      <w:r w:rsidRPr="006F57D9">
        <w:rPr>
          <w:rFonts w:ascii="Times New Roman" w:hAnsi="Times New Roman" w:cs="Times New Roman"/>
        </w:rPr>
        <w:t xml:space="preserve"> </w:t>
      </w:r>
      <w:proofErr w:type="gramStart"/>
      <w:r w:rsidRPr="006F57D9">
        <w:rPr>
          <w:rFonts w:ascii="Times New Roman" w:hAnsi="Times New Roman" w:cs="Times New Roman"/>
        </w:rPr>
        <w:t>р</w:t>
      </w:r>
      <w:proofErr w:type="gramEnd"/>
      <w:r w:rsidRPr="006F57D9">
        <w:rPr>
          <w:rFonts w:ascii="Times New Roman" w:hAnsi="Times New Roman" w:cs="Times New Roman"/>
        </w:rPr>
        <w:t>аб. - С. 121.</w:t>
      </w:r>
    </w:p>
    <w:p w:rsidR="000F1A0D" w:rsidRPr="006F57D9" w:rsidRDefault="000F1A0D" w:rsidP="000F1A0D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A0D"/>
    <w:rsid w:val="000F1A0D"/>
    <w:rsid w:val="00373E10"/>
    <w:rsid w:val="00677F14"/>
    <w:rsid w:val="00880B05"/>
    <w:rsid w:val="00A4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Oaeno niineeDenisoff,Oaeno niineeDenisoff Знак,Ñíîñêà ìàêåòà,Òåêñò ñíîñêè ìàêåòà,Сноска макета,Текст сноски макета,Сноска j,Niinea iaeaoa,Oaeno niinee iaeaoa,Niinea j,Ñíîñêà j,Знак Знак,Знак Знак Знак Знак,Основной текст с отступом 21,Зна"/>
    <w:basedOn w:val="a"/>
    <w:link w:val="a4"/>
    <w:unhideWhenUsed/>
    <w:rsid w:val="000F1A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Oaeno niineeDenisoff Знак1,Oaeno niineeDenisoff Знак Знак,Ñíîñêà ìàêåòà Знак,Òåêñò ñíîñêè ìàêåòà Знак,Сноска макета Знак,Текст сноски макета Знак,Сноска j Знак,Niinea iaeaoa Знак,Oaeno niinee iaeaoa Знак,Niinea j Знак,Ñíîñêà j Знак"/>
    <w:basedOn w:val="a0"/>
    <w:link w:val="a3"/>
    <w:rsid w:val="000F1A0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F1A0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0F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F1A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1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F1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3310</Words>
  <Characters>18873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2019-05-23T17:42:00Z</dcterms:created>
  <dcterms:modified xsi:type="dcterms:W3CDTF">2019-05-23T17:49:00Z</dcterms:modified>
</cp:coreProperties>
</file>