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15" w:rsidRDefault="00372515" w:rsidP="00372515">
      <w:pPr>
        <w:pStyle w:val="af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Международный (заочный) конкурс научно-исследовательских работ </w:t>
      </w:r>
    </w:p>
    <w:p w:rsidR="00372515" w:rsidRDefault="00372515" w:rsidP="00372515">
      <w:pPr>
        <w:pStyle w:val="af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студентов </w:t>
      </w:r>
    </w:p>
    <w:p w:rsidR="00372515" w:rsidRDefault="00372515" w:rsidP="00372515">
      <w:pPr>
        <w:rPr>
          <w:b/>
          <w:bCs/>
          <w:sz w:val="28"/>
          <w:szCs w:val="28"/>
        </w:rPr>
      </w:pPr>
    </w:p>
    <w:p w:rsidR="00372515" w:rsidRPr="000E0F81" w:rsidRDefault="00372515" w:rsidP="00372515">
      <w:pPr>
        <w:rPr>
          <w:b/>
          <w:bCs/>
          <w:sz w:val="28"/>
          <w:szCs w:val="28"/>
        </w:rPr>
      </w:pPr>
    </w:p>
    <w:p w:rsidR="00372515" w:rsidRPr="00F855AB" w:rsidRDefault="00372515" w:rsidP="00372515">
      <w:pPr>
        <w:jc w:val="center"/>
        <w:rPr>
          <w:sz w:val="28"/>
          <w:szCs w:val="28"/>
        </w:rPr>
      </w:pPr>
      <w:r w:rsidRPr="00F855AB">
        <w:rPr>
          <w:sz w:val="28"/>
          <w:szCs w:val="28"/>
        </w:rPr>
        <w:t>Номинация – «Муниципальное управление»</w:t>
      </w:r>
    </w:p>
    <w:p w:rsidR="00372515" w:rsidRPr="000E0F81" w:rsidRDefault="00372515" w:rsidP="00372515">
      <w:pPr>
        <w:jc w:val="center"/>
        <w:rPr>
          <w:sz w:val="28"/>
          <w:szCs w:val="28"/>
        </w:rPr>
      </w:pPr>
    </w:p>
    <w:p w:rsidR="00372515" w:rsidRPr="000E0F81" w:rsidRDefault="00372515" w:rsidP="00372515">
      <w:pPr>
        <w:jc w:val="center"/>
        <w:rPr>
          <w:sz w:val="28"/>
          <w:szCs w:val="28"/>
        </w:rPr>
      </w:pPr>
    </w:p>
    <w:p w:rsidR="00372515" w:rsidRDefault="00372515" w:rsidP="00372515">
      <w:pPr>
        <w:jc w:val="center"/>
        <w:rPr>
          <w:sz w:val="28"/>
          <w:szCs w:val="28"/>
        </w:rPr>
      </w:pPr>
    </w:p>
    <w:p w:rsidR="00372515" w:rsidRDefault="00372515" w:rsidP="00372515">
      <w:pPr>
        <w:jc w:val="center"/>
        <w:rPr>
          <w:sz w:val="28"/>
          <w:szCs w:val="28"/>
        </w:rPr>
      </w:pPr>
    </w:p>
    <w:p w:rsidR="00372515" w:rsidRDefault="00372515" w:rsidP="00372515">
      <w:pPr>
        <w:jc w:val="center"/>
        <w:rPr>
          <w:sz w:val="28"/>
          <w:szCs w:val="28"/>
        </w:rPr>
      </w:pPr>
    </w:p>
    <w:p w:rsidR="00372515" w:rsidRPr="000E0F81" w:rsidRDefault="00372515" w:rsidP="00372515">
      <w:pPr>
        <w:jc w:val="center"/>
        <w:rPr>
          <w:sz w:val="28"/>
          <w:szCs w:val="28"/>
        </w:rPr>
      </w:pPr>
    </w:p>
    <w:p w:rsidR="00372515" w:rsidRPr="000E0F81" w:rsidRDefault="00372515" w:rsidP="00372515">
      <w:pPr>
        <w:jc w:val="center"/>
        <w:rPr>
          <w:sz w:val="28"/>
          <w:szCs w:val="28"/>
        </w:rPr>
      </w:pPr>
    </w:p>
    <w:p w:rsidR="00372515" w:rsidRPr="000E0F81" w:rsidRDefault="00372515" w:rsidP="0037251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Научно-практическое исследование</w:t>
      </w:r>
    </w:p>
    <w:p w:rsidR="00372515" w:rsidRPr="000E0F81" w:rsidRDefault="00372515" w:rsidP="00372515">
      <w:pPr>
        <w:jc w:val="center"/>
        <w:rPr>
          <w:sz w:val="28"/>
          <w:szCs w:val="28"/>
        </w:rPr>
      </w:pPr>
    </w:p>
    <w:p w:rsidR="00372515" w:rsidRDefault="00372515" w:rsidP="00372515">
      <w:pPr>
        <w:jc w:val="center"/>
        <w:rPr>
          <w:b/>
          <w:sz w:val="32"/>
          <w:szCs w:val="32"/>
        </w:rPr>
      </w:pPr>
      <w:r w:rsidRPr="00496C5C">
        <w:rPr>
          <w:b/>
          <w:sz w:val="32"/>
          <w:szCs w:val="32"/>
        </w:rPr>
        <w:t xml:space="preserve">«Повышение </w:t>
      </w:r>
      <w:r w:rsidR="00DA27EF">
        <w:rPr>
          <w:b/>
          <w:sz w:val="32"/>
          <w:szCs w:val="32"/>
        </w:rPr>
        <w:t>результативности</w:t>
      </w:r>
      <w:r w:rsidRPr="00496C5C">
        <w:rPr>
          <w:b/>
          <w:sz w:val="32"/>
          <w:szCs w:val="32"/>
        </w:rPr>
        <w:t xml:space="preserve"> муниципального управления сферой жилищно-коммунального хозяйства </w:t>
      </w:r>
    </w:p>
    <w:p w:rsidR="00372515" w:rsidRPr="00496C5C" w:rsidRDefault="00372515" w:rsidP="00372515">
      <w:pPr>
        <w:jc w:val="center"/>
        <w:rPr>
          <w:b/>
          <w:sz w:val="32"/>
          <w:szCs w:val="32"/>
        </w:rPr>
      </w:pPr>
      <w:r w:rsidRPr="00496C5C">
        <w:rPr>
          <w:b/>
          <w:sz w:val="32"/>
          <w:szCs w:val="32"/>
        </w:rPr>
        <w:t>(на примере г. Челябинска, Челябинской области)»</w:t>
      </w:r>
      <w:bookmarkStart w:id="0" w:name="_GoBack"/>
      <w:bookmarkEnd w:id="0"/>
    </w:p>
    <w:p w:rsidR="00372515" w:rsidRPr="000E0F81" w:rsidRDefault="00372515" w:rsidP="00372515">
      <w:pPr>
        <w:jc w:val="center"/>
        <w:rPr>
          <w:sz w:val="28"/>
          <w:szCs w:val="28"/>
        </w:rPr>
      </w:pPr>
    </w:p>
    <w:p w:rsidR="00372515" w:rsidRDefault="00372515" w:rsidP="00372515">
      <w:pPr>
        <w:jc w:val="center"/>
        <w:rPr>
          <w:sz w:val="28"/>
          <w:szCs w:val="28"/>
        </w:rPr>
      </w:pPr>
    </w:p>
    <w:p w:rsidR="00372515" w:rsidRDefault="00372515" w:rsidP="00372515">
      <w:pPr>
        <w:jc w:val="center"/>
        <w:rPr>
          <w:sz w:val="28"/>
          <w:szCs w:val="28"/>
        </w:rPr>
      </w:pPr>
    </w:p>
    <w:p w:rsidR="00372515" w:rsidRPr="00F855AB" w:rsidRDefault="00372515" w:rsidP="00372515">
      <w:pPr>
        <w:jc w:val="center"/>
        <w:rPr>
          <w:sz w:val="28"/>
          <w:szCs w:val="28"/>
        </w:rPr>
      </w:pPr>
    </w:p>
    <w:p w:rsidR="00372515" w:rsidRPr="00A120EB" w:rsidRDefault="00372515" w:rsidP="00372515">
      <w:pPr>
        <w:jc w:val="center"/>
        <w:rPr>
          <w:sz w:val="28"/>
          <w:szCs w:val="28"/>
        </w:rPr>
      </w:pPr>
    </w:p>
    <w:p w:rsidR="00372515" w:rsidRPr="00A120EB" w:rsidRDefault="00372515" w:rsidP="00372515">
      <w:pPr>
        <w:jc w:val="center"/>
        <w:rPr>
          <w:sz w:val="28"/>
          <w:szCs w:val="28"/>
        </w:rPr>
      </w:pPr>
    </w:p>
    <w:p w:rsidR="00372515" w:rsidRDefault="00372515" w:rsidP="00372515">
      <w:pPr>
        <w:jc w:val="center"/>
        <w:rPr>
          <w:sz w:val="28"/>
          <w:szCs w:val="28"/>
        </w:rPr>
      </w:pPr>
    </w:p>
    <w:p w:rsidR="00372515" w:rsidRPr="00F855AB" w:rsidRDefault="00372515" w:rsidP="00372515">
      <w:pPr>
        <w:jc w:val="center"/>
        <w:rPr>
          <w:sz w:val="28"/>
          <w:szCs w:val="28"/>
        </w:rPr>
      </w:pPr>
    </w:p>
    <w:p w:rsidR="00372515" w:rsidRPr="00A120EB" w:rsidRDefault="00372515" w:rsidP="00372515">
      <w:pPr>
        <w:jc w:val="center"/>
        <w:rPr>
          <w:sz w:val="28"/>
          <w:szCs w:val="28"/>
        </w:rPr>
      </w:pPr>
    </w:p>
    <w:p w:rsidR="00372515" w:rsidRPr="00A120EB" w:rsidRDefault="00372515" w:rsidP="00372515">
      <w:pPr>
        <w:jc w:val="center"/>
        <w:rPr>
          <w:sz w:val="28"/>
          <w:szCs w:val="28"/>
        </w:rPr>
      </w:pPr>
    </w:p>
    <w:p w:rsidR="00372515" w:rsidRPr="00A120EB" w:rsidRDefault="00372515" w:rsidP="00372515">
      <w:pPr>
        <w:jc w:val="center"/>
        <w:rPr>
          <w:sz w:val="28"/>
          <w:szCs w:val="28"/>
        </w:rPr>
      </w:pPr>
    </w:p>
    <w:p w:rsidR="00372515" w:rsidRPr="00A120EB" w:rsidRDefault="00372515" w:rsidP="003725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 w:rsidRPr="00A120EB">
        <w:rPr>
          <w:sz w:val="28"/>
          <w:szCs w:val="28"/>
        </w:rPr>
        <w:t>Катков Иван Владимирович</w:t>
      </w:r>
    </w:p>
    <w:p w:rsidR="00372515" w:rsidRPr="00A120EB" w:rsidRDefault="00372515" w:rsidP="00372515">
      <w:pPr>
        <w:jc w:val="right"/>
        <w:rPr>
          <w:sz w:val="28"/>
          <w:szCs w:val="28"/>
        </w:rPr>
      </w:pPr>
      <w:r w:rsidRPr="00A120EB">
        <w:rPr>
          <w:sz w:val="28"/>
          <w:szCs w:val="28"/>
        </w:rPr>
        <w:t xml:space="preserve">Уральский филиал ФГОБУ ВО </w:t>
      </w:r>
    </w:p>
    <w:p w:rsidR="00372515" w:rsidRPr="00A120EB" w:rsidRDefault="00372515" w:rsidP="00372515">
      <w:pPr>
        <w:jc w:val="right"/>
        <w:rPr>
          <w:sz w:val="28"/>
          <w:szCs w:val="28"/>
        </w:rPr>
      </w:pPr>
      <w:r w:rsidRPr="00A120EB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372515" w:rsidRPr="00A120EB" w:rsidRDefault="00372515" w:rsidP="00372515">
      <w:pPr>
        <w:jc w:val="right"/>
        <w:rPr>
          <w:sz w:val="28"/>
          <w:szCs w:val="28"/>
        </w:rPr>
      </w:pPr>
      <w:r w:rsidRPr="00A120EB">
        <w:rPr>
          <w:sz w:val="28"/>
          <w:szCs w:val="28"/>
        </w:rPr>
        <w:t>Направление Государственное и муниципальное управление</w:t>
      </w:r>
    </w:p>
    <w:p w:rsidR="00372515" w:rsidRPr="00A120EB" w:rsidRDefault="00372515" w:rsidP="00372515">
      <w:pPr>
        <w:jc w:val="right"/>
        <w:rPr>
          <w:sz w:val="28"/>
          <w:szCs w:val="28"/>
        </w:rPr>
      </w:pPr>
      <w:r w:rsidRPr="00A120EB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372515" w:rsidRDefault="00372515" w:rsidP="00372515">
      <w:pPr>
        <w:jc w:val="right"/>
        <w:rPr>
          <w:sz w:val="28"/>
          <w:szCs w:val="28"/>
        </w:rPr>
      </w:pPr>
      <w:r w:rsidRPr="00A120EB">
        <w:rPr>
          <w:sz w:val="28"/>
          <w:szCs w:val="28"/>
        </w:rPr>
        <w:t>Барчукова Татьяна Александровна</w:t>
      </w:r>
    </w:p>
    <w:p w:rsidR="00372515" w:rsidRDefault="00372515" w:rsidP="00372515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старший преподаватель кафедры</w:t>
      </w:r>
    </w:p>
    <w:p w:rsidR="00372515" w:rsidRDefault="00372515" w:rsidP="00372515">
      <w:pPr>
        <w:jc w:val="right"/>
        <w:rPr>
          <w:sz w:val="26"/>
          <w:szCs w:val="26"/>
        </w:rPr>
      </w:pPr>
      <w:r>
        <w:rPr>
          <w:sz w:val="28"/>
          <w:szCs w:val="28"/>
        </w:rPr>
        <w:t>«Менеджмент и маркетинг»</w:t>
      </w:r>
    </w:p>
    <w:p w:rsidR="00372515" w:rsidRDefault="00372515" w:rsidP="00372515">
      <w:pPr>
        <w:jc w:val="right"/>
        <w:rPr>
          <w:sz w:val="26"/>
          <w:szCs w:val="26"/>
        </w:rPr>
      </w:pPr>
    </w:p>
    <w:p w:rsidR="00372515" w:rsidRDefault="00372515" w:rsidP="00372515">
      <w:pPr>
        <w:jc w:val="right"/>
        <w:rPr>
          <w:sz w:val="26"/>
          <w:szCs w:val="26"/>
        </w:rPr>
      </w:pPr>
    </w:p>
    <w:p w:rsidR="00372515" w:rsidRDefault="00372515" w:rsidP="00372515">
      <w:pPr>
        <w:jc w:val="right"/>
        <w:rPr>
          <w:sz w:val="26"/>
          <w:szCs w:val="26"/>
        </w:rPr>
      </w:pPr>
    </w:p>
    <w:p w:rsidR="00372515" w:rsidRDefault="00372515" w:rsidP="00372515">
      <w:pPr>
        <w:jc w:val="right"/>
        <w:rPr>
          <w:sz w:val="26"/>
          <w:szCs w:val="26"/>
        </w:rPr>
      </w:pPr>
    </w:p>
    <w:p w:rsidR="00372515" w:rsidRDefault="00372515" w:rsidP="00372515">
      <w:pPr>
        <w:jc w:val="right"/>
        <w:rPr>
          <w:sz w:val="26"/>
          <w:szCs w:val="26"/>
        </w:rPr>
      </w:pPr>
    </w:p>
    <w:p w:rsidR="00372515" w:rsidRDefault="00372515" w:rsidP="00372515">
      <w:pPr>
        <w:jc w:val="right"/>
        <w:rPr>
          <w:sz w:val="26"/>
          <w:szCs w:val="26"/>
        </w:rPr>
      </w:pPr>
    </w:p>
    <w:p w:rsidR="00372515" w:rsidRDefault="00372515" w:rsidP="00372515">
      <w:pPr>
        <w:jc w:val="right"/>
        <w:rPr>
          <w:sz w:val="26"/>
          <w:szCs w:val="26"/>
        </w:rPr>
      </w:pPr>
    </w:p>
    <w:p w:rsidR="00372515" w:rsidRPr="00A120EB" w:rsidRDefault="00372515" w:rsidP="00372515">
      <w:pPr>
        <w:jc w:val="right"/>
        <w:rPr>
          <w:sz w:val="28"/>
          <w:szCs w:val="28"/>
        </w:rPr>
      </w:pPr>
    </w:p>
    <w:p w:rsidR="00372515" w:rsidRPr="00A120EB" w:rsidRDefault="00372515" w:rsidP="00372515">
      <w:pPr>
        <w:jc w:val="center"/>
        <w:rPr>
          <w:sz w:val="28"/>
          <w:szCs w:val="28"/>
        </w:rPr>
      </w:pPr>
      <w:r w:rsidRPr="00A120EB">
        <w:rPr>
          <w:sz w:val="28"/>
          <w:szCs w:val="28"/>
        </w:rPr>
        <w:t>Челябинск, 2019</w:t>
      </w:r>
    </w:p>
    <w:p w:rsidR="00412ABF" w:rsidRPr="0094537F" w:rsidRDefault="00412ABF" w:rsidP="00541072">
      <w:pPr>
        <w:spacing w:line="360" w:lineRule="auto"/>
        <w:jc w:val="center"/>
        <w:rPr>
          <w:color w:val="auto"/>
          <w:sz w:val="28"/>
          <w:szCs w:val="28"/>
        </w:rPr>
      </w:pPr>
      <w:r w:rsidRPr="0094537F">
        <w:rPr>
          <w:color w:val="auto"/>
          <w:sz w:val="28"/>
          <w:szCs w:val="28"/>
        </w:rPr>
        <w:lastRenderedPageBreak/>
        <w:t>СОДЕРЖАНИЕ</w:t>
      </w:r>
    </w:p>
    <w:p w:rsidR="00412ABF" w:rsidRPr="0094537F" w:rsidRDefault="00412ABF" w:rsidP="00541072">
      <w:pPr>
        <w:spacing w:line="360" w:lineRule="auto"/>
        <w:jc w:val="right"/>
        <w:rPr>
          <w:color w:val="auto"/>
          <w:sz w:val="28"/>
          <w:szCs w:val="28"/>
        </w:rPr>
      </w:pPr>
    </w:p>
    <w:p w:rsidR="00412ABF" w:rsidRPr="0004539E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94537F">
        <w:rPr>
          <w:color w:val="auto"/>
        </w:rPr>
        <w:fldChar w:fldCharType="begin"/>
      </w:r>
      <w:r w:rsidRPr="0094537F">
        <w:rPr>
          <w:color w:val="auto"/>
        </w:rPr>
        <w:instrText xml:space="preserve"> TOC \o </w:instrText>
      </w:r>
      <w:r w:rsidRPr="0094537F">
        <w:rPr>
          <w:color w:val="auto"/>
        </w:rPr>
        <w:fldChar w:fldCharType="separate"/>
      </w:r>
      <w:r w:rsidRPr="0004539E">
        <w:rPr>
          <w:noProof/>
          <w:color w:val="auto"/>
        </w:rPr>
        <w:t>ВВЕДЕНИЕ</w:t>
      </w:r>
      <w:r w:rsidRPr="0004539E">
        <w:rPr>
          <w:noProof/>
        </w:rPr>
        <w:tab/>
        <w:t>3</w:t>
      </w:r>
    </w:p>
    <w:p w:rsidR="00412ABF" w:rsidRPr="0004539E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04539E">
        <w:rPr>
          <w:noProof/>
          <w:color w:val="auto"/>
        </w:rPr>
        <w:t xml:space="preserve">ГЛАВА 1 </w:t>
      </w:r>
      <w:r w:rsidRPr="0004539E">
        <w:rPr>
          <w:noProof/>
          <w:color w:val="auto"/>
          <w:shd w:val="clear" w:color="auto" w:fill="FFFFFF"/>
        </w:rPr>
        <w:t>ТЕОРЕТИЧЕСКИЕ И ЗАКОНОДАТЕЛЬНЫЕ ОСНОВЫ ПОВЫШЕНИЯ ЭФФЕ</w:t>
      </w:r>
      <w:r>
        <w:rPr>
          <w:noProof/>
          <w:color w:val="auto"/>
          <w:shd w:val="clear" w:color="auto" w:fill="FFFFFF"/>
        </w:rPr>
        <w:t>К</w:t>
      </w:r>
      <w:r w:rsidRPr="0004539E">
        <w:rPr>
          <w:noProof/>
          <w:color w:val="auto"/>
          <w:shd w:val="clear" w:color="auto" w:fill="FFFFFF"/>
        </w:rPr>
        <w:t xml:space="preserve">ТИВНОСТИ В МУНИЦИПАЛЬНОМ УПРАВЛЕНИИ СФЕРОЙ ЖИЛИЩНО-КОММУНАЛЬНОГО ХОЗЯЙСТВА </w:t>
      </w:r>
      <w:r w:rsidRPr="0004539E">
        <w:rPr>
          <w:noProof/>
        </w:rPr>
        <w:tab/>
        <w:t>5</w:t>
      </w:r>
    </w:p>
    <w:p w:rsidR="00412ABF" w:rsidRPr="0004539E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04539E">
        <w:rPr>
          <w:noProof/>
          <w:color w:val="auto"/>
        </w:rPr>
        <w:t>1.1 П</w:t>
      </w:r>
      <w:r w:rsidRPr="0004539E">
        <w:rPr>
          <w:noProof/>
          <w:color w:val="auto"/>
          <w:shd w:val="clear" w:color="auto" w:fill="FFFFFF"/>
        </w:rPr>
        <w:t>онятие, роль и структура жилищно-коммунального хозяйства</w:t>
      </w:r>
      <w:r w:rsidRPr="0004539E">
        <w:rPr>
          <w:noProof/>
        </w:rPr>
        <w:tab/>
        <w:t>5</w:t>
      </w:r>
    </w:p>
    <w:p w:rsidR="00412ABF" w:rsidRPr="0004539E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04539E">
        <w:rPr>
          <w:noProof/>
          <w:color w:val="auto"/>
        </w:rPr>
        <w:t xml:space="preserve">1.2 Методы повышения эффективности в </w:t>
      </w:r>
      <w:r w:rsidRPr="0004539E">
        <w:rPr>
          <w:noProof/>
          <w:color w:val="auto"/>
          <w:shd w:val="clear" w:color="auto" w:fill="FFFFFF"/>
        </w:rPr>
        <w:t>муниципальном управлении сферой жилищно-коммунального хозяйства</w:t>
      </w:r>
      <w:r w:rsidRPr="0004539E">
        <w:rPr>
          <w:noProof/>
        </w:rPr>
        <w:tab/>
        <w:t>8</w:t>
      </w:r>
    </w:p>
    <w:p w:rsidR="00412ABF" w:rsidRPr="0004539E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04539E">
        <w:rPr>
          <w:noProof/>
          <w:color w:val="auto"/>
        </w:rPr>
        <w:t xml:space="preserve">ГЛАВА 2 </w:t>
      </w:r>
      <w:r w:rsidRPr="0004539E">
        <w:rPr>
          <w:noProof/>
          <w:color w:val="auto"/>
          <w:shd w:val="clear" w:color="auto" w:fill="FFFFFF"/>
        </w:rPr>
        <w:t>МЕРЫ ПО ПОВЫШЕНИЮ ЭФФЕКТИВНОСТИ МУНИЦИПАЛЬНОГО УПРАВЛЕНИЯ СФЕРОЙ ЖИЛИЩНО-КОММУНАЛЬНОГО ХОЗЯЙСТВА (НА ПРИМЕРЕ ГОРОДА ЧЕЛЯБИНСКА)</w:t>
      </w:r>
      <w:r w:rsidRPr="0004539E">
        <w:rPr>
          <w:noProof/>
        </w:rPr>
        <w:tab/>
        <w:t>11</w:t>
      </w:r>
    </w:p>
    <w:p w:rsidR="00412ABF" w:rsidRPr="0004539E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04539E">
        <w:rPr>
          <w:noProof/>
          <w:color w:val="auto"/>
        </w:rPr>
        <w:t>2.1 Анализ эффективности муниципального управления сферой</w:t>
      </w:r>
      <w:r w:rsidRPr="0004539E">
        <w:rPr>
          <w:noProof/>
          <w:color w:val="auto"/>
          <w:shd w:val="clear" w:color="auto" w:fill="FFFFFF"/>
        </w:rPr>
        <w:t xml:space="preserve"> жилищно-коммунального хозяйства в г. Челябинске</w:t>
      </w:r>
      <w:r w:rsidRPr="0004539E">
        <w:rPr>
          <w:noProof/>
        </w:rPr>
        <w:tab/>
        <w:t>11</w:t>
      </w:r>
    </w:p>
    <w:p w:rsidR="00412ABF" w:rsidRPr="0004539E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04539E">
        <w:rPr>
          <w:noProof/>
          <w:color w:val="auto"/>
        </w:rPr>
        <w:t xml:space="preserve">2.2 </w:t>
      </w:r>
      <w:r w:rsidRPr="0004539E">
        <w:rPr>
          <w:color w:val="auto"/>
        </w:rPr>
        <w:t>Меры по повышению эффективности муниципального управления сферой жилищно-коммунального хозяйства в г. Челябинске</w:t>
      </w:r>
      <w:r w:rsidRPr="0004539E">
        <w:rPr>
          <w:noProof/>
        </w:rPr>
        <w:tab/>
        <w:t>15</w:t>
      </w:r>
    </w:p>
    <w:p w:rsidR="00412ABF" w:rsidRPr="0004539E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04539E">
        <w:rPr>
          <w:noProof/>
          <w:color w:val="auto"/>
        </w:rPr>
        <w:t>ЗАКЛЮЧЕНИЕ</w:t>
      </w:r>
      <w:r w:rsidR="00AD00D1">
        <w:rPr>
          <w:noProof/>
        </w:rPr>
        <w:tab/>
        <w:t>22</w:t>
      </w:r>
    </w:p>
    <w:p w:rsidR="00412ABF" w:rsidRPr="0004539E" w:rsidRDefault="00412ABF" w:rsidP="00DB48FE">
      <w:pPr>
        <w:pStyle w:val="11"/>
        <w:tabs>
          <w:tab w:val="right" w:leader="dot" w:pos="9628"/>
        </w:tabs>
        <w:rPr>
          <w:noProof/>
        </w:rPr>
      </w:pPr>
      <w:r w:rsidRPr="0004539E">
        <w:rPr>
          <w:noProof/>
          <w:color w:val="auto"/>
        </w:rPr>
        <w:t>СПИСОК ИСПОЛЬЗОВАННОЙ ЛИТЕРАТУРЫ</w:t>
      </w:r>
      <w:r w:rsidRPr="0004539E">
        <w:rPr>
          <w:noProof/>
        </w:rPr>
        <w:tab/>
        <w:t>2</w:t>
      </w:r>
      <w:r w:rsidR="00AD00D1">
        <w:rPr>
          <w:noProof/>
        </w:rPr>
        <w:t>4</w:t>
      </w:r>
    </w:p>
    <w:p w:rsidR="00412ABF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04539E">
        <w:rPr>
          <w:noProof/>
          <w:color w:val="auto"/>
        </w:rPr>
        <w:t>ПРИЛОЖЕНИЯ</w:t>
      </w:r>
      <w:r w:rsidRPr="0004539E">
        <w:rPr>
          <w:noProof/>
        </w:rPr>
        <w:tab/>
        <w:t>2</w:t>
      </w:r>
      <w:r w:rsidR="00AD00D1">
        <w:rPr>
          <w:noProof/>
        </w:rPr>
        <w:t>6</w:t>
      </w:r>
    </w:p>
    <w:p w:rsidR="00412ABF" w:rsidRPr="00DB48FE" w:rsidRDefault="00412ABF" w:rsidP="00DB48FE">
      <w:pPr>
        <w:rPr>
          <w:lang w:eastAsia="ru-RU"/>
        </w:rPr>
      </w:pPr>
    </w:p>
    <w:p w:rsidR="00412ABF" w:rsidRPr="000346A0" w:rsidRDefault="00412ABF" w:rsidP="00DB48FE">
      <w:pPr>
        <w:spacing w:line="360" w:lineRule="auto"/>
        <w:ind w:firstLine="709"/>
        <w:jc w:val="both"/>
        <w:rPr>
          <w:sz w:val="28"/>
          <w:szCs w:val="28"/>
        </w:rPr>
      </w:pPr>
      <w:r w:rsidRPr="0094537F">
        <w:rPr>
          <w:color w:val="auto"/>
        </w:rPr>
        <w:fldChar w:fldCharType="end"/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_Toc484794764"/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bookmarkEnd w:id="1"/>
    <w:p w:rsidR="00412ABF" w:rsidRPr="000346A0" w:rsidRDefault="00412ABF" w:rsidP="00A66987">
      <w:pPr>
        <w:spacing w:line="360" w:lineRule="auto"/>
        <w:ind w:firstLine="709"/>
        <w:jc w:val="center"/>
        <w:rPr>
          <w:sz w:val="28"/>
          <w:szCs w:val="28"/>
        </w:rPr>
      </w:pPr>
      <w:r w:rsidRPr="000346A0">
        <w:rPr>
          <w:sz w:val="28"/>
          <w:szCs w:val="28"/>
        </w:rPr>
        <w:lastRenderedPageBreak/>
        <w:t>ВВЕДЕНИЕ</w:t>
      </w:r>
    </w:p>
    <w:p w:rsidR="00412ABF" w:rsidRPr="000346A0" w:rsidRDefault="00412ABF" w:rsidP="00A66987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A669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исследования заключается в том, что ж</w:t>
      </w:r>
      <w:r w:rsidRPr="000346A0">
        <w:rPr>
          <w:sz w:val="28"/>
          <w:szCs w:val="28"/>
        </w:rPr>
        <w:t xml:space="preserve">илищно-коммунальное хозяйство является одной из основных сфер жизнедеятельности населения Российской Федерации (далее – РФ). </w:t>
      </w:r>
    </w:p>
    <w:p w:rsidR="00412ABF" w:rsidRDefault="00412ABF" w:rsidP="00A66987">
      <w:pPr>
        <w:spacing w:line="360" w:lineRule="auto"/>
        <w:ind w:firstLine="709"/>
        <w:jc w:val="both"/>
        <w:rPr>
          <w:sz w:val="28"/>
          <w:szCs w:val="28"/>
        </w:rPr>
      </w:pPr>
      <w:r w:rsidRPr="00A85777">
        <w:rPr>
          <w:sz w:val="28"/>
          <w:szCs w:val="28"/>
        </w:rPr>
        <w:t xml:space="preserve">Состояние жилищно-коммунального хозяйства - один из тех вопросов, который волнует абсолютное большинство- </w:t>
      </w:r>
      <w:r>
        <w:rPr>
          <w:sz w:val="28"/>
          <w:szCs w:val="28"/>
        </w:rPr>
        <w:t>жителей</w:t>
      </w:r>
      <w:r w:rsidRPr="00A85777">
        <w:rPr>
          <w:sz w:val="28"/>
          <w:szCs w:val="28"/>
        </w:rPr>
        <w:t xml:space="preserve"> муниципальных образований. На протяжении мно</w:t>
      </w:r>
      <w:r>
        <w:rPr>
          <w:sz w:val="28"/>
          <w:szCs w:val="28"/>
        </w:rPr>
        <w:t>жества</w:t>
      </w:r>
      <w:r w:rsidRPr="00A85777">
        <w:rPr>
          <w:sz w:val="28"/>
          <w:szCs w:val="28"/>
        </w:rPr>
        <w:t xml:space="preserve"> лет этот вопрос находится в центре общественного внимания, является одним из приоритетных направлений социальной политики государства, регулярно освещается в средствах массовой информации. При этом жилищно-коммунальное хозяйство представляет одну из крупнейших отраслей российской экономики. Одновременно это одно из важнейших и наиболее трудных направлений в деятельности органов местного самоуправления - все они без исключения должны заниматься проблемами жилищно-коммунального хозяйства. </w:t>
      </w:r>
    </w:p>
    <w:p w:rsidR="00412ABF" w:rsidRPr="000346A0" w:rsidRDefault="00412ABF" w:rsidP="00A66987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Следовательно, актуальность темы обусловлена большим количеством проблем, которые до сих пор остаются нерешенными и требуют более</w:t>
      </w:r>
      <w:r>
        <w:rPr>
          <w:sz w:val="28"/>
          <w:szCs w:val="28"/>
        </w:rPr>
        <w:t xml:space="preserve"> детального исследования</w:t>
      </w:r>
      <w:r w:rsidRPr="000346A0">
        <w:rPr>
          <w:sz w:val="28"/>
          <w:szCs w:val="28"/>
        </w:rPr>
        <w:t xml:space="preserve">. </w:t>
      </w:r>
    </w:p>
    <w:p w:rsidR="00412ABF" w:rsidRPr="000346A0" w:rsidRDefault="00412ABF" w:rsidP="00A66987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Цель – на основе анализа эффективности муниципально</w:t>
      </w:r>
      <w:r>
        <w:rPr>
          <w:sz w:val="28"/>
          <w:szCs w:val="28"/>
        </w:rPr>
        <w:t>го</w:t>
      </w:r>
      <w:r w:rsidRPr="000346A0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0346A0">
        <w:rPr>
          <w:sz w:val="28"/>
          <w:szCs w:val="28"/>
        </w:rPr>
        <w:t xml:space="preserve"> сферой жилищно-коммунального хозяйства предложить меры по повышению эффективности </w:t>
      </w:r>
      <w:r>
        <w:rPr>
          <w:sz w:val="28"/>
          <w:szCs w:val="28"/>
        </w:rPr>
        <w:t>управления данной сферой</w:t>
      </w:r>
      <w:r w:rsidRPr="000346A0">
        <w:rPr>
          <w:sz w:val="28"/>
          <w:szCs w:val="28"/>
        </w:rPr>
        <w:t xml:space="preserve"> (на примере г. Челябинска).</w:t>
      </w:r>
    </w:p>
    <w:p w:rsidR="00412ABF" w:rsidRPr="000346A0" w:rsidRDefault="00412ABF" w:rsidP="00A66987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В ходе написания данной работы были поставлены следующие задачи:</w:t>
      </w:r>
    </w:p>
    <w:p w:rsidR="00412ABF" w:rsidRPr="00AA7432" w:rsidRDefault="00412ABF" w:rsidP="00A66987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7432">
        <w:rPr>
          <w:sz w:val="28"/>
          <w:szCs w:val="28"/>
        </w:rPr>
        <w:t>Раскрыть теоретические и законодательные основы муниципально</w:t>
      </w:r>
      <w:r>
        <w:rPr>
          <w:sz w:val="28"/>
          <w:szCs w:val="28"/>
        </w:rPr>
        <w:t>го управления</w:t>
      </w:r>
      <w:r w:rsidRPr="00AA7432">
        <w:rPr>
          <w:sz w:val="28"/>
          <w:szCs w:val="28"/>
        </w:rPr>
        <w:t xml:space="preserve"> сферой жилищно-коммунального хозяйства;</w:t>
      </w:r>
    </w:p>
    <w:p w:rsidR="00412ABF" w:rsidRPr="00AA7432" w:rsidRDefault="00412ABF" w:rsidP="00A66987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7432">
        <w:rPr>
          <w:sz w:val="28"/>
          <w:szCs w:val="28"/>
        </w:rPr>
        <w:t>Проанализировать эффективность муниципально</w:t>
      </w:r>
      <w:r>
        <w:rPr>
          <w:sz w:val="28"/>
          <w:szCs w:val="28"/>
        </w:rPr>
        <w:t>го</w:t>
      </w:r>
      <w:r w:rsidRPr="00AA7432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AA7432">
        <w:rPr>
          <w:sz w:val="28"/>
          <w:szCs w:val="28"/>
        </w:rPr>
        <w:t xml:space="preserve"> сферой жилищно-коммунального хозяйства в г. Челябинске;</w:t>
      </w:r>
    </w:p>
    <w:p w:rsidR="00412ABF" w:rsidRPr="00AA7432" w:rsidRDefault="00412ABF" w:rsidP="00A66987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7432">
        <w:rPr>
          <w:sz w:val="28"/>
          <w:szCs w:val="28"/>
        </w:rPr>
        <w:t>Предложить меры по повышению эффективности муниципальн</w:t>
      </w:r>
      <w:r>
        <w:rPr>
          <w:sz w:val="28"/>
          <w:szCs w:val="28"/>
        </w:rPr>
        <w:t>ого</w:t>
      </w:r>
      <w:r w:rsidRPr="00AA7432">
        <w:rPr>
          <w:sz w:val="28"/>
          <w:szCs w:val="28"/>
        </w:rPr>
        <w:t xml:space="preserve"> управлением сферой жилищно-коммунального хозяйства в г. Челябинске.</w:t>
      </w:r>
    </w:p>
    <w:p w:rsidR="00412ABF" w:rsidRPr="000346A0" w:rsidRDefault="00412ABF" w:rsidP="00A66987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Объект– г. Челябинск, Челябинская область.</w:t>
      </w:r>
    </w:p>
    <w:p w:rsidR="00412ABF" w:rsidRPr="000346A0" w:rsidRDefault="00412ABF" w:rsidP="00A66987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lastRenderedPageBreak/>
        <w:t>Предмет– меры по повышению эффективности муниципальн</w:t>
      </w:r>
      <w:r>
        <w:rPr>
          <w:sz w:val="28"/>
          <w:szCs w:val="28"/>
        </w:rPr>
        <w:t>ого</w:t>
      </w:r>
      <w:r w:rsidRPr="000346A0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0346A0">
        <w:rPr>
          <w:sz w:val="28"/>
          <w:szCs w:val="28"/>
        </w:rPr>
        <w:t xml:space="preserve"> сферой жилищно-коммунального хозяйства в г. Челябинске.</w:t>
      </w:r>
    </w:p>
    <w:p w:rsidR="00412ABF" w:rsidRPr="00722D1E" w:rsidRDefault="00412ABF" w:rsidP="00A66987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0346A0">
        <w:rPr>
          <w:sz w:val="28"/>
          <w:szCs w:val="28"/>
        </w:rPr>
        <w:t xml:space="preserve">Методологическая основа базируется на методе анализа литературы, </w:t>
      </w:r>
      <w:r w:rsidRPr="007A57A0">
        <w:rPr>
          <w:sz w:val="28"/>
          <w:szCs w:val="28"/>
        </w:rPr>
        <w:t>терминологическ</w:t>
      </w:r>
      <w:r>
        <w:rPr>
          <w:sz w:val="28"/>
          <w:szCs w:val="28"/>
        </w:rPr>
        <w:t>ого</w:t>
      </w:r>
      <w:r w:rsidRPr="007A57A0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7A57A0">
        <w:rPr>
          <w:sz w:val="28"/>
          <w:szCs w:val="28"/>
        </w:rPr>
        <w:t xml:space="preserve"> основного</w:t>
      </w:r>
      <w:r>
        <w:rPr>
          <w:sz w:val="28"/>
          <w:szCs w:val="28"/>
        </w:rPr>
        <w:t xml:space="preserve"> понятия темы, анализа нормативно правовых</w:t>
      </w:r>
      <w:r w:rsidRPr="007A57A0">
        <w:rPr>
          <w:sz w:val="28"/>
          <w:szCs w:val="28"/>
        </w:rPr>
        <w:t xml:space="preserve"> актов, </w:t>
      </w:r>
      <w:r>
        <w:rPr>
          <w:sz w:val="28"/>
          <w:szCs w:val="28"/>
        </w:rPr>
        <w:t xml:space="preserve">анализа отчетной документации, </w:t>
      </w:r>
      <w:r w:rsidRPr="007A57A0">
        <w:rPr>
          <w:sz w:val="28"/>
          <w:szCs w:val="28"/>
        </w:rPr>
        <w:t>сравнительн</w:t>
      </w:r>
      <w:r>
        <w:rPr>
          <w:sz w:val="28"/>
          <w:szCs w:val="28"/>
        </w:rPr>
        <w:t>ого и</w:t>
      </w:r>
      <w:r w:rsidRPr="007A57A0">
        <w:rPr>
          <w:sz w:val="28"/>
          <w:szCs w:val="28"/>
        </w:rPr>
        <w:t xml:space="preserve"> факторн</w:t>
      </w:r>
      <w:r>
        <w:rPr>
          <w:sz w:val="28"/>
          <w:szCs w:val="28"/>
        </w:rPr>
        <w:t>ого</w:t>
      </w:r>
      <w:r w:rsidRPr="007A57A0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005293">
        <w:rPr>
          <w:sz w:val="28"/>
          <w:szCs w:val="28"/>
        </w:rPr>
        <w:t>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br w:type="page"/>
      </w:r>
    </w:p>
    <w:p w:rsidR="00412ABF" w:rsidRPr="00722D1E" w:rsidRDefault="00412ABF" w:rsidP="00541072">
      <w:pPr>
        <w:spacing w:line="360" w:lineRule="auto"/>
        <w:jc w:val="center"/>
        <w:rPr>
          <w:sz w:val="28"/>
          <w:szCs w:val="28"/>
        </w:rPr>
      </w:pPr>
      <w:r w:rsidRPr="00677A22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677A22">
        <w:rPr>
          <w:sz w:val="28"/>
          <w:szCs w:val="28"/>
        </w:rPr>
        <w:t xml:space="preserve"> 1</w:t>
      </w:r>
      <w:r w:rsidRPr="00722D1E">
        <w:rPr>
          <w:sz w:val="28"/>
          <w:szCs w:val="28"/>
        </w:rPr>
        <w:t xml:space="preserve">ТЕОРЕТИЧЕСКИЕ И ЗАКОНОДАТЕЛЬНЫЕ ОСНОВЫ </w:t>
      </w:r>
      <w:r>
        <w:rPr>
          <w:sz w:val="28"/>
          <w:szCs w:val="28"/>
        </w:rPr>
        <w:t>ПОВЫШЕНИЯ ЭФФЕКТИВНОСТИ</w:t>
      </w:r>
      <w:r w:rsidRPr="00722D1E">
        <w:rPr>
          <w:sz w:val="28"/>
          <w:szCs w:val="28"/>
        </w:rPr>
        <w:t xml:space="preserve"> В МУНИЦИПАЛЬНОМ УПРАВЛЕНИИ СФЕРОЙ ЖИЛИЩНО-КОММУНАЛЬНОГО ХОЗЯЙСТВА</w:t>
      </w:r>
    </w:p>
    <w:p w:rsidR="00412ABF" w:rsidRPr="00722D1E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722D1E" w:rsidRDefault="00412ABF" w:rsidP="00567477">
      <w:pPr>
        <w:spacing w:line="360" w:lineRule="auto"/>
        <w:rPr>
          <w:sz w:val="28"/>
          <w:szCs w:val="28"/>
        </w:rPr>
      </w:pPr>
      <w:r w:rsidRPr="00722D1E">
        <w:rPr>
          <w:sz w:val="28"/>
          <w:szCs w:val="28"/>
        </w:rPr>
        <w:t>1.1Понятие, роль и структура жилищно-коммунального хозяйства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05293">
        <w:rPr>
          <w:sz w:val="28"/>
          <w:szCs w:val="28"/>
        </w:rPr>
        <w:t>Жилищно-коммунальное хозяйство является комплексом</w:t>
      </w:r>
      <w:r w:rsidR="00DD40D3">
        <w:rPr>
          <w:sz w:val="28"/>
          <w:szCs w:val="28"/>
        </w:rPr>
        <w:t xml:space="preserve"> </w:t>
      </w:r>
      <w:r w:rsidRPr="00005293">
        <w:rPr>
          <w:sz w:val="28"/>
          <w:szCs w:val="28"/>
        </w:rPr>
        <w:t>подотраслей, которые обеспечивают функционирование инженерной инфраструктуры различных зданий населенных пунктов, создающие удобства и комфортность проживания и нахождения в них граждан путем предоставления им широкого спектра жилищно-коммунальных услуг</w:t>
      </w:r>
      <w:r>
        <w:rPr>
          <w:sz w:val="28"/>
          <w:szCs w:val="28"/>
        </w:rPr>
        <w:t>.</w:t>
      </w:r>
    </w:p>
    <w:p w:rsidR="00412ABF" w:rsidRPr="00005293" w:rsidRDefault="00412ABF" w:rsidP="00005293">
      <w:pPr>
        <w:spacing w:line="360" w:lineRule="auto"/>
        <w:ind w:firstLine="709"/>
        <w:jc w:val="both"/>
        <w:rPr>
          <w:sz w:val="28"/>
          <w:szCs w:val="28"/>
        </w:rPr>
      </w:pPr>
      <w:r w:rsidRPr="00005293">
        <w:rPr>
          <w:sz w:val="28"/>
          <w:szCs w:val="28"/>
        </w:rPr>
        <w:t>К нормативно-правовым актам, регулирующим отношения в сфере ЖКХ</w:t>
      </w:r>
      <w:r>
        <w:rPr>
          <w:sz w:val="28"/>
          <w:szCs w:val="28"/>
        </w:rPr>
        <w:t>,</w:t>
      </w:r>
      <w:r w:rsidRPr="00005293">
        <w:rPr>
          <w:sz w:val="28"/>
          <w:szCs w:val="28"/>
        </w:rPr>
        <w:t xml:space="preserve"> относятся: «Жил</w:t>
      </w:r>
      <w:r>
        <w:rPr>
          <w:sz w:val="28"/>
          <w:szCs w:val="28"/>
        </w:rPr>
        <w:t>ищный кодекс РФ» от 29.12.2004 №</w:t>
      </w:r>
      <w:r w:rsidRPr="00005293">
        <w:rPr>
          <w:sz w:val="28"/>
          <w:szCs w:val="28"/>
        </w:rPr>
        <w:t xml:space="preserve"> 188-ФЗ; Федеральный закон «О теплоснабжении» от 27.07.2010 № 190-ФЗ; Федеральный закон РФ «Об энергосбережении и повышении энергетической эффективности и о внесении изменений в отдельные законодательные акты РФ» от 23.11.2009 № 261-ФЗ; Федеральный закон «О водоснабжении и водоотведении»</w:t>
      </w:r>
      <w:r w:rsidR="00DD40D3">
        <w:rPr>
          <w:sz w:val="28"/>
          <w:szCs w:val="28"/>
        </w:rPr>
        <w:t xml:space="preserve"> </w:t>
      </w:r>
      <w:r w:rsidRPr="00005293">
        <w:rPr>
          <w:sz w:val="28"/>
          <w:szCs w:val="28"/>
        </w:rPr>
        <w:t>от 07.12.2011 №416-ФЗ;Федеральный закон «О Фонде содействия реформированию жилищно-коммунального хозяйства» от 21.07.2011 № 185-ФЗ.</w:t>
      </w:r>
    </w:p>
    <w:p w:rsidR="00412ABF" w:rsidRDefault="00412ABF" w:rsidP="00005293">
      <w:pPr>
        <w:spacing w:line="360" w:lineRule="auto"/>
        <w:ind w:firstLine="709"/>
        <w:jc w:val="both"/>
        <w:rPr>
          <w:sz w:val="28"/>
          <w:szCs w:val="28"/>
        </w:rPr>
      </w:pPr>
      <w:r w:rsidRPr="00005293">
        <w:rPr>
          <w:sz w:val="28"/>
          <w:szCs w:val="28"/>
        </w:rPr>
        <w:t xml:space="preserve">По мнению Стукалова А.В. </w:t>
      </w:r>
      <w:r>
        <w:rPr>
          <w:sz w:val="28"/>
          <w:szCs w:val="28"/>
        </w:rPr>
        <w:t>жилищно-коммунальное хозяйство -</w:t>
      </w:r>
      <w:r w:rsidRPr="00005293">
        <w:rPr>
          <w:sz w:val="28"/>
          <w:szCs w:val="28"/>
        </w:rPr>
        <w:t xml:space="preserve"> это особая отрасль народного хозяйства, где федеральные органы государственной власти, органы государственной власти субъектов РФ, органы местного самоуправления обеспечивают надежную и устойчивую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гарантируя комфортные условия проживания граждан в жилых помещениях. </w:t>
      </w:r>
      <w:r>
        <w:rPr>
          <w:sz w:val="28"/>
          <w:szCs w:val="28"/>
        </w:rPr>
        <w:t>Кроме того, деятельность по</w:t>
      </w:r>
      <w:r w:rsidRPr="00005293">
        <w:rPr>
          <w:sz w:val="28"/>
          <w:szCs w:val="28"/>
        </w:rPr>
        <w:t xml:space="preserve"> вывозу бытовых отходов, содержанию и ремонту жилых домов, и придомовой территории, уборке улиц, дорог, площадей, строительству и ремонту дорог, тротуаров, мостов, </w:t>
      </w:r>
      <w:r w:rsidRPr="00005293">
        <w:rPr>
          <w:sz w:val="28"/>
          <w:szCs w:val="28"/>
        </w:rPr>
        <w:lastRenderedPageBreak/>
        <w:t>освещению улиц, а также благоустройству и озеленению территории муниципального образования</w:t>
      </w:r>
      <w:r w:rsidRPr="002C1F37">
        <w:rPr>
          <w:sz w:val="28"/>
          <w:szCs w:val="28"/>
        </w:rPr>
        <w:t xml:space="preserve"> [9, с.162-163].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Важнейшей и самой крупной составной частью городского хозяйства является жилищно-коммунальный комплекс, который, в свою очередь, включает ряд подотраслей и хозяйств.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DA27EF" w:rsidP="00AB4F6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knigi.news/files/uch_group32/uch_pgroup107/uch_uch522/image/26.jpg" style="width:469.5pt;height:124.5pt;visibility:visible">
            <v:imagedata r:id="rId7" o:title=""/>
          </v:shape>
        </w:pic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AB4F6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Рисунок1</w:t>
      </w:r>
      <w:r w:rsidRPr="00AB4F6F">
        <w:rPr>
          <w:sz w:val="28"/>
          <w:szCs w:val="28"/>
        </w:rPr>
        <w:t>. Состав жилищно-коммунального комплекса города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Pr="000346A0">
        <w:rPr>
          <w:sz w:val="28"/>
          <w:szCs w:val="28"/>
        </w:rPr>
        <w:t xml:space="preserve"> ЖКХ </w:t>
      </w:r>
      <w:r>
        <w:rPr>
          <w:sz w:val="28"/>
          <w:szCs w:val="28"/>
        </w:rPr>
        <w:t>входят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 w:rsidRPr="000346A0">
        <w:rPr>
          <w:sz w:val="28"/>
          <w:szCs w:val="28"/>
        </w:rPr>
        <w:t xml:space="preserve"> отрасли</w:t>
      </w:r>
      <w:r>
        <w:rPr>
          <w:sz w:val="28"/>
          <w:szCs w:val="28"/>
        </w:rPr>
        <w:t>, как</w:t>
      </w:r>
      <w:r w:rsidRPr="000346A0">
        <w:rPr>
          <w:sz w:val="28"/>
          <w:szCs w:val="28"/>
        </w:rPr>
        <w:t>:</w:t>
      </w:r>
    </w:p>
    <w:p w:rsidR="00412ABF" w:rsidRPr="00B34711" w:rsidRDefault="00412ABF" w:rsidP="00567477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142" w:firstLine="698"/>
        <w:jc w:val="both"/>
        <w:rPr>
          <w:sz w:val="28"/>
          <w:szCs w:val="28"/>
        </w:rPr>
      </w:pPr>
      <w:r w:rsidRPr="00B34711">
        <w:rPr>
          <w:sz w:val="28"/>
          <w:szCs w:val="28"/>
        </w:rPr>
        <w:t>жилищное хозяйство;</w:t>
      </w:r>
    </w:p>
    <w:p w:rsidR="00412ABF" w:rsidRPr="00B34711" w:rsidRDefault="00412ABF" w:rsidP="00567477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142" w:firstLine="698"/>
        <w:jc w:val="both"/>
        <w:rPr>
          <w:sz w:val="28"/>
          <w:szCs w:val="28"/>
        </w:rPr>
      </w:pPr>
      <w:r w:rsidRPr="00B34711">
        <w:rPr>
          <w:sz w:val="28"/>
          <w:szCs w:val="28"/>
        </w:rPr>
        <w:t>водопроводно-канализационное хозяйство;</w:t>
      </w:r>
    </w:p>
    <w:p w:rsidR="00412ABF" w:rsidRPr="00B34711" w:rsidRDefault="00412ABF" w:rsidP="00567477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142" w:firstLine="698"/>
        <w:jc w:val="both"/>
        <w:rPr>
          <w:sz w:val="28"/>
          <w:szCs w:val="28"/>
        </w:rPr>
      </w:pPr>
      <w:r w:rsidRPr="00B34711">
        <w:rPr>
          <w:sz w:val="28"/>
          <w:szCs w:val="28"/>
        </w:rPr>
        <w:t>теплоэнергетическое хозяйство (тепловые сети и коммунальные котельные);</w:t>
      </w:r>
    </w:p>
    <w:p w:rsidR="00412ABF" w:rsidRPr="00B34711" w:rsidRDefault="00412ABF" w:rsidP="00567477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142" w:firstLine="698"/>
        <w:jc w:val="both"/>
        <w:rPr>
          <w:sz w:val="28"/>
          <w:szCs w:val="28"/>
        </w:rPr>
      </w:pPr>
      <w:r w:rsidRPr="00B34711">
        <w:rPr>
          <w:sz w:val="28"/>
          <w:szCs w:val="28"/>
        </w:rPr>
        <w:t>электроснабжение (коммунальные электрические станции и электрические сети);</w:t>
      </w:r>
    </w:p>
    <w:p w:rsidR="00412ABF" w:rsidRPr="00B34711" w:rsidRDefault="00412ABF" w:rsidP="00567477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142" w:firstLine="698"/>
        <w:jc w:val="both"/>
        <w:rPr>
          <w:sz w:val="28"/>
          <w:szCs w:val="28"/>
        </w:rPr>
      </w:pPr>
      <w:r w:rsidRPr="00B34711">
        <w:rPr>
          <w:sz w:val="28"/>
          <w:szCs w:val="28"/>
        </w:rPr>
        <w:t>газовое хозяйс</w:t>
      </w:r>
      <w:r>
        <w:rPr>
          <w:sz w:val="28"/>
          <w:szCs w:val="28"/>
        </w:rPr>
        <w:t>тво (газовые сети и сооружения)</w:t>
      </w:r>
      <w:r w:rsidRPr="00B34711">
        <w:rPr>
          <w:sz w:val="28"/>
          <w:szCs w:val="28"/>
        </w:rPr>
        <w:t>;</w:t>
      </w:r>
    </w:p>
    <w:p w:rsidR="00412ABF" w:rsidRPr="00B34711" w:rsidRDefault="00412ABF" w:rsidP="00567477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142" w:firstLine="698"/>
        <w:jc w:val="both"/>
        <w:rPr>
          <w:sz w:val="28"/>
          <w:szCs w:val="28"/>
        </w:rPr>
      </w:pPr>
      <w:r w:rsidRPr="00B34711">
        <w:rPr>
          <w:sz w:val="28"/>
          <w:szCs w:val="28"/>
        </w:rPr>
        <w:t>санитарную очистку и благоустройство городских территорий;</w:t>
      </w:r>
    </w:p>
    <w:p w:rsidR="00412ABF" w:rsidRPr="00B34711" w:rsidRDefault="00412ABF" w:rsidP="00567477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142" w:firstLine="698"/>
        <w:jc w:val="both"/>
        <w:rPr>
          <w:sz w:val="28"/>
          <w:szCs w:val="28"/>
        </w:rPr>
      </w:pPr>
      <w:r w:rsidRPr="00B34711">
        <w:rPr>
          <w:sz w:val="28"/>
          <w:szCs w:val="28"/>
        </w:rPr>
        <w:t>дорожно-мостовое хозяйство и другие сферы.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Жилищно-коммунальное хозяйство оказывает </w:t>
      </w:r>
      <w:r w:rsidRPr="000346A0">
        <w:rPr>
          <w:sz w:val="28"/>
          <w:szCs w:val="28"/>
        </w:rPr>
        <w:t>населению материальные услуги</w:t>
      </w:r>
      <w:r>
        <w:rPr>
          <w:sz w:val="28"/>
          <w:szCs w:val="28"/>
        </w:rPr>
        <w:t xml:space="preserve"> непроизводственного назначения, которые делятся на индивидуальное</w:t>
      </w:r>
      <w:r w:rsidRPr="000346A0">
        <w:rPr>
          <w:sz w:val="28"/>
          <w:szCs w:val="28"/>
        </w:rPr>
        <w:t xml:space="preserve"> и общественн</w:t>
      </w:r>
      <w:r>
        <w:rPr>
          <w:sz w:val="28"/>
          <w:szCs w:val="28"/>
        </w:rPr>
        <w:t>ое потребление</w:t>
      </w:r>
      <w:r w:rsidRPr="000346A0">
        <w:rPr>
          <w:sz w:val="28"/>
          <w:szCs w:val="28"/>
        </w:rPr>
        <w:t>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Услуги индивидуального потребления отводятся каждому потребителю, в число которых входит </w:t>
      </w:r>
      <w:r w:rsidRPr="000346A0">
        <w:rPr>
          <w:sz w:val="28"/>
          <w:szCs w:val="28"/>
        </w:rPr>
        <w:t>водоснабжение и водоот</w:t>
      </w:r>
      <w:r>
        <w:rPr>
          <w:sz w:val="28"/>
          <w:szCs w:val="28"/>
        </w:rPr>
        <w:t xml:space="preserve">ведение, теплоснабжение </w:t>
      </w:r>
      <w:r w:rsidRPr="00AB4F6F">
        <w:rPr>
          <w:sz w:val="28"/>
          <w:szCs w:val="28"/>
        </w:rPr>
        <w:t>и т</w:t>
      </w:r>
      <w:r>
        <w:rPr>
          <w:sz w:val="28"/>
          <w:szCs w:val="28"/>
        </w:rPr>
        <w:t xml:space="preserve">ак </w:t>
      </w:r>
      <w:r w:rsidRPr="00AB4F6F">
        <w:rPr>
          <w:sz w:val="28"/>
          <w:szCs w:val="28"/>
        </w:rPr>
        <w:t>д</w:t>
      </w:r>
      <w:r>
        <w:rPr>
          <w:sz w:val="28"/>
          <w:szCs w:val="28"/>
        </w:rPr>
        <w:t>алее.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услугам общественного потребления относятся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0346A0">
        <w:rPr>
          <w:sz w:val="28"/>
          <w:szCs w:val="28"/>
        </w:rPr>
        <w:t xml:space="preserve"> общего пользования в многок</w:t>
      </w:r>
      <w:r>
        <w:rPr>
          <w:sz w:val="28"/>
          <w:szCs w:val="28"/>
        </w:rPr>
        <w:t>вартирных жилых домах, лифтовое хозяйство, придомовые территории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(уборка, сбор и вывоз отходов), </w:t>
      </w:r>
      <w:r w:rsidRPr="000346A0">
        <w:rPr>
          <w:sz w:val="28"/>
          <w:szCs w:val="28"/>
        </w:rPr>
        <w:t>территории муниципальных образований,</w:t>
      </w:r>
      <w:r>
        <w:rPr>
          <w:sz w:val="28"/>
          <w:szCs w:val="28"/>
        </w:rPr>
        <w:t xml:space="preserve"> в число которых входит </w:t>
      </w:r>
      <w:r w:rsidRPr="000346A0">
        <w:rPr>
          <w:sz w:val="28"/>
          <w:szCs w:val="28"/>
        </w:rPr>
        <w:t>уборка улиц, строительство, ремонт и уборка дорог, мостов, тротуаров, озеленение, уличное освещение, утилизация и захоронение</w:t>
      </w:r>
      <w:r>
        <w:rPr>
          <w:sz w:val="28"/>
          <w:szCs w:val="28"/>
        </w:rPr>
        <w:t xml:space="preserve"> твердых бытовых отходов </w:t>
      </w:r>
      <w:r w:rsidRPr="00AB4F6F">
        <w:rPr>
          <w:sz w:val="28"/>
          <w:szCs w:val="28"/>
        </w:rPr>
        <w:t>и т</w:t>
      </w:r>
      <w:r>
        <w:rPr>
          <w:sz w:val="28"/>
          <w:szCs w:val="28"/>
        </w:rPr>
        <w:t xml:space="preserve">ак </w:t>
      </w:r>
      <w:r w:rsidRPr="00AB4F6F">
        <w:rPr>
          <w:sz w:val="28"/>
          <w:szCs w:val="28"/>
        </w:rPr>
        <w:t>д</w:t>
      </w:r>
      <w:r>
        <w:rPr>
          <w:sz w:val="28"/>
          <w:szCs w:val="28"/>
        </w:rPr>
        <w:t>алее.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социально значимых</w:t>
      </w:r>
      <w:r w:rsidRPr="000346A0">
        <w:rPr>
          <w:sz w:val="28"/>
          <w:szCs w:val="28"/>
        </w:rPr>
        <w:t xml:space="preserve"> предприятий ЖКХ </w:t>
      </w:r>
      <w:r>
        <w:rPr>
          <w:sz w:val="28"/>
          <w:szCs w:val="28"/>
        </w:rPr>
        <w:t>выделяют</w:t>
      </w:r>
      <w:r w:rsidRPr="000346A0">
        <w:rPr>
          <w:sz w:val="28"/>
          <w:szCs w:val="28"/>
        </w:rPr>
        <w:t xml:space="preserve"> три уровня жизнеобеспечивающих систем. Так</w:t>
      </w:r>
      <w:r>
        <w:rPr>
          <w:sz w:val="28"/>
          <w:szCs w:val="28"/>
        </w:rPr>
        <w:t>им образом</w:t>
      </w:r>
      <w:r w:rsidRPr="000346A0">
        <w:rPr>
          <w:sz w:val="28"/>
          <w:szCs w:val="28"/>
        </w:rPr>
        <w:t xml:space="preserve">, </w:t>
      </w:r>
      <w:r>
        <w:rPr>
          <w:sz w:val="28"/>
          <w:szCs w:val="28"/>
        </w:rPr>
        <w:t>большей частью служб ЖКХ обеспечивается</w:t>
      </w:r>
      <w:r w:rsidRPr="000346A0">
        <w:rPr>
          <w:sz w:val="28"/>
          <w:szCs w:val="28"/>
        </w:rPr>
        <w:t xml:space="preserve"> удовлетворение первоочередных жизненных потребностей населения (</w:t>
      </w:r>
      <w:r>
        <w:rPr>
          <w:sz w:val="28"/>
          <w:szCs w:val="28"/>
        </w:rPr>
        <w:t>в особенности</w:t>
      </w:r>
      <w:r w:rsidRPr="000346A0">
        <w:rPr>
          <w:sz w:val="28"/>
          <w:szCs w:val="28"/>
        </w:rPr>
        <w:t xml:space="preserve"> в крупных городах). Такие службы ЖКХ как, электро-, тепло-, газоснабжение, водопровод и канализация, городской электротранспорт </w:t>
      </w:r>
      <w:r>
        <w:rPr>
          <w:sz w:val="28"/>
          <w:szCs w:val="28"/>
        </w:rPr>
        <w:t xml:space="preserve">обладают немаловажной </w:t>
      </w:r>
      <w:r w:rsidRPr="000346A0">
        <w:rPr>
          <w:sz w:val="28"/>
          <w:szCs w:val="28"/>
        </w:rPr>
        <w:t>социальн</w:t>
      </w:r>
      <w:r>
        <w:rPr>
          <w:sz w:val="28"/>
          <w:szCs w:val="28"/>
        </w:rPr>
        <w:t>ой нагрузкой</w:t>
      </w:r>
      <w:r w:rsidRPr="000346A0">
        <w:rPr>
          <w:sz w:val="28"/>
          <w:szCs w:val="28"/>
        </w:rPr>
        <w:t xml:space="preserve"> и относятся к первому уровню жизнеобеспечивающих систем. </w:t>
      </w:r>
      <w:r>
        <w:rPr>
          <w:sz w:val="28"/>
          <w:szCs w:val="28"/>
        </w:rPr>
        <w:t>В случае если деятельность одной</w:t>
      </w:r>
      <w:r w:rsidRPr="000346A0">
        <w:rPr>
          <w:sz w:val="28"/>
          <w:szCs w:val="28"/>
        </w:rPr>
        <w:t xml:space="preserve"> из </w:t>
      </w:r>
      <w:r>
        <w:rPr>
          <w:sz w:val="28"/>
          <w:szCs w:val="28"/>
        </w:rPr>
        <w:t>вышеперечисленных</w:t>
      </w:r>
      <w:r w:rsidRPr="000346A0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 прекратится</w:t>
      </w:r>
      <w:r w:rsidRPr="000346A0">
        <w:rPr>
          <w:sz w:val="28"/>
          <w:szCs w:val="28"/>
        </w:rPr>
        <w:t xml:space="preserve"> (или </w:t>
      </w:r>
      <w:r>
        <w:rPr>
          <w:sz w:val="28"/>
          <w:szCs w:val="28"/>
        </w:rPr>
        <w:t xml:space="preserve">возникнут сбои в </w:t>
      </w:r>
      <w:r w:rsidRPr="000346A0">
        <w:rPr>
          <w:sz w:val="28"/>
          <w:szCs w:val="28"/>
        </w:rPr>
        <w:t xml:space="preserve">работе) </w:t>
      </w:r>
      <w:r>
        <w:rPr>
          <w:sz w:val="28"/>
          <w:szCs w:val="28"/>
        </w:rPr>
        <w:t>могут возникнуть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чрезвычайные</w:t>
      </w:r>
      <w:r w:rsidRPr="000346A0">
        <w:rPr>
          <w:sz w:val="28"/>
          <w:szCs w:val="28"/>
        </w:rPr>
        <w:t xml:space="preserve"> ситуации.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 xml:space="preserve">Критерием выделения </w:t>
      </w:r>
      <w:r>
        <w:rPr>
          <w:sz w:val="28"/>
          <w:szCs w:val="28"/>
        </w:rPr>
        <w:t>последующих</w:t>
      </w:r>
      <w:r w:rsidRPr="000346A0">
        <w:rPr>
          <w:sz w:val="28"/>
          <w:szCs w:val="28"/>
        </w:rPr>
        <w:t xml:space="preserve"> двух уровней выступает временной фактор</w:t>
      </w:r>
      <w:r>
        <w:rPr>
          <w:sz w:val="28"/>
          <w:szCs w:val="28"/>
        </w:rPr>
        <w:t>, при котором необходимо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каждодневно пользоваться продукцией либо услугами</w:t>
      </w:r>
      <w:r w:rsidRPr="000346A0">
        <w:rPr>
          <w:sz w:val="28"/>
          <w:szCs w:val="28"/>
        </w:rPr>
        <w:t>. В связи с этим ко второму уровню жизнеобеспечения относятся те виды деятельности ЖКХ, пользование которыми потребитель осуществляет ежедневно или с периодичностью в несколько дней (например, услуги по уборке мусора в жилых домах).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вид уровня включает в себя виды деятельности ЖКХ, которыми</w:t>
      </w:r>
      <w:r w:rsidRPr="000346A0">
        <w:rPr>
          <w:sz w:val="28"/>
          <w:szCs w:val="28"/>
        </w:rPr>
        <w:t xml:space="preserve"> потребители пользуются </w:t>
      </w:r>
      <w:r>
        <w:rPr>
          <w:sz w:val="28"/>
          <w:szCs w:val="28"/>
        </w:rPr>
        <w:t>в случае</w:t>
      </w:r>
      <w:r w:rsidRPr="000346A0">
        <w:rPr>
          <w:sz w:val="28"/>
          <w:szCs w:val="28"/>
        </w:rPr>
        <w:t xml:space="preserve"> необходимости. </w:t>
      </w:r>
      <w:r>
        <w:rPr>
          <w:sz w:val="28"/>
          <w:szCs w:val="28"/>
        </w:rPr>
        <w:t xml:space="preserve">К ним относится существенная часть услуг ЖКХ, такие, как мелкий и аварийный </w:t>
      </w:r>
      <w:r w:rsidRPr="00AB4F6F">
        <w:rPr>
          <w:sz w:val="28"/>
          <w:szCs w:val="28"/>
        </w:rPr>
        <w:t>ремонт и т</w:t>
      </w:r>
      <w:r>
        <w:rPr>
          <w:sz w:val="28"/>
          <w:szCs w:val="28"/>
        </w:rPr>
        <w:t xml:space="preserve">ак </w:t>
      </w:r>
      <w:r w:rsidRPr="00AB4F6F">
        <w:rPr>
          <w:sz w:val="28"/>
          <w:szCs w:val="28"/>
        </w:rPr>
        <w:t>д</w:t>
      </w:r>
      <w:r>
        <w:rPr>
          <w:sz w:val="28"/>
          <w:szCs w:val="28"/>
        </w:rPr>
        <w:t>алее.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 является замкнутым, внешне ограниченным и зависимым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видом производства. Замкнутость заключается в </w:t>
      </w:r>
      <w:r w:rsidRPr="000346A0">
        <w:rPr>
          <w:sz w:val="28"/>
          <w:szCs w:val="28"/>
        </w:rPr>
        <w:lastRenderedPageBreak/>
        <w:t xml:space="preserve">потребностях, </w:t>
      </w:r>
      <w:r>
        <w:rPr>
          <w:sz w:val="28"/>
          <w:szCs w:val="28"/>
        </w:rPr>
        <w:t xml:space="preserve">которые формируются </w:t>
      </w:r>
      <w:r w:rsidRPr="000346A0">
        <w:rPr>
          <w:sz w:val="28"/>
          <w:szCs w:val="28"/>
        </w:rPr>
        <w:t>на конкре</w:t>
      </w:r>
      <w:r>
        <w:rPr>
          <w:sz w:val="28"/>
          <w:szCs w:val="28"/>
        </w:rPr>
        <w:t>тно заданной территории. Ограничение - в том, что существует предел, который определяется на основании масштабов указанной потребности соответствующих</w:t>
      </w:r>
      <w:r w:rsidRPr="000346A0">
        <w:rPr>
          <w:sz w:val="28"/>
          <w:szCs w:val="28"/>
        </w:rPr>
        <w:t xml:space="preserve"> усл</w:t>
      </w:r>
      <w:r>
        <w:rPr>
          <w:sz w:val="28"/>
          <w:szCs w:val="28"/>
        </w:rPr>
        <w:t xml:space="preserve">угах на ограниченной территории.  ЖКХ зависит от числа факторов, формирующих </w:t>
      </w:r>
      <w:r w:rsidRPr="000346A0">
        <w:rPr>
          <w:sz w:val="28"/>
          <w:szCs w:val="28"/>
        </w:rPr>
        <w:t>величину и структуру этих потребностей в каждый соответствующий период времени.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 xml:space="preserve">Таким образом, жилищно-коммунальные предприятия не могут выступать в качестве самостоятельного производителя, определять </w:t>
      </w:r>
      <w:r>
        <w:rPr>
          <w:sz w:val="28"/>
          <w:szCs w:val="28"/>
        </w:rPr>
        <w:t>на своё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усмотрение формы, объё</w:t>
      </w:r>
      <w:r w:rsidRPr="000346A0">
        <w:rPr>
          <w:sz w:val="28"/>
          <w:szCs w:val="28"/>
        </w:rPr>
        <w:t xml:space="preserve">мы и масштабы деятельности. Их </w:t>
      </w:r>
      <w:r>
        <w:rPr>
          <w:sz w:val="28"/>
          <w:szCs w:val="28"/>
        </w:rPr>
        <w:t>деятельность напрямую зависит от</w:t>
      </w:r>
      <w:r w:rsidRPr="000346A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нфраструктуры и </w:t>
      </w:r>
      <w:r w:rsidRPr="000346A0">
        <w:rPr>
          <w:sz w:val="28"/>
          <w:szCs w:val="28"/>
        </w:rPr>
        <w:t>ограниченной пространственной и функциональной организацией города.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567477" w:rsidRDefault="00412ABF" w:rsidP="00567477">
      <w:pPr>
        <w:spacing w:line="360" w:lineRule="auto"/>
        <w:rPr>
          <w:sz w:val="28"/>
          <w:szCs w:val="28"/>
        </w:rPr>
      </w:pPr>
      <w:r w:rsidRPr="00567477">
        <w:rPr>
          <w:sz w:val="28"/>
          <w:szCs w:val="28"/>
        </w:rPr>
        <w:t xml:space="preserve">1.2. </w:t>
      </w:r>
      <w:r w:rsidRPr="007A57A0">
        <w:rPr>
          <w:sz w:val="28"/>
          <w:szCs w:val="28"/>
        </w:rPr>
        <w:t>Методы повышения эффективности в муниципальном управлении сферой жилищно-коммунального хозяйства</w:t>
      </w:r>
    </w:p>
    <w:p w:rsidR="00412ABF" w:rsidRPr="009D32D3" w:rsidRDefault="00412ABF" w:rsidP="00541072">
      <w:pPr>
        <w:spacing w:line="360" w:lineRule="auto"/>
        <w:jc w:val="center"/>
        <w:rPr>
          <w:b/>
          <w:bCs/>
          <w:sz w:val="28"/>
          <w:szCs w:val="28"/>
        </w:rPr>
      </w:pP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экономике России с</w:t>
      </w:r>
      <w:r w:rsidRPr="009C06E4">
        <w:rPr>
          <w:sz w:val="28"/>
          <w:szCs w:val="28"/>
        </w:rPr>
        <w:t>истема ж</w:t>
      </w:r>
      <w:r>
        <w:rPr>
          <w:sz w:val="28"/>
          <w:szCs w:val="28"/>
        </w:rPr>
        <w:t>илищно-коммунального хозяйства играет важную роль</w:t>
      </w:r>
      <w:r w:rsidRPr="009D32D3">
        <w:rPr>
          <w:sz w:val="28"/>
          <w:szCs w:val="28"/>
        </w:rPr>
        <w:t xml:space="preserve">, </w:t>
      </w:r>
      <w:r>
        <w:rPr>
          <w:sz w:val="28"/>
          <w:szCs w:val="28"/>
        </w:rPr>
        <w:t>создавая</w:t>
      </w:r>
      <w:r w:rsidRPr="00162B44">
        <w:rPr>
          <w:sz w:val="28"/>
          <w:szCs w:val="28"/>
        </w:rPr>
        <w:t xml:space="preserve"> жизне</w:t>
      </w:r>
      <w:r>
        <w:rPr>
          <w:sz w:val="28"/>
          <w:szCs w:val="28"/>
        </w:rPr>
        <w:t>способную</w:t>
      </w:r>
      <w:r w:rsidRPr="00162B44">
        <w:rPr>
          <w:sz w:val="28"/>
          <w:szCs w:val="28"/>
        </w:rPr>
        <w:t xml:space="preserve"> основу муниципальных образований и реализуя социальные функции в процессе экономической</w:t>
      </w:r>
      <w:r w:rsidRPr="000346A0">
        <w:rPr>
          <w:sz w:val="28"/>
          <w:szCs w:val="28"/>
        </w:rPr>
        <w:t xml:space="preserve"> деятельности своих хозяйствующих субъектов. </w:t>
      </w:r>
      <w:r>
        <w:rPr>
          <w:sz w:val="28"/>
          <w:szCs w:val="28"/>
        </w:rPr>
        <w:t>Однако так как сфера ЖКХ является непроизводственным</w:t>
      </w:r>
      <w:r w:rsidRPr="000346A0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ом</w:t>
      </w:r>
      <w:r w:rsidRPr="000346A0">
        <w:rPr>
          <w:sz w:val="28"/>
          <w:szCs w:val="28"/>
        </w:rPr>
        <w:t xml:space="preserve"> экономики, в рыночных условиях хозяйствования которой </w:t>
      </w:r>
      <w:r>
        <w:rPr>
          <w:sz w:val="28"/>
          <w:szCs w:val="28"/>
        </w:rPr>
        <w:t>достигается путём сложного</w:t>
      </w:r>
      <w:r w:rsidRPr="000346A0">
        <w:rPr>
          <w:sz w:val="28"/>
          <w:szCs w:val="28"/>
        </w:rPr>
        <w:t xml:space="preserve"> равновесия между экономической полезностью и социальной необходимостью, </w:t>
      </w:r>
      <w:r>
        <w:rPr>
          <w:sz w:val="28"/>
          <w:szCs w:val="28"/>
        </w:rPr>
        <w:t>особенно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остро вступают в противоречия рыночные и административные подходы</w:t>
      </w:r>
      <w:r>
        <w:rPr>
          <w:sz w:val="28"/>
          <w:szCs w:val="28"/>
        </w:rPr>
        <w:t>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 xml:space="preserve">Коммунальное хозяйство </w:t>
      </w:r>
      <w:r>
        <w:rPr>
          <w:sz w:val="28"/>
          <w:szCs w:val="28"/>
        </w:rPr>
        <w:t>– это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</w:t>
      </w:r>
      <w:r w:rsidRPr="000346A0">
        <w:rPr>
          <w:sz w:val="28"/>
          <w:szCs w:val="28"/>
        </w:rPr>
        <w:t xml:space="preserve"> предприятий, служб и хозяйств по обслуживанию нас</w:t>
      </w:r>
      <w:r>
        <w:rPr>
          <w:sz w:val="28"/>
          <w:szCs w:val="28"/>
        </w:rPr>
        <w:t>еления городов, посёлков и сёл. Во многих городах и посё</w:t>
      </w:r>
      <w:r w:rsidRPr="000346A0">
        <w:rPr>
          <w:sz w:val="28"/>
          <w:szCs w:val="28"/>
        </w:rPr>
        <w:t xml:space="preserve">лках предприятия коммунального хозяйства обслуживают также и промышленные предприятия, </w:t>
      </w:r>
      <w:r>
        <w:rPr>
          <w:sz w:val="28"/>
          <w:szCs w:val="28"/>
        </w:rPr>
        <w:t xml:space="preserve">обеспечивая их водой, электроэнергией и </w:t>
      </w:r>
      <w:r w:rsidRPr="000346A0">
        <w:rPr>
          <w:sz w:val="28"/>
          <w:szCs w:val="28"/>
        </w:rPr>
        <w:t xml:space="preserve">газом. </w:t>
      </w:r>
      <w:r>
        <w:rPr>
          <w:sz w:val="28"/>
          <w:szCs w:val="28"/>
        </w:rPr>
        <w:t xml:space="preserve">Тем не менее, </w:t>
      </w:r>
      <w:r w:rsidRPr="000346A0">
        <w:rPr>
          <w:sz w:val="28"/>
          <w:szCs w:val="28"/>
        </w:rPr>
        <w:t>в зависимости от местных условий, промышленные предприятия имеют и собственные водопроводы, канализацию, и другие сооружения коммунального назначения.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Степень развития и объё</w:t>
      </w:r>
      <w:r w:rsidRPr="000346A0">
        <w:rPr>
          <w:sz w:val="28"/>
          <w:szCs w:val="28"/>
        </w:rPr>
        <w:t xml:space="preserve">м деятельности коммунального хозяйства </w:t>
      </w:r>
      <w:r>
        <w:rPr>
          <w:sz w:val="28"/>
          <w:szCs w:val="28"/>
        </w:rPr>
        <w:t xml:space="preserve">имеют непосредственное влияние </w:t>
      </w:r>
      <w:r w:rsidRPr="000346A0">
        <w:rPr>
          <w:sz w:val="28"/>
          <w:szCs w:val="28"/>
        </w:rPr>
        <w:t xml:space="preserve">на уровень благосостояния населения, бытовые условия жизни, санитарно-гигиенические условия и чистоту водного и воздушного бассейнов, а </w:t>
      </w:r>
      <w:r>
        <w:rPr>
          <w:sz w:val="28"/>
          <w:szCs w:val="28"/>
        </w:rPr>
        <w:t>кроме того</w:t>
      </w:r>
      <w:r w:rsidRPr="000346A0">
        <w:rPr>
          <w:sz w:val="28"/>
          <w:szCs w:val="28"/>
        </w:rPr>
        <w:t xml:space="preserve"> на уровень производительности труда.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</w:t>
      </w:r>
      <w:r w:rsidRPr="000346A0">
        <w:rPr>
          <w:sz w:val="28"/>
          <w:szCs w:val="28"/>
        </w:rPr>
        <w:t xml:space="preserve"> механизма управления ЖКХ на муниципальном уровне </w:t>
      </w:r>
      <w:r>
        <w:rPr>
          <w:sz w:val="28"/>
          <w:szCs w:val="28"/>
        </w:rPr>
        <w:t>включает</w:t>
      </w:r>
      <w:r w:rsidRPr="000346A0">
        <w:rPr>
          <w:sz w:val="28"/>
          <w:szCs w:val="28"/>
        </w:rPr>
        <w:t>: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</w:t>
      </w:r>
      <w:r w:rsidRPr="000346A0">
        <w:rPr>
          <w:sz w:val="28"/>
          <w:szCs w:val="28"/>
        </w:rPr>
        <w:t xml:space="preserve"> эффективных взаимосвязей в </w:t>
      </w:r>
      <w:r>
        <w:rPr>
          <w:sz w:val="28"/>
          <w:szCs w:val="28"/>
        </w:rPr>
        <w:t>области</w:t>
      </w:r>
      <w:r w:rsidRPr="000346A0">
        <w:rPr>
          <w:sz w:val="28"/>
          <w:szCs w:val="28"/>
        </w:rPr>
        <w:t xml:space="preserve"> ЖКХ между субъектами и объект</w:t>
      </w:r>
      <w:r>
        <w:rPr>
          <w:sz w:val="28"/>
          <w:szCs w:val="28"/>
        </w:rPr>
        <w:t xml:space="preserve">ами на уровне муниципалитета, и кроме того, </w:t>
      </w:r>
      <w:r w:rsidRPr="000346A0">
        <w:rPr>
          <w:sz w:val="28"/>
          <w:szCs w:val="28"/>
        </w:rPr>
        <w:t>понимание сущности экономических о</w:t>
      </w:r>
      <w:r>
        <w:rPr>
          <w:sz w:val="28"/>
          <w:szCs w:val="28"/>
        </w:rPr>
        <w:t>тношений участников в сфере ЖКХ через</w:t>
      </w:r>
      <w:r w:rsidRPr="000346A0">
        <w:rPr>
          <w:sz w:val="28"/>
          <w:szCs w:val="28"/>
        </w:rPr>
        <w:t xml:space="preserve"> призму взаимодействия и реализации экономических потребностей и интересов человека;</w:t>
      </w:r>
    </w:p>
    <w:p w:rsidR="00412ABF" w:rsidRPr="00AB4F6F" w:rsidRDefault="00412ABF" w:rsidP="00B17B3E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- определение принципо</w:t>
      </w:r>
      <w:r>
        <w:rPr>
          <w:sz w:val="28"/>
          <w:szCs w:val="28"/>
        </w:rPr>
        <w:t>в муниципального управления ЖКХ, к</w:t>
      </w:r>
      <w:r w:rsidR="00DD40D3">
        <w:rPr>
          <w:sz w:val="28"/>
          <w:szCs w:val="28"/>
        </w:rPr>
        <w:t xml:space="preserve"> </w:t>
      </w:r>
      <w:r w:rsidRPr="00AB4F6F">
        <w:rPr>
          <w:sz w:val="28"/>
          <w:szCs w:val="28"/>
        </w:rPr>
        <w:t>которым относится: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6A0">
        <w:rPr>
          <w:sz w:val="28"/>
          <w:szCs w:val="28"/>
        </w:rPr>
        <w:t>определение специфики муниципального управления ЖКХ, базирующегося на количественных и качественных показателях;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- определение особенностей муниципального управления ЖКХ, которые формируются под воздействием факторов как эндогенного, так и экзогенного характера;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- определение методов муниципального управления ЖКХ</w:t>
      </w:r>
      <w:r>
        <w:rPr>
          <w:sz w:val="28"/>
          <w:szCs w:val="28"/>
        </w:rPr>
        <w:t xml:space="preserve"> (</w:t>
      </w:r>
      <w:r w:rsidRPr="00AB4F6F">
        <w:rPr>
          <w:sz w:val="28"/>
          <w:szCs w:val="28"/>
        </w:rPr>
        <w:t>административно-</w:t>
      </w:r>
      <w:r w:rsidRPr="00E35EF7">
        <w:rPr>
          <w:sz w:val="28"/>
          <w:szCs w:val="28"/>
        </w:rPr>
        <w:t>распорядительные, экономические, социально-</w:t>
      </w:r>
      <w:r>
        <w:rPr>
          <w:sz w:val="28"/>
          <w:szCs w:val="28"/>
        </w:rPr>
        <w:t>психологические, инновационные).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AB4F6F">
        <w:rPr>
          <w:sz w:val="28"/>
          <w:szCs w:val="28"/>
        </w:rPr>
        <w:t>- формирование функции муниципального управления ЖКХ.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общим функциям относятся</w:t>
      </w:r>
      <w:r w:rsidRPr="000346A0">
        <w:rPr>
          <w:sz w:val="28"/>
          <w:szCs w:val="28"/>
        </w:rPr>
        <w:t>: план</w:t>
      </w:r>
      <w:r>
        <w:rPr>
          <w:sz w:val="28"/>
          <w:szCs w:val="28"/>
        </w:rPr>
        <w:t>ирование, организация, мотивация,</w:t>
      </w:r>
      <w:r w:rsidRPr="000346A0">
        <w:rPr>
          <w:sz w:val="28"/>
          <w:szCs w:val="28"/>
        </w:rPr>
        <w:t xml:space="preserve"> ко</w:t>
      </w:r>
      <w:r>
        <w:rPr>
          <w:sz w:val="28"/>
          <w:szCs w:val="28"/>
        </w:rPr>
        <w:t>ординация и контроль. К частным -</w:t>
      </w:r>
      <w:r w:rsidRPr="000346A0">
        <w:rPr>
          <w:sz w:val="28"/>
          <w:szCs w:val="28"/>
        </w:rPr>
        <w:t xml:space="preserve">непосредственное согласованное управление </w:t>
      </w:r>
      <w:r>
        <w:rPr>
          <w:sz w:val="28"/>
          <w:szCs w:val="28"/>
        </w:rPr>
        <w:t xml:space="preserve">определенным предприятием либо </w:t>
      </w:r>
      <w:r w:rsidRPr="000346A0">
        <w:rPr>
          <w:sz w:val="28"/>
          <w:szCs w:val="28"/>
        </w:rPr>
        <w:t xml:space="preserve">группой предприятий однородной направленности. </w:t>
      </w:r>
      <w:r>
        <w:rPr>
          <w:sz w:val="28"/>
          <w:szCs w:val="28"/>
        </w:rPr>
        <w:t xml:space="preserve">Специфика </w:t>
      </w:r>
      <w:r w:rsidRPr="000346A0">
        <w:rPr>
          <w:sz w:val="28"/>
          <w:szCs w:val="28"/>
        </w:rPr>
        <w:t>частных функций определяет</w:t>
      </w:r>
      <w:r>
        <w:rPr>
          <w:sz w:val="28"/>
          <w:szCs w:val="28"/>
        </w:rPr>
        <w:t>ся</w:t>
      </w:r>
      <w:r w:rsidRPr="000346A0">
        <w:rPr>
          <w:sz w:val="28"/>
          <w:szCs w:val="28"/>
        </w:rPr>
        <w:t xml:space="preserve"> набор</w:t>
      </w:r>
      <w:r>
        <w:rPr>
          <w:sz w:val="28"/>
          <w:szCs w:val="28"/>
        </w:rPr>
        <w:t>ом факторов: экономических, производственных, социальных, географических, демографических, экологических</w:t>
      </w:r>
      <w:r w:rsidRPr="000346A0">
        <w:rPr>
          <w:sz w:val="28"/>
          <w:szCs w:val="28"/>
        </w:rPr>
        <w:t>.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принципы</w:t>
      </w:r>
      <w:r w:rsidRPr="008A5747">
        <w:rPr>
          <w:sz w:val="28"/>
          <w:szCs w:val="28"/>
        </w:rPr>
        <w:t xml:space="preserve"> муниципального управления ЖКХ</w:t>
      </w:r>
      <w:r>
        <w:rPr>
          <w:sz w:val="28"/>
          <w:szCs w:val="28"/>
        </w:rPr>
        <w:t>. К ним относятся:</w:t>
      </w:r>
    </w:p>
    <w:p w:rsidR="00412ABF" w:rsidRDefault="00412ABF" w:rsidP="008A5747">
      <w:pPr>
        <w:pStyle w:val="a8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lastRenderedPageBreak/>
        <w:t xml:space="preserve">принцип инициативы и самостоятельности; </w:t>
      </w:r>
    </w:p>
    <w:p w:rsidR="00412ABF" w:rsidRPr="008A5747" w:rsidRDefault="00412ABF" w:rsidP="008A5747">
      <w:pPr>
        <w:pStyle w:val="a8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 xml:space="preserve">принцип административной централизации; </w:t>
      </w:r>
    </w:p>
    <w:p w:rsidR="00412ABF" w:rsidRPr="008A5747" w:rsidRDefault="00412ABF" w:rsidP="008A5747">
      <w:pPr>
        <w:pStyle w:val="a8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 xml:space="preserve">принцип структурности и взаимосвязи; </w:t>
      </w:r>
    </w:p>
    <w:p w:rsidR="00412ABF" w:rsidRPr="008A5747" w:rsidRDefault="00412ABF" w:rsidP="008A5747">
      <w:pPr>
        <w:pStyle w:val="a8"/>
        <w:numPr>
          <w:ilvl w:val="0"/>
          <w:numId w:val="16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 xml:space="preserve">принцип приоритетных задач и направлений; </w:t>
      </w:r>
    </w:p>
    <w:p w:rsidR="00412ABF" w:rsidRPr="008A5747" w:rsidRDefault="00412ABF" w:rsidP="008A5747">
      <w:pPr>
        <w:pStyle w:val="a8"/>
        <w:numPr>
          <w:ilvl w:val="0"/>
          <w:numId w:val="15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 xml:space="preserve">принцип инвестиционной привлекательности; </w:t>
      </w:r>
    </w:p>
    <w:p w:rsidR="00412ABF" w:rsidRPr="008A5747" w:rsidRDefault="00412ABF" w:rsidP="008A5747">
      <w:pPr>
        <w:pStyle w:val="a8"/>
        <w:numPr>
          <w:ilvl w:val="0"/>
          <w:numId w:val="14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 xml:space="preserve">принцип равной социальной защиты и справедливости; </w:t>
      </w:r>
    </w:p>
    <w:p w:rsidR="00412ABF" w:rsidRPr="008A5747" w:rsidRDefault="00412ABF" w:rsidP="008A5747">
      <w:pPr>
        <w:pStyle w:val="a8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 xml:space="preserve">принцип взаимного доверия и ответственности; </w:t>
      </w:r>
    </w:p>
    <w:p w:rsidR="00412ABF" w:rsidRPr="008A5747" w:rsidRDefault="00412ABF" w:rsidP="008A5747">
      <w:pPr>
        <w:pStyle w:val="a8"/>
        <w:numPr>
          <w:ilvl w:val="0"/>
          <w:numId w:val="12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 xml:space="preserve">принцип инновации и модернизации; </w:t>
      </w:r>
    </w:p>
    <w:p w:rsidR="00412ABF" w:rsidRPr="008A5747" w:rsidRDefault="00412ABF" w:rsidP="008A5747">
      <w:pPr>
        <w:pStyle w:val="a8"/>
        <w:numPr>
          <w:ilvl w:val="0"/>
          <w:numId w:val="11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>принцип научности.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CC77E3">
        <w:rPr>
          <w:sz w:val="28"/>
          <w:szCs w:val="28"/>
        </w:rPr>
        <w:t>Механизм управления - это проводник любых управленческих решений. От него всецело зависит результат экономического поведения</w:t>
      </w:r>
      <w:r w:rsidRPr="000346A0">
        <w:rPr>
          <w:sz w:val="28"/>
          <w:szCs w:val="28"/>
        </w:rPr>
        <w:t xml:space="preserve"> конкретного человека, группы людей, организации, общества. Реформа такой сложной системы, как ЖКХ, не может быть успешно осуществлена без кардинальных изменений в системе управления жилищным фондом и его инфраструктурой. Механизм управления в ЖКХ во многом зависит от усиления роли местного самоуправления и широком вовлечении населения в процесс принятия решений.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Широкое использование системы делегированного управления в муниципальном образовании привело к модернизации и повышению эффективности использования объектов жизнеобеспечения населения, к экономии ресурсов, дальнейшему рефинансированию средств, направляемых на финансирование ЖКХ. После окончания действия договора-концессии муниципальное образование получит модернизированную инфраструктуру при уменьшении себестоимости поставляемых ресурсов и повышении качества услуг.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0346A0">
        <w:rPr>
          <w:sz w:val="28"/>
          <w:szCs w:val="28"/>
        </w:rPr>
        <w:t>качество функционирования жилищно-коммунального хозяйства, являющегося важнейшей сферой социальной структуры общества, способно создать благоприятную среду для реализации принципов социально-ориентированной рыночной экономики.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CD5547" w:rsidRDefault="00412ABF" w:rsidP="00541072">
      <w:pPr>
        <w:spacing w:line="360" w:lineRule="auto"/>
        <w:jc w:val="center"/>
        <w:rPr>
          <w:sz w:val="28"/>
          <w:szCs w:val="28"/>
        </w:rPr>
      </w:pPr>
      <w:r w:rsidRPr="00CD5547">
        <w:rPr>
          <w:sz w:val="28"/>
          <w:szCs w:val="28"/>
        </w:rPr>
        <w:t>ГЛАВА 2 МЕРЫ ПО ПОВЫШЕНИЮ ЭФФЕКТИВНОСТИ В МУНИЦИПАЛЬНОМ УПРАВЛЕНИИ СФЕРОЙ ЖИЛИЩНО-КОММУНАЛЬНОГО ХОЗЯЙСТВА (НА ПРИМЕРЕ ГОРОДА ЧЕЛЯБИНСКА)</w:t>
      </w:r>
    </w:p>
    <w:p w:rsidR="00412ABF" w:rsidRPr="00CD5547" w:rsidRDefault="00412ABF" w:rsidP="00541072">
      <w:pPr>
        <w:spacing w:line="360" w:lineRule="auto"/>
        <w:jc w:val="center"/>
        <w:rPr>
          <w:sz w:val="28"/>
          <w:szCs w:val="28"/>
        </w:rPr>
      </w:pPr>
    </w:p>
    <w:p w:rsidR="00412ABF" w:rsidRPr="00CD5547" w:rsidRDefault="00412ABF" w:rsidP="00CD5547">
      <w:pPr>
        <w:spacing w:line="360" w:lineRule="auto"/>
        <w:rPr>
          <w:sz w:val="28"/>
          <w:szCs w:val="28"/>
        </w:rPr>
      </w:pPr>
      <w:r w:rsidRPr="00CD5547">
        <w:rPr>
          <w:sz w:val="28"/>
          <w:szCs w:val="28"/>
        </w:rPr>
        <w:t>2.1Анализ эффективности муниципально</w:t>
      </w:r>
      <w:r>
        <w:rPr>
          <w:sz w:val="28"/>
          <w:szCs w:val="28"/>
        </w:rPr>
        <w:t>го</w:t>
      </w:r>
      <w:r w:rsidRPr="00CD5547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CD5547">
        <w:rPr>
          <w:sz w:val="28"/>
          <w:szCs w:val="28"/>
        </w:rPr>
        <w:t xml:space="preserve"> сферой жилищно-коммунального хозяйства в г. Челябинске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E1399">
      <w:pPr>
        <w:spacing w:line="360" w:lineRule="auto"/>
        <w:ind w:firstLine="709"/>
        <w:jc w:val="both"/>
        <w:rPr>
          <w:sz w:val="28"/>
          <w:szCs w:val="28"/>
        </w:rPr>
      </w:pPr>
      <w:r w:rsidRPr="00193E63">
        <w:rPr>
          <w:sz w:val="28"/>
          <w:szCs w:val="28"/>
        </w:rPr>
        <w:t>Анализ</w:t>
      </w:r>
      <w:r w:rsidR="00DD40D3">
        <w:rPr>
          <w:sz w:val="28"/>
          <w:szCs w:val="28"/>
        </w:rPr>
        <w:t xml:space="preserve"> </w:t>
      </w:r>
      <w:r w:rsidRPr="00193E63">
        <w:rPr>
          <w:sz w:val="28"/>
          <w:szCs w:val="28"/>
        </w:rPr>
        <w:t>эффективности муниципального управления сферой жилищно-коммунального хозяйства мы провели на примере г. Челябинска, Челябинской области</w:t>
      </w:r>
      <w:r>
        <w:rPr>
          <w:sz w:val="28"/>
          <w:szCs w:val="28"/>
        </w:rPr>
        <w:t>.</w:t>
      </w:r>
    </w:p>
    <w:p w:rsidR="00412ABF" w:rsidRPr="00E146FE" w:rsidRDefault="00412ABF" w:rsidP="009E1399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 xml:space="preserve">Управление жилищно-коммунального хозяйства Администрации города Челябинска (далее - Управление) создано в соответствии с Постановлением Главы города Челябинска от 29.12.1999 </w:t>
      </w:r>
      <w:r>
        <w:rPr>
          <w:sz w:val="28"/>
          <w:szCs w:val="28"/>
        </w:rPr>
        <w:t>№</w:t>
      </w:r>
      <w:r w:rsidRPr="00E146FE">
        <w:rPr>
          <w:sz w:val="28"/>
          <w:szCs w:val="28"/>
        </w:rPr>
        <w:t xml:space="preserve"> 1750-п и действует на основании решения Челябинской городской Думы от 24.05.2005 </w:t>
      </w:r>
      <w:r>
        <w:rPr>
          <w:sz w:val="28"/>
          <w:szCs w:val="28"/>
        </w:rPr>
        <w:t>№</w:t>
      </w:r>
      <w:r w:rsidRPr="00E146FE">
        <w:rPr>
          <w:sz w:val="28"/>
          <w:szCs w:val="28"/>
        </w:rPr>
        <w:t xml:space="preserve"> 3/5 </w:t>
      </w:r>
      <w:r>
        <w:rPr>
          <w:sz w:val="28"/>
          <w:szCs w:val="28"/>
        </w:rPr>
        <w:t>«</w:t>
      </w:r>
      <w:r w:rsidRPr="00E146FE">
        <w:rPr>
          <w:sz w:val="28"/>
          <w:szCs w:val="28"/>
        </w:rPr>
        <w:t xml:space="preserve">Об утверждении структуры </w:t>
      </w:r>
      <w:r>
        <w:rPr>
          <w:sz w:val="28"/>
          <w:szCs w:val="28"/>
        </w:rPr>
        <w:t>Администрации города Челябинска»</w:t>
      </w:r>
      <w:r w:rsidRPr="00E146FE">
        <w:rPr>
          <w:sz w:val="28"/>
          <w:szCs w:val="28"/>
        </w:rPr>
        <w:t>.</w:t>
      </w:r>
    </w:p>
    <w:p w:rsidR="00412ABF" w:rsidRPr="00E146FE" w:rsidRDefault="00412ABF" w:rsidP="009E1399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 xml:space="preserve">Полное наименование Управления </w:t>
      </w:r>
      <w:r>
        <w:rPr>
          <w:sz w:val="28"/>
          <w:szCs w:val="28"/>
        </w:rPr>
        <w:t>-</w:t>
      </w:r>
      <w:r w:rsidRPr="00E146FE">
        <w:rPr>
          <w:sz w:val="28"/>
          <w:szCs w:val="28"/>
        </w:rPr>
        <w:t xml:space="preserve"> «Управление жилищно-коммунального хозяйства Администрации города Челябинска», сокращенное наименование – «УЖКХ Администрации города Челябинска».</w:t>
      </w:r>
    </w:p>
    <w:p w:rsidR="00412ABF" w:rsidRPr="00E146FE" w:rsidRDefault="00412ABF" w:rsidP="009E1399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Целью деятельности Управления является реализация политики, направленной на обеспечение устойчивого функционирования и развития отрасли жилищно-коммунального хозяйства, и проведение жилищно-коммунальной реформы в городе Челябинске.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Управление является отраслевым (функциональным) органом управления Администрации города Челябинска.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Координирует и контролирует деятельность Управления Первый заместитель Главы города Челябинска, курирующий вопросы жилищно-коммунального хозяйства в пределах полномочий, установленных муниципальными правовыми актами города Челябинска.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lastRenderedPageBreak/>
        <w:t>Управление является юридическим лицом, имеет самостоятельный баланс, лицевой счет в муниципальном казначействе, печати, штампы, бланки со своим наименованием, приобретает имущественные и неимущественные права и обязанности, может выступать истцом и ответчиком в судах в соответствии с законодательством Российской Федерации.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46FE">
        <w:rPr>
          <w:sz w:val="28"/>
          <w:szCs w:val="28"/>
        </w:rPr>
        <w:t xml:space="preserve"> отношениях с государственными органами власти, органами местного самоуправления города Челябинска, предприятиями, организациями различных форм собственности, иными юридическими и физическими лицами Управление представляет интересы Администрации города в пределах своей компетенции.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Управление обеспечивает разработку, утверждение городских и отраслевых целевых программ в сфере жилищно-коммунального хозяйства, которые являются расходными обязательствами бюджета города Челябинска.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Основными задачами Управления являются: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146FE">
        <w:rPr>
          <w:sz w:val="28"/>
          <w:szCs w:val="28"/>
        </w:rPr>
        <w:t xml:space="preserve"> обеспечение комплексного развития жилищно-коммунального хозяйства города Челябинска в целях создания благоприятных и безопасных условий проживания граждан;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146FE">
        <w:rPr>
          <w:sz w:val="28"/>
          <w:szCs w:val="28"/>
        </w:rPr>
        <w:t xml:space="preserve"> осуществление единой технической, инвестиционной, кадровой и социальной политики в сфере жилищно-коммунального хозяйства;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146FE">
        <w:rPr>
          <w:sz w:val="28"/>
          <w:szCs w:val="28"/>
        </w:rPr>
        <w:t xml:space="preserve"> координация деятельности предприятий и организаций различных форм собственности, оказывающих услуги по содержанию и ремонту общего имущества, предоставлению коммунальных услуг на территории города;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146FE">
        <w:rPr>
          <w:sz w:val="28"/>
          <w:szCs w:val="28"/>
        </w:rPr>
        <w:t xml:space="preserve"> координация работы аварийно-диспетчерских служб в системе жилищно-коммунального хозяйства города;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146FE">
        <w:rPr>
          <w:sz w:val="28"/>
          <w:szCs w:val="28"/>
        </w:rPr>
        <w:t xml:space="preserve"> реализация единой политики по организации в городе похоронного дела, ритуальных услуг и содержания мест погребения;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146FE">
        <w:rPr>
          <w:sz w:val="28"/>
          <w:szCs w:val="28"/>
        </w:rPr>
        <w:t xml:space="preserve"> обеспечение доступности и повышение качества оказания услуг в сфере жилищно-коммунального хозяйства</w:t>
      </w:r>
      <w:r w:rsidR="00DD40D3">
        <w:rPr>
          <w:sz w:val="28"/>
          <w:szCs w:val="28"/>
        </w:rPr>
        <w:t xml:space="preserve"> </w:t>
      </w:r>
      <w:r w:rsidRPr="00EF2E88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EF2E88">
        <w:rPr>
          <w:sz w:val="28"/>
          <w:szCs w:val="28"/>
        </w:rPr>
        <w:t>]</w:t>
      </w:r>
      <w:r w:rsidRPr="00E146FE">
        <w:rPr>
          <w:sz w:val="28"/>
          <w:szCs w:val="28"/>
        </w:rPr>
        <w:t>.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Учитывая сложность проблем, имеющихся в сфере жилищно-коммунального хозяйства, и необходи</w:t>
      </w:r>
      <w:r>
        <w:rPr>
          <w:sz w:val="28"/>
          <w:szCs w:val="28"/>
        </w:rPr>
        <w:t xml:space="preserve">мость выработки комплексного </w:t>
      </w:r>
      <w:r w:rsidRPr="00E146FE">
        <w:rPr>
          <w:sz w:val="28"/>
          <w:szCs w:val="28"/>
        </w:rPr>
        <w:t xml:space="preserve">и системного их решения, обеспечивающего кардинальное улучшение качества </w:t>
      </w:r>
      <w:r w:rsidRPr="00E146FE">
        <w:rPr>
          <w:sz w:val="28"/>
          <w:szCs w:val="28"/>
        </w:rPr>
        <w:lastRenderedPageBreak/>
        <w:t>жизни населения и эффективности функционирования отрасли, Концепцией предусматривается разработка соответствующих муниципальных программ, в том числе областной целевой программы «Комплексная программа модернизации и реформирования жилищно-коммунального хозяйства Челябинской области на 2011 - 2020 годы» (далее - Программа)</w:t>
      </w:r>
      <w:r w:rsidRPr="00EF2E88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EF2E88">
        <w:rPr>
          <w:sz w:val="28"/>
          <w:szCs w:val="28"/>
        </w:rPr>
        <w:t>]</w:t>
      </w:r>
      <w:r w:rsidRPr="00E146FE">
        <w:rPr>
          <w:sz w:val="28"/>
          <w:szCs w:val="28"/>
        </w:rPr>
        <w:t xml:space="preserve">. 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Целями Программы являются обеспечение к 2020 году потребителей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Использование комплексного подхода в реализации Программы позволит объединить отдельные мероприятия и добиться мультипликативного эффекта, выраженного в развитии и модернизации жилищного фонда, эффективном использовании коммунальных ресурсов, создании благоприятного инвестиционного климата и совершенствовании институциональной среды жилищно-коммунального хозяйства.</w:t>
      </w:r>
    </w:p>
    <w:p w:rsidR="00412ABF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За эти годы Управление ЖКХ Челябинска решило множество проблем. Это введение рыночных отношений в коммунальном хозяйстве, ремонт и модернизация сетевого хозяйства, проведение капитальных ремонтов, тарифное регулирование, внедрение нового Жилищного кодекса. Для оценки эффективности работы УЖКХ г. Челябинска сравним зад</w:t>
      </w:r>
      <w:r>
        <w:rPr>
          <w:sz w:val="28"/>
          <w:szCs w:val="28"/>
        </w:rPr>
        <w:t>ачи с достигнутыми результатами, отраженными в ПРИЛОЖЕНИИ А.</w:t>
      </w:r>
    </w:p>
    <w:p w:rsidR="00412ABF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задачи </w:t>
      </w:r>
      <w:r w:rsidRPr="007F6473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7F6473">
        <w:rPr>
          <w:sz w:val="28"/>
          <w:szCs w:val="28"/>
        </w:rPr>
        <w:t xml:space="preserve"> комплексного, сбалансированного и</w:t>
      </w:r>
      <w:r>
        <w:rPr>
          <w:sz w:val="28"/>
          <w:szCs w:val="28"/>
        </w:rPr>
        <w:t xml:space="preserve"> пропорционального развития ЖКХ в 2018 году </w:t>
      </w:r>
      <w:r w:rsidRPr="007F6473">
        <w:rPr>
          <w:sz w:val="28"/>
          <w:szCs w:val="28"/>
        </w:rPr>
        <w:t>руководителями Администрации г. Челябинска по вопросам ЖКХ проведено больше 160 выездных встреч с населением, снято 125 телевизионных сюжетов и более 500 публикаций в разных источниках СМИ, свыше 300 обращений граждан в Интернет-приемную получили ответы и разъяснения законодательства.</w:t>
      </w:r>
    </w:p>
    <w:p w:rsidR="00412ABF" w:rsidRDefault="00412ABF" w:rsidP="0054107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232DD3">
        <w:rPr>
          <w:color w:val="auto"/>
          <w:sz w:val="28"/>
          <w:szCs w:val="28"/>
        </w:rPr>
        <w:t xml:space="preserve">ольшую помощь в </w:t>
      </w:r>
      <w:r>
        <w:rPr>
          <w:color w:val="auto"/>
          <w:sz w:val="28"/>
          <w:szCs w:val="28"/>
        </w:rPr>
        <w:t>д</w:t>
      </w:r>
      <w:r w:rsidRPr="00232DD3">
        <w:rPr>
          <w:color w:val="auto"/>
          <w:sz w:val="28"/>
          <w:szCs w:val="28"/>
        </w:rPr>
        <w:t xml:space="preserve">еятельности </w:t>
      </w:r>
      <w:r>
        <w:rPr>
          <w:color w:val="auto"/>
          <w:sz w:val="28"/>
          <w:szCs w:val="28"/>
        </w:rPr>
        <w:t>д</w:t>
      </w:r>
      <w:r w:rsidRPr="009A0856">
        <w:rPr>
          <w:color w:val="auto"/>
          <w:sz w:val="28"/>
          <w:szCs w:val="28"/>
        </w:rPr>
        <w:t>ля осуществления общей финансово-экономической, технической, инвестиционной, кадровой и социальной политики в сфере ЖКХ, разработки мероприятий по реализации реформы ЖКХ</w:t>
      </w:r>
      <w:r w:rsidR="00DD40D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>оказало</w:t>
      </w:r>
      <w:r w:rsidRPr="009A0856">
        <w:rPr>
          <w:color w:val="auto"/>
          <w:sz w:val="28"/>
          <w:szCs w:val="28"/>
        </w:rPr>
        <w:t xml:space="preserve"> финансирование, выделяемое Фондом содействия реформированию ЖКХ. За последнее время по программе капитальных ремонтов многоквартирных домов было освоено свыше 2 миллиардов рублей. В 2017 году, по сравнению с 2016 годом, финансирование программ в сфере ЖКХ немного сократилось за счет средств местного бюджета, что связано с общей экономической ситуацией. Несмотря на это, продолжается реализация приоритетных направлений по поддержанию надлежащего технического содержания жилищного фонда и объектов инфраструктуры, предоставление качественных услуг населению, внедрению новых энергосберегающих технологий.</w:t>
      </w:r>
    </w:p>
    <w:p w:rsidR="00412ABF" w:rsidRDefault="00412ABF" w:rsidP="009A085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</w:t>
      </w:r>
      <w:r w:rsidRPr="009A0856">
        <w:rPr>
          <w:color w:val="auto"/>
          <w:sz w:val="28"/>
          <w:szCs w:val="28"/>
        </w:rPr>
        <w:t>координаци</w:t>
      </w:r>
      <w:r>
        <w:rPr>
          <w:color w:val="auto"/>
          <w:sz w:val="28"/>
          <w:szCs w:val="28"/>
        </w:rPr>
        <w:t>и</w:t>
      </w:r>
      <w:r w:rsidRPr="009A0856">
        <w:rPr>
          <w:color w:val="auto"/>
          <w:sz w:val="28"/>
          <w:szCs w:val="28"/>
        </w:rPr>
        <w:t xml:space="preserve"> деятельности организаций различных форм собственности, обеспечивающих эксплуатацию жилищного фонда, расположенного </w:t>
      </w:r>
      <w:r>
        <w:rPr>
          <w:color w:val="auto"/>
          <w:sz w:val="28"/>
          <w:szCs w:val="28"/>
        </w:rPr>
        <w:t>на территории города Челябинска б</w:t>
      </w:r>
      <w:r w:rsidRPr="009A0856">
        <w:rPr>
          <w:color w:val="auto"/>
          <w:sz w:val="28"/>
          <w:szCs w:val="28"/>
        </w:rPr>
        <w:t>ыли успешно решены задачи по созданию системы взаимодействия между всеми предприятиями, обеспечению быстрой реакции на любые неполадки в системах жизнеобеспечения. Управление приняло в муниципальную собственность сотни километров бесхозных сетей различного назначения.</w:t>
      </w:r>
    </w:p>
    <w:p w:rsidR="00412ABF" w:rsidRDefault="00412ABF" w:rsidP="009A085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</w:t>
      </w:r>
      <w:r w:rsidRPr="009A0856">
        <w:rPr>
          <w:color w:val="auto"/>
          <w:sz w:val="28"/>
          <w:szCs w:val="28"/>
        </w:rPr>
        <w:t>координаци</w:t>
      </w:r>
      <w:r>
        <w:rPr>
          <w:color w:val="auto"/>
          <w:sz w:val="28"/>
          <w:szCs w:val="28"/>
        </w:rPr>
        <w:t>и</w:t>
      </w:r>
      <w:r w:rsidRPr="009A0856">
        <w:rPr>
          <w:color w:val="auto"/>
          <w:sz w:val="28"/>
          <w:szCs w:val="28"/>
        </w:rPr>
        <w:t xml:space="preserve"> деятельности организаций Администрации города по вопрос</w:t>
      </w:r>
      <w:r>
        <w:rPr>
          <w:color w:val="auto"/>
          <w:sz w:val="28"/>
          <w:szCs w:val="28"/>
        </w:rPr>
        <w:t>ам проведения реформы ЖКХ с</w:t>
      </w:r>
      <w:r w:rsidRPr="009A0856">
        <w:rPr>
          <w:color w:val="auto"/>
          <w:sz w:val="28"/>
          <w:szCs w:val="28"/>
        </w:rPr>
        <w:t>овместно с компанией «Фортум» управление ЖКХ будет модернизировать сетевое хозяйство, создав кольцевую систему теплоснабжения. Все это позволит жителям получать качественное и недорогое тепло.</w:t>
      </w:r>
    </w:p>
    <w:p w:rsidR="00412ABF" w:rsidRPr="00ED2E4D" w:rsidRDefault="00412ABF" w:rsidP="009A085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D2E4D">
        <w:rPr>
          <w:color w:val="auto"/>
          <w:sz w:val="28"/>
          <w:szCs w:val="28"/>
        </w:rPr>
        <w:t>Последние два года ЖКХ ведет разъяснительную работу для подготовки и контроля мероприятий по реализации ЖКХ для собственников. Кроме того, в организацию идут жалобы от жителей, которые не знают, к кому обратиться или не могут найти компромисс с управляющей организацией.</w:t>
      </w:r>
    </w:p>
    <w:p w:rsidR="00412ABF" w:rsidRPr="00ED2E4D" w:rsidRDefault="00412ABF" w:rsidP="009A085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D2E4D">
        <w:rPr>
          <w:color w:val="auto"/>
          <w:sz w:val="28"/>
          <w:szCs w:val="28"/>
        </w:rPr>
        <w:t>Координация работы аварийно-диспетчерских служб в системе ЖКХ производится на основании информационных систем, в которые данные заносятся сотрудниками УЖКХ. Существуют районы муниципального образования, по которым данная задача не выполнена полностью.</w:t>
      </w:r>
    </w:p>
    <w:p w:rsidR="00412ABF" w:rsidRPr="008A5747" w:rsidRDefault="00412ABF" w:rsidP="008A574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D2E4D">
        <w:rPr>
          <w:color w:val="auto"/>
          <w:sz w:val="28"/>
          <w:szCs w:val="28"/>
        </w:rPr>
        <w:lastRenderedPageBreak/>
        <w:t>Для реализации единой политики по организации в городе похоронного дела, организации ритуальных услуг и содержания мест потребления в сфере</w:t>
      </w:r>
      <w:r w:rsidRPr="008A5747">
        <w:rPr>
          <w:color w:val="auto"/>
          <w:sz w:val="28"/>
          <w:szCs w:val="28"/>
        </w:rPr>
        <w:t xml:space="preserve"> организации ритуальных услуг и содержания мест захоронений были выполнены следующие мероприятия:</w:t>
      </w:r>
    </w:p>
    <w:p w:rsidR="00412ABF" w:rsidRPr="008A5747" w:rsidRDefault="00412ABF" w:rsidP="008A574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>- с целью улучшения санитарного и экологического состояния кладбищ было вывезено 2843 куб.м. ТБО на сумму 480000 руб., расчистка дорог от мусора и снега в зимний период составила 4158 час. На сумму 2 270 738 руб.;</w:t>
      </w:r>
    </w:p>
    <w:p w:rsidR="00412ABF" w:rsidRPr="008A5747" w:rsidRDefault="00412ABF" w:rsidP="008A574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>-в целях обеспечения безопасности граждан и предотвращения клещевого энцефалита проведена акарицидная обработка территорий кладбищ</w:t>
      </w:r>
      <w:r>
        <w:rPr>
          <w:color w:val="auto"/>
          <w:sz w:val="28"/>
          <w:szCs w:val="28"/>
        </w:rPr>
        <w:t xml:space="preserve"> на 379 га на сумму 379 000 руб;</w:t>
      </w:r>
    </w:p>
    <w:p w:rsidR="00412ABF" w:rsidRPr="008A5747" w:rsidRDefault="00412ABF" w:rsidP="008A574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>Кроме того, за счет собственных средств МУП «Мемориал» произведены работы по установке ограждений длинной 1530 м на кладбищах по общей сумме больше 2 000 млн. руб.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Решением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поставленных задач УЖКХ повысили надёжность обеспечения горожан качественными коммунальными услугами.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0F1632">
      <w:pPr>
        <w:spacing w:line="360" w:lineRule="auto"/>
        <w:rPr>
          <w:sz w:val="28"/>
          <w:szCs w:val="28"/>
        </w:rPr>
      </w:pPr>
      <w:r w:rsidRPr="000F1632">
        <w:rPr>
          <w:sz w:val="28"/>
          <w:szCs w:val="28"/>
        </w:rPr>
        <w:t>2.2. Меры по повышению эффективности муниципальн</w:t>
      </w:r>
      <w:r>
        <w:rPr>
          <w:sz w:val="28"/>
          <w:szCs w:val="28"/>
        </w:rPr>
        <w:t>ого управления</w:t>
      </w:r>
      <w:r w:rsidRPr="000F1632">
        <w:rPr>
          <w:sz w:val="28"/>
          <w:szCs w:val="28"/>
        </w:rPr>
        <w:t xml:space="preserve"> сферой жилищно-коммунального хозяйства в г. Челябинске</w:t>
      </w:r>
    </w:p>
    <w:p w:rsidR="00412ABF" w:rsidRDefault="00412ABF" w:rsidP="000F1632">
      <w:pPr>
        <w:spacing w:line="360" w:lineRule="auto"/>
        <w:rPr>
          <w:sz w:val="28"/>
          <w:szCs w:val="28"/>
        </w:rPr>
      </w:pPr>
    </w:p>
    <w:p w:rsidR="00412ABF" w:rsidRDefault="00412ABF" w:rsidP="00417A7F">
      <w:pPr>
        <w:spacing w:line="360" w:lineRule="auto"/>
        <w:ind w:firstLine="708"/>
        <w:jc w:val="both"/>
        <w:rPr>
          <w:sz w:val="28"/>
          <w:szCs w:val="28"/>
        </w:rPr>
      </w:pPr>
      <w:r w:rsidRPr="00541235">
        <w:rPr>
          <w:sz w:val="28"/>
          <w:szCs w:val="28"/>
        </w:rPr>
        <w:t>Проведенный в работе анализ позволил выделить ряд проблем, негативно влияющих на эффективность</w:t>
      </w:r>
      <w:r w:rsidR="00DD40D3">
        <w:rPr>
          <w:sz w:val="28"/>
          <w:szCs w:val="28"/>
        </w:rPr>
        <w:t xml:space="preserve"> </w:t>
      </w:r>
      <w:r w:rsidRPr="0092079C">
        <w:rPr>
          <w:sz w:val="28"/>
          <w:szCs w:val="28"/>
        </w:rPr>
        <w:t>муниципального управления сферой жилищно-коммунального хозяйства</w:t>
      </w:r>
      <w:r>
        <w:rPr>
          <w:sz w:val="28"/>
          <w:szCs w:val="28"/>
        </w:rPr>
        <w:t xml:space="preserve"> г. Челябинск</w:t>
      </w:r>
      <w:r w:rsidRPr="005412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1235">
        <w:rPr>
          <w:sz w:val="28"/>
          <w:szCs w:val="28"/>
        </w:rPr>
        <w:t xml:space="preserve">Данные проблемы отражены </w:t>
      </w:r>
      <w:r>
        <w:rPr>
          <w:sz w:val="28"/>
          <w:szCs w:val="28"/>
        </w:rPr>
        <w:t>в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 1.</w:t>
      </w:r>
      <w:r w:rsidRPr="00417A7F">
        <w:rPr>
          <w:sz w:val="28"/>
          <w:szCs w:val="28"/>
        </w:rPr>
        <w:t xml:space="preserve"> </w:t>
      </w:r>
    </w:p>
    <w:p w:rsidR="00412ABF" w:rsidRPr="000346A0" w:rsidRDefault="00412ABF" w:rsidP="00417A7F">
      <w:pPr>
        <w:spacing w:line="360" w:lineRule="auto"/>
        <w:ind w:firstLine="708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Сотрудники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управления построили</w:t>
      </w:r>
      <w:r>
        <w:rPr>
          <w:sz w:val="28"/>
          <w:szCs w:val="28"/>
        </w:rPr>
        <w:t xml:space="preserve"> эффективную основу</w:t>
      </w:r>
      <w:r w:rsidRPr="000346A0">
        <w:rPr>
          <w:sz w:val="28"/>
          <w:szCs w:val="28"/>
        </w:rPr>
        <w:t xml:space="preserve"> для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дальнейшей оптимизации</w:t>
      </w:r>
      <w:r>
        <w:rPr>
          <w:sz w:val="28"/>
          <w:szCs w:val="28"/>
        </w:rPr>
        <w:t xml:space="preserve"> системы </w:t>
      </w:r>
      <w:r w:rsidRPr="000346A0">
        <w:rPr>
          <w:sz w:val="28"/>
          <w:szCs w:val="28"/>
        </w:rPr>
        <w:t>ЖКХ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города. К примеру, уже несколько лет ведётся целенаправленная работа по бесперебойной поставке горячей воды. УЖКХ стремится к тому, чтобы летом горожанам не отключали горячее водоснабжение на целый месяц. Эти сроки будут уменьшены до двух-трёх дней.</w:t>
      </w:r>
    </w:p>
    <w:p w:rsidR="00412ABF" w:rsidRDefault="00412ABF" w:rsidP="00541235">
      <w:pPr>
        <w:spacing w:line="360" w:lineRule="auto"/>
        <w:ind w:firstLine="708"/>
        <w:jc w:val="both"/>
        <w:rPr>
          <w:sz w:val="28"/>
          <w:szCs w:val="28"/>
        </w:rPr>
      </w:pPr>
    </w:p>
    <w:p w:rsidR="00412ABF" w:rsidRDefault="00412ABF" w:rsidP="00686CF2">
      <w:pPr>
        <w:spacing w:line="360" w:lineRule="auto"/>
        <w:rPr>
          <w:sz w:val="28"/>
          <w:szCs w:val="28"/>
        </w:rPr>
      </w:pPr>
      <w:r w:rsidRPr="0092079C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</w:t>
      </w:r>
      <w:r w:rsidRPr="00920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2079C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92079C">
        <w:rPr>
          <w:sz w:val="28"/>
          <w:szCs w:val="28"/>
        </w:rPr>
        <w:t>муниципального управления сферой жилищно-коммунального хозяйства в г. Челябинске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3"/>
        <w:gridCol w:w="3285"/>
        <w:gridCol w:w="3284"/>
      </w:tblGrid>
      <w:tr w:rsidR="00412ABF">
        <w:tc>
          <w:tcPr>
            <w:tcW w:w="3284" w:type="dxa"/>
          </w:tcPr>
          <w:p w:rsidR="00412ABF" w:rsidRPr="00294DFF" w:rsidRDefault="00412ABF" w:rsidP="000735DD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>Наименование проблем</w:t>
            </w:r>
          </w:p>
        </w:tc>
        <w:tc>
          <w:tcPr>
            <w:tcW w:w="3285" w:type="dxa"/>
          </w:tcPr>
          <w:p w:rsidR="00412ABF" w:rsidRPr="00294DFF" w:rsidRDefault="00412ABF" w:rsidP="000735DD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>Причина возникновения проблемы</w:t>
            </w:r>
          </w:p>
        </w:tc>
        <w:tc>
          <w:tcPr>
            <w:tcW w:w="3285" w:type="dxa"/>
          </w:tcPr>
          <w:p w:rsidR="00412ABF" w:rsidRPr="00294DFF" w:rsidRDefault="00412ABF" w:rsidP="000735DD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>Методы выявления проблемы</w:t>
            </w:r>
          </w:p>
        </w:tc>
      </w:tr>
      <w:tr w:rsidR="00412ABF">
        <w:tc>
          <w:tcPr>
            <w:tcW w:w="3284" w:type="dxa"/>
            <w:vAlign w:val="center"/>
          </w:tcPr>
          <w:p w:rsidR="00412ABF" w:rsidRPr="00294DFF" w:rsidRDefault="00412ABF" w:rsidP="000E2D5B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>Недостаточная эффективность системы теплоснабжения</w:t>
            </w:r>
            <w:r>
              <w:rPr>
                <w:sz w:val="28"/>
                <w:szCs w:val="28"/>
              </w:rPr>
              <w:t>, влияющая на качество</w:t>
            </w:r>
            <w:r w:rsidRPr="00294DFF">
              <w:rPr>
                <w:sz w:val="28"/>
                <w:szCs w:val="28"/>
              </w:rPr>
              <w:t xml:space="preserve"> жизни в городе </w:t>
            </w:r>
            <w:r>
              <w:rPr>
                <w:sz w:val="28"/>
                <w:szCs w:val="28"/>
              </w:rPr>
              <w:t>(</w:t>
            </w:r>
            <w:r w:rsidRPr="00294DFF">
              <w:rPr>
                <w:sz w:val="28"/>
                <w:szCs w:val="28"/>
              </w:rPr>
              <w:t>большие потери тепла; необходимость замены 30% тепловых сетей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85" w:type="dxa"/>
            <w:vAlign w:val="center"/>
          </w:tcPr>
          <w:p w:rsidR="00412ABF" w:rsidRDefault="00412ABF" w:rsidP="000E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Действующая система теплоснабжения</w:t>
            </w:r>
            <w:r w:rsidRPr="00294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соответствует</w:t>
            </w:r>
            <w:r w:rsidRPr="00294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требованиям современного </w:t>
            </w:r>
            <w:r w:rsidRPr="00294DFF">
              <w:rPr>
                <w:sz w:val="28"/>
                <w:szCs w:val="28"/>
              </w:rPr>
              <w:t>законодательств</w:t>
            </w:r>
            <w:r>
              <w:rPr>
                <w:sz w:val="28"/>
                <w:szCs w:val="28"/>
              </w:rPr>
              <w:t>а</w:t>
            </w:r>
            <w:r w:rsidRPr="00294DFF">
              <w:rPr>
                <w:sz w:val="28"/>
                <w:szCs w:val="28"/>
              </w:rPr>
              <w:t xml:space="preserve">, не </w:t>
            </w:r>
            <w:r>
              <w:rPr>
                <w:sz w:val="28"/>
                <w:szCs w:val="28"/>
              </w:rPr>
              <w:t>учитывает</w:t>
            </w:r>
            <w:r w:rsidRPr="00294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Градостроительный план (план застройки)</w:t>
            </w:r>
          </w:p>
          <w:p w:rsidR="00412ABF" w:rsidRPr="00294DFF" w:rsidRDefault="00412ABF" w:rsidP="000E2D5B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412ABF" w:rsidRPr="00294DFF" w:rsidRDefault="00412ABF" w:rsidP="000E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Факторный а</w:t>
            </w:r>
            <w:r w:rsidRPr="00294DFF">
              <w:rPr>
                <w:sz w:val="28"/>
                <w:szCs w:val="28"/>
              </w:rPr>
              <w:t>нализ отчета</w:t>
            </w:r>
            <w:r>
              <w:rPr>
                <w:sz w:val="28"/>
                <w:szCs w:val="28"/>
              </w:rPr>
              <w:t xml:space="preserve"> </w:t>
            </w:r>
            <w:r w:rsidRPr="00294DFF">
              <w:rPr>
                <w:sz w:val="28"/>
                <w:szCs w:val="28"/>
              </w:rPr>
              <w:t>ОАО «Уральская теплоснабжающая компания» за 2018 г.</w:t>
            </w:r>
          </w:p>
        </w:tc>
      </w:tr>
      <w:tr w:rsidR="00412ABF">
        <w:tc>
          <w:tcPr>
            <w:tcW w:w="3284" w:type="dxa"/>
            <w:vAlign w:val="center"/>
          </w:tcPr>
          <w:p w:rsidR="00412ABF" w:rsidRPr="00294DFF" w:rsidRDefault="00412ABF" w:rsidP="000E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четкая</w:t>
            </w:r>
            <w:r w:rsidRPr="00294DFF">
              <w:rPr>
                <w:sz w:val="28"/>
                <w:szCs w:val="28"/>
              </w:rPr>
              <w:t xml:space="preserve"> координация работы аварийно-диспетчерских служб в системе жилищно-коммунального хозяйства города</w:t>
            </w:r>
          </w:p>
        </w:tc>
        <w:tc>
          <w:tcPr>
            <w:tcW w:w="3285" w:type="dxa"/>
            <w:vAlign w:val="center"/>
          </w:tcPr>
          <w:p w:rsidR="00412ABF" w:rsidRPr="00294DFF" w:rsidRDefault="00412ABF" w:rsidP="000E2D5B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 xml:space="preserve">Нет </w:t>
            </w:r>
            <w:r>
              <w:rPr>
                <w:sz w:val="28"/>
                <w:szCs w:val="28"/>
              </w:rPr>
              <w:t>автоматизированного</w:t>
            </w:r>
            <w:r w:rsidRPr="00294DFF">
              <w:rPr>
                <w:sz w:val="28"/>
                <w:szCs w:val="28"/>
              </w:rPr>
              <w:t xml:space="preserve"> комплекса</w:t>
            </w:r>
            <w:r>
              <w:rPr>
                <w:sz w:val="28"/>
                <w:szCs w:val="28"/>
              </w:rPr>
              <w:t xml:space="preserve"> по эффективному мониторингу </w:t>
            </w:r>
            <w:r w:rsidRPr="00294DFF">
              <w:rPr>
                <w:sz w:val="28"/>
                <w:szCs w:val="28"/>
              </w:rPr>
              <w:t xml:space="preserve"> за газовым оборудованием в домах и квартирах; диспетчерская линия часто занята</w:t>
            </w:r>
          </w:p>
        </w:tc>
        <w:tc>
          <w:tcPr>
            <w:tcW w:w="3285" w:type="dxa"/>
            <w:vAlign w:val="center"/>
          </w:tcPr>
          <w:p w:rsidR="00412ABF" w:rsidRDefault="00412ABF" w:rsidP="000E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</w:t>
            </w:r>
            <w:r w:rsidR="00406F64">
              <w:rPr>
                <w:sz w:val="28"/>
                <w:szCs w:val="28"/>
              </w:rPr>
              <w:t>ачества информационного портала,</w:t>
            </w:r>
          </w:p>
          <w:p w:rsidR="00412ABF" w:rsidRPr="00294DFF" w:rsidRDefault="00406F64" w:rsidP="000E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12ABF" w:rsidRPr="00294DFF">
              <w:rPr>
                <w:sz w:val="28"/>
                <w:szCs w:val="28"/>
              </w:rPr>
              <w:t>оциологическое исследование</w:t>
            </w:r>
            <w:r w:rsidR="00412ABF">
              <w:rPr>
                <w:sz w:val="28"/>
                <w:szCs w:val="28"/>
              </w:rPr>
              <w:t xml:space="preserve"> методом анкетирования</w:t>
            </w:r>
          </w:p>
        </w:tc>
      </w:tr>
    </w:tbl>
    <w:p w:rsidR="00412ABF" w:rsidRDefault="00412ABF" w:rsidP="0092079C">
      <w:pPr>
        <w:spacing w:line="360" w:lineRule="auto"/>
        <w:ind w:firstLine="708"/>
        <w:rPr>
          <w:sz w:val="28"/>
          <w:szCs w:val="28"/>
        </w:rPr>
      </w:pPr>
    </w:p>
    <w:p w:rsidR="00412ABF" w:rsidRDefault="00412ABF" w:rsidP="00541235">
      <w:pPr>
        <w:spacing w:line="360" w:lineRule="auto"/>
        <w:ind w:firstLine="708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 xml:space="preserve">Тарифы на весь комплекс жилищно-коммунальных услуг в Челябинске являются одними из самых низких по </w:t>
      </w:r>
      <w:r>
        <w:rPr>
          <w:sz w:val="28"/>
          <w:szCs w:val="28"/>
        </w:rPr>
        <w:t>Уральскому Федеральному округу</w:t>
      </w:r>
      <w:r w:rsidRPr="000346A0">
        <w:rPr>
          <w:sz w:val="28"/>
          <w:szCs w:val="28"/>
        </w:rPr>
        <w:t>.</w:t>
      </w:r>
      <w:r w:rsidRPr="00587C17">
        <w:rPr>
          <w:sz w:val="28"/>
          <w:szCs w:val="28"/>
        </w:rPr>
        <w:t xml:space="preserve"> Это достигается, в том числе и за счет того, что из бюджета Челябинской области выделено более одного миллиарда рублей на компенсацию выпадающих доходов организаций при установлении льготных тарифов на тепловую энергию</w:t>
      </w:r>
      <w:r>
        <w:rPr>
          <w:sz w:val="28"/>
          <w:szCs w:val="28"/>
        </w:rPr>
        <w:t xml:space="preserve">. </w:t>
      </w:r>
      <w:r w:rsidRPr="00587C17">
        <w:rPr>
          <w:sz w:val="28"/>
          <w:szCs w:val="28"/>
        </w:rPr>
        <w:t>Так, например, в Челябинске гигакалория тепла стоит 540 рублей, в Екатеринбурге - 736, в Перми - 840, а в Кургане - вообще 961 рубль</w:t>
      </w:r>
      <w:r w:rsidRPr="00EF2E88">
        <w:rPr>
          <w:sz w:val="28"/>
          <w:szCs w:val="28"/>
        </w:rPr>
        <w:t>[</w:t>
      </w:r>
      <w:r>
        <w:rPr>
          <w:sz w:val="28"/>
          <w:szCs w:val="28"/>
        </w:rPr>
        <w:t>17</w:t>
      </w:r>
      <w:r w:rsidRPr="00EF2E88">
        <w:rPr>
          <w:sz w:val="28"/>
          <w:szCs w:val="28"/>
        </w:rPr>
        <w:t>]</w:t>
      </w:r>
      <w:r w:rsidRPr="00587C17">
        <w:rPr>
          <w:sz w:val="28"/>
          <w:szCs w:val="28"/>
        </w:rPr>
        <w:t xml:space="preserve">. </w:t>
      </w:r>
    </w:p>
    <w:p w:rsidR="00412ABF" w:rsidRDefault="00412ABF" w:rsidP="00905B8F">
      <w:pPr>
        <w:spacing w:line="360" w:lineRule="auto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193E63">
      <w:pPr>
        <w:spacing w:line="360" w:lineRule="auto"/>
        <w:ind w:firstLine="709"/>
        <w:jc w:val="center"/>
        <w:rPr>
          <w:sz w:val="28"/>
          <w:szCs w:val="28"/>
        </w:rPr>
      </w:pPr>
    </w:p>
    <w:p w:rsidR="00412ABF" w:rsidRDefault="00406F64" w:rsidP="008A38CE">
      <w:pPr>
        <w:spacing w:line="360" w:lineRule="auto"/>
        <w:rPr>
          <w:sz w:val="28"/>
          <w:szCs w:val="28"/>
        </w:rPr>
      </w:pPr>
      <w:r w:rsidRPr="00406F64">
        <w:rPr>
          <w:noProof/>
          <w:sz w:val="28"/>
          <w:szCs w:val="28"/>
          <w:lang w:eastAsia="ru-RU"/>
        </w:rPr>
        <w:object w:dxaOrig="10051" w:dyaOrig="5284">
          <v:shape id="_x0000_i1026" type="#_x0000_t75" style="width:502.5pt;height:264.75pt" o:ole="">
            <v:imagedata r:id="rId8" o:title="" cropright="-27f"/>
            <o:lock v:ext="edit" aspectratio="f"/>
          </v:shape>
          <o:OLEObject Type="Embed" ProgID="Excel.Sheet.8" ShapeID="_x0000_i1026" DrawAspect="Content" ObjectID="_1617382203" r:id="rId9">
            <o:FieldCodes>\s</o:FieldCodes>
          </o:OLEObject>
        </w:object>
      </w:r>
    </w:p>
    <w:p w:rsidR="00412ABF" w:rsidRDefault="00412ABF" w:rsidP="008A38CE">
      <w:pPr>
        <w:spacing w:line="360" w:lineRule="auto"/>
        <w:rPr>
          <w:sz w:val="28"/>
          <w:szCs w:val="28"/>
        </w:rPr>
      </w:pPr>
    </w:p>
    <w:p w:rsidR="00412ABF" w:rsidRDefault="00412ABF" w:rsidP="00193E6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2 - </w:t>
      </w:r>
      <w:r w:rsidRPr="00193E63">
        <w:rPr>
          <w:sz w:val="28"/>
          <w:szCs w:val="28"/>
        </w:rPr>
        <w:t>Сравнительный анализ показателя стоимости гигакалория тепл</w:t>
      </w:r>
      <w:r>
        <w:rPr>
          <w:sz w:val="28"/>
          <w:szCs w:val="28"/>
        </w:rPr>
        <w:t>овой энергии</w:t>
      </w:r>
      <w:r w:rsidRPr="00193E63">
        <w:rPr>
          <w:sz w:val="28"/>
          <w:szCs w:val="28"/>
        </w:rPr>
        <w:t xml:space="preserve"> за 2018</w:t>
      </w:r>
      <w:r>
        <w:rPr>
          <w:sz w:val="28"/>
          <w:szCs w:val="28"/>
        </w:rPr>
        <w:t xml:space="preserve"> год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587C17">
        <w:rPr>
          <w:sz w:val="28"/>
          <w:szCs w:val="28"/>
        </w:rPr>
        <w:t>Аналогичная ситуация и со стоимостью услуг на водоснабжение и водоотведение: ниже, чем в Челябинске, тариф только в Уфе</w:t>
      </w:r>
      <w:r>
        <w:rPr>
          <w:sz w:val="28"/>
          <w:szCs w:val="28"/>
        </w:rPr>
        <w:t>.</w:t>
      </w:r>
    </w:p>
    <w:p w:rsidR="00412ABF" w:rsidRPr="000346A0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В последнее время в управление стали обращаться не с жалобами, а с просьбами разъяснить, как действовать в той или иной ситуации. Сотрудники организации оказывают юридическую помощь и дают алгоритм поведения для решения различных проблем.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примеру, для предотвращения аналогичных</w:t>
      </w:r>
      <w:r w:rsidRPr="002E76EC">
        <w:rPr>
          <w:sz w:val="28"/>
          <w:szCs w:val="28"/>
        </w:rPr>
        <w:t xml:space="preserve"> магни</w:t>
      </w:r>
      <w:r>
        <w:rPr>
          <w:sz w:val="28"/>
          <w:szCs w:val="28"/>
        </w:rPr>
        <w:t xml:space="preserve">тогорской и шахтинской трагедий, в </w:t>
      </w:r>
      <w:r w:rsidRPr="002E76EC">
        <w:rPr>
          <w:sz w:val="28"/>
          <w:szCs w:val="28"/>
        </w:rPr>
        <w:t>Челябинской области создали аппаратный комплекс, который сможет эффективно следить за газовым обо</w:t>
      </w:r>
      <w:r>
        <w:rPr>
          <w:sz w:val="28"/>
          <w:szCs w:val="28"/>
        </w:rPr>
        <w:t>рудованием в домах и квартирах</w:t>
      </w:r>
      <w:r w:rsidRPr="002E76EC">
        <w:rPr>
          <w:sz w:val="28"/>
          <w:szCs w:val="28"/>
        </w:rPr>
        <w:t xml:space="preserve">. 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2E76EC">
        <w:rPr>
          <w:sz w:val="28"/>
          <w:szCs w:val="28"/>
        </w:rPr>
        <w:t>Также идет работа над проектированием газоанализаторов. Актуальные наработки принадлежат инженерам-конс</w:t>
      </w:r>
      <w:r>
        <w:rPr>
          <w:sz w:val="28"/>
          <w:szCs w:val="28"/>
        </w:rPr>
        <w:t xml:space="preserve">трукторам предприятия «Планар», которые </w:t>
      </w:r>
      <w:r w:rsidRPr="002E76EC">
        <w:rPr>
          <w:sz w:val="28"/>
          <w:szCs w:val="28"/>
        </w:rPr>
        <w:t xml:space="preserve">создали аппаратный комплекс, способный отслеживать исправность </w:t>
      </w:r>
      <w:r w:rsidRPr="002E76EC">
        <w:rPr>
          <w:sz w:val="28"/>
          <w:szCs w:val="28"/>
        </w:rPr>
        <w:lastRenderedPageBreak/>
        <w:t>газового оборудования и быстро среагировать на аварийную ситуацию. С работой комплекса уже ознакомился депутат Госдумы Андрей Барышев.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3A5508">
        <w:rPr>
          <w:sz w:val="28"/>
          <w:szCs w:val="28"/>
        </w:rPr>
        <w:t xml:space="preserve">В Челябинске на сегодняшний день 74 процента (7 730 тысяч Гкал/год) тепловой энергии производится на объектах компании «Фортум». 21 процент (2 196 тысячи Гкал/год) производится на котельных ОАО «УТСК». Оставшиеся пять процентов (545 тысяч Гкал/год) – на ведомственных котельных. 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042CC7" w:rsidP="008A38CE">
      <w:pPr>
        <w:spacing w:line="360" w:lineRule="auto"/>
        <w:jc w:val="both"/>
        <w:rPr>
          <w:sz w:val="28"/>
          <w:szCs w:val="28"/>
        </w:rPr>
      </w:pPr>
      <w:r w:rsidRPr="00042CC7">
        <w:rPr>
          <w:noProof/>
          <w:sz w:val="28"/>
          <w:szCs w:val="28"/>
          <w:lang w:eastAsia="ru-RU"/>
        </w:rPr>
        <w:object w:dxaOrig="9985" w:dyaOrig="4701">
          <v:shape id="_x0000_i1027" type="#_x0000_t75" style="width:498.75pt;height:235.5pt" o:ole="">
            <v:imagedata r:id="rId10" o:title="" cropbottom="-14f"/>
            <o:lock v:ext="edit" aspectratio="f"/>
          </v:shape>
          <o:OLEObject Type="Embed" ProgID="Excel.Sheet.8" ShapeID="_x0000_i1027" DrawAspect="Content" ObjectID="_1617382204" r:id="rId11">
            <o:FieldCodes>\s</o:FieldCodes>
          </o:OLEObject>
        </w:objec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232D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3 - Распределение производства тепловой энергии по объектам в г. Челябинск, 2018 год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3A5508">
        <w:rPr>
          <w:sz w:val="28"/>
          <w:szCs w:val="28"/>
        </w:rPr>
        <w:t xml:space="preserve">Тариф </w:t>
      </w:r>
      <w:r>
        <w:rPr>
          <w:sz w:val="28"/>
          <w:szCs w:val="28"/>
        </w:rPr>
        <w:t xml:space="preserve">в г. Челябинск </w:t>
      </w:r>
      <w:r w:rsidRPr="003A5508">
        <w:rPr>
          <w:sz w:val="28"/>
          <w:szCs w:val="28"/>
        </w:rPr>
        <w:t xml:space="preserve">на тепловую энергию – 851 рубль за Гкалл. </w:t>
      </w:r>
      <w:r>
        <w:rPr>
          <w:sz w:val="28"/>
          <w:szCs w:val="28"/>
        </w:rPr>
        <w:t>Для сравнения, в</w:t>
      </w:r>
      <w:r w:rsidRPr="003A5508">
        <w:rPr>
          <w:sz w:val="28"/>
          <w:szCs w:val="28"/>
        </w:rPr>
        <w:t xml:space="preserve"> Копейске, где используются только котельные, тариф установлен на уровне 1 480 рублей за Гкалл</w:t>
      </w:r>
      <w:r w:rsidRPr="00B66E7A">
        <w:rPr>
          <w:sz w:val="28"/>
          <w:szCs w:val="28"/>
        </w:rPr>
        <w:t>[</w:t>
      </w:r>
      <w:r>
        <w:rPr>
          <w:sz w:val="28"/>
          <w:szCs w:val="28"/>
        </w:rPr>
        <w:t>16</w:t>
      </w:r>
      <w:r w:rsidRPr="00B66E7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A840B8">
        <w:rPr>
          <w:sz w:val="28"/>
          <w:szCs w:val="28"/>
        </w:rPr>
        <w:t>Для решения выделенных про</w:t>
      </w:r>
      <w:r>
        <w:rPr>
          <w:sz w:val="28"/>
          <w:szCs w:val="28"/>
        </w:rPr>
        <w:t>блем предлагаем ряд мероприятий, отраженных в таблице 2.</w:t>
      </w:r>
    </w:p>
    <w:p w:rsidR="00406F64" w:rsidRDefault="00406F64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86C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2 Мероприятия для повышения </w:t>
      </w:r>
      <w:r w:rsidRPr="0092079C">
        <w:rPr>
          <w:sz w:val="28"/>
          <w:szCs w:val="28"/>
        </w:rPr>
        <w:t>эффективности муниципального управления сферой жилищно-коммунального хозяйства в г. Челябинске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  <w:gridCol w:w="2921"/>
        <w:gridCol w:w="3945"/>
      </w:tblGrid>
      <w:tr w:rsidR="00412ABF" w:rsidTr="00406F64">
        <w:tc>
          <w:tcPr>
            <w:tcW w:w="2880" w:type="dxa"/>
            <w:shd w:val="clear" w:color="auto" w:fill="auto"/>
          </w:tcPr>
          <w:p w:rsidR="00412ABF" w:rsidRPr="00417A7F" w:rsidRDefault="00412ABF" w:rsidP="00417A7F">
            <w:pPr>
              <w:jc w:val="center"/>
              <w:rPr>
                <w:sz w:val="28"/>
                <w:szCs w:val="28"/>
                <w:highlight w:val="yellow"/>
              </w:rPr>
            </w:pPr>
            <w:r w:rsidRPr="00406F64">
              <w:rPr>
                <w:sz w:val="28"/>
                <w:szCs w:val="28"/>
              </w:rPr>
              <w:t>Проблемы, выявленные в ходе исследования</w:t>
            </w:r>
          </w:p>
        </w:tc>
        <w:tc>
          <w:tcPr>
            <w:tcW w:w="2921" w:type="dxa"/>
          </w:tcPr>
          <w:p w:rsidR="00412ABF" w:rsidRPr="00294DFF" w:rsidRDefault="00412ABF" w:rsidP="0041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</w:t>
            </w:r>
            <w:r w:rsidRPr="00294DFF">
              <w:rPr>
                <w:sz w:val="28"/>
                <w:szCs w:val="28"/>
              </w:rPr>
              <w:t>устранени</w:t>
            </w:r>
            <w:r>
              <w:rPr>
                <w:sz w:val="28"/>
                <w:szCs w:val="28"/>
              </w:rPr>
              <w:t>ю</w:t>
            </w:r>
            <w:r w:rsidRPr="00294DFF">
              <w:rPr>
                <w:sz w:val="28"/>
                <w:szCs w:val="28"/>
              </w:rPr>
              <w:t xml:space="preserve"> проблем</w:t>
            </w:r>
          </w:p>
        </w:tc>
        <w:tc>
          <w:tcPr>
            <w:tcW w:w="3945" w:type="dxa"/>
          </w:tcPr>
          <w:p w:rsidR="00412ABF" w:rsidRPr="00294DFF" w:rsidRDefault="00412ABF" w:rsidP="00417A7F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>Механизм реализации мероприятий</w:t>
            </w:r>
          </w:p>
        </w:tc>
      </w:tr>
      <w:tr w:rsidR="00412ABF" w:rsidTr="00D946D3">
        <w:tc>
          <w:tcPr>
            <w:tcW w:w="2880" w:type="dxa"/>
            <w:vAlign w:val="center"/>
          </w:tcPr>
          <w:p w:rsidR="00412ABF" w:rsidRPr="00417A7F" w:rsidRDefault="00406F64" w:rsidP="00417A7F">
            <w:pPr>
              <w:jc w:val="center"/>
              <w:rPr>
                <w:sz w:val="28"/>
                <w:szCs w:val="28"/>
                <w:highlight w:val="yellow"/>
              </w:rPr>
            </w:pPr>
            <w:r w:rsidRPr="00406F64">
              <w:rPr>
                <w:sz w:val="28"/>
                <w:szCs w:val="28"/>
              </w:rPr>
              <w:t>Недостаточная эффективность системы теплоснабжения, влияющая на качество жизни в городе (большие потери тепла; необходимость замены 30% тепловых сетей)</w:t>
            </w:r>
          </w:p>
        </w:tc>
        <w:tc>
          <w:tcPr>
            <w:tcW w:w="2921" w:type="dxa"/>
            <w:vAlign w:val="center"/>
          </w:tcPr>
          <w:p w:rsidR="00412ABF" w:rsidRPr="00294DFF" w:rsidRDefault="00DD40D3" w:rsidP="0041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</w:t>
            </w:r>
            <w:r w:rsidR="00412ABF" w:rsidRPr="00294DFF">
              <w:rPr>
                <w:sz w:val="28"/>
                <w:szCs w:val="28"/>
              </w:rPr>
              <w:t xml:space="preserve"> взаимодействие с компанией «Фортум»</w:t>
            </w:r>
          </w:p>
        </w:tc>
        <w:tc>
          <w:tcPr>
            <w:tcW w:w="3945" w:type="dxa"/>
            <w:vAlign w:val="center"/>
          </w:tcPr>
          <w:p w:rsidR="00412ABF" w:rsidRPr="00294DFF" w:rsidRDefault="00412ABF" w:rsidP="00417A7F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>Заключить в порядке частной инициативы концессионное соглашение в отношении объектов теплоснабжения, находящихся в муниципальной собственности</w:t>
            </w:r>
          </w:p>
        </w:tc>
      </w:tr>
      <w:tr w:rsidR="00412ABF" w:rsidTr="00D946D3">
        <w:tc>
          <w:tcPr>
            <w:tcW w:w="2880" w:type="dxa"/>
            <w:vAlign w:val="center"/>
          </w:tcPr>
          <w:p w:rsidR="00412ABF" w:rsidRPr="00417A7F" w:rsidRDefault="00406F64" w:rsidP="00417A7F">
            <w:pPr>
              <w:jc w:val="center"/>
              <w:rPr>
                <w:sz w:val="28"/>
                <w:szCs w:val="28"/>
                <w:highlight w:val="yellow"/>
              </w:rPr>
            </w:pPr>
            <w:r w:rsidRPr="00406F64">
              <w:rPr>
                <w:sz w:val="28"/>
                <w:szCs w:val="28"/>
              </w:rPr>
              <w:t>Отсутствует четкая координация работы аварийно-диспетчерских служб в системе жилищно-коммунального хозяйства города</w:t>
            </w:r>
          </w:p>
        </w:tc>
        <w:tc>
          <w:tcPr>
            <w:tcW w:w="2921" w:type="dxa"/>
            <w:vAlign w:val="center"/>
          </w:tcPr>
          <w:p w:rsidR="00412ABF" w:rsidRPr="00294DFF" w:rsidRDefault="00412ABF" w:rsidP="00406F64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 xml:space="preserve">Создавать специальные центры мониторинга, оснащенные </w:t>
            </w:r>
            <w:r>
              <w:rPr>
                <w:sz w:val="28"/>
                <w:szCs w:val="28"/>
              </w:rPr>
              <w:t xml:space="preserve">автоматизированными </w:t>
            </w:r>
            <w:r w:rsidRPr="00294DFF">
              <w:rPr>
                <w:sz w:val="28"/>
                <w:szCs w:val="28"/>
              </w:rPr>
              <w:t xml:space="preserve">системами контроля </w:t>
            </w:r>
          </w:p>
        </w:tc>
        <w:tc>
          <w:tcPr>
            <w:tcW w:w="3945" w:type="dxa"/>
            <w:vAlign w:val="center"/>
          </w:tcPr>
          <w:p w:rsidR="00412ABF" w:rsidRDefault="00412ABF" w:rsidP="0041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</w:t>
            </w:r>
            <w:r w:rsidRPr="00294DFF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ую</w:t>
            </w:r>
            <w:r w:rsidRPr="00294DFF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ую</w:t>
            </w:r>
            <w:r w:rsidRPr="00294DFF">
              <w:rPr>
                <w:sz w:val="28"/>
                <w:szCs w:val="28"/>
              </w:rPr>
              <w:t xml:space="preserve"> </w:t>
            </w:r>
            <w:r w:rsidR="00DD40D3" w:rsidRPr="00294DFF">
              <w:rPr>
                <w:sz w:val="28"/>
                <w:szCs w:val="28"/>
              </w:rPr>
              <w:t>программ</w:t>
            </w:r>
            <w:r w:rsidR="00DD40D3">
              <w:rPr>
                <w:sz w:val="28"/>
                <w:szCs w:val="28"/>
              </w:rPr>
              <w:t>у</w:t>
            </w:r>
            <w:r w:rsidR="00DD40D3" w:rsidRPr="00294DFF">
              <w:rPr>
                <w:sz w:val="28"/>
                <w:szCs w:val="28"/>
              </w:rPr>
              <w:t xml:space="preserve">, </w:t>
            </w:r>
            <w:r w:rsidR="00DD40D3">
              <w:rPr>
                <w:sz w:val="28"/>
                <w:szCs w:val="28"/>
              </w:rPr>
              <w:t>предусматривающую</w:t>
            </w:r>
            <w:r w:rsidRPr="00294DFF">
              <w:rPr>
                <w:sz w:val="28"/>
                <w:szCs w:val="28"/>
              </w:rPr>
              <w:t xml:space="preserve"> финансирование создани</w:t>
            </w:r>
            <w:r>
              <w:rPr>
                <w:sz w:val="28"/>
                <w:szCs w:val="28"/>
              </w:rPr>
              <w:t>я</w:t>
            </w:r>
            <w:r w:rsidRPr="00294DFF">
              <w:rPr>
                <w:sz w:val="28"/>
                <w:szCs w:val="28"/>
              </w:rPr>
              <w:t xml:space="preserve"> комплексных систем. </w:t>
            </w:r>
          </w:p>
          <w:p w:rsidR="00412ABF" w:rsidRDefault="00412ABF" w:rsidP="0041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АИС мониторинга –</w:t>
            </w:r>
          </w:p>
          <w:p w:rsidR="00412ABF" w:rsidRPr="00294DFF" w:rsidRDefault="00412ABF" w:rsidP="0041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получающая </w:t>
            </w:r>
            <w:r w:rsidRPr="00294DFF">
              <w:rPr>
                <w:sz w:val="28"/>
                <w:szCs w:val="28"/>
              </w:rPr>
              <w:t>информаци</w:t>
            </w:r>
            <w:r>
              <w:rPr>
                <w:sz w:val="28"/>
                <w:szCs w:val="28"/>
              </w:rPr>
              <w:t>ю</w:t>
            </w:r>
            <w:r w:rsidRPr="00294DFF">
              <w:rPr>
                <w:sz w:val="28"/>
                <w:szCs w:val="28"/>
              </w:rPr>
              <w:t xml:space="preserve"> об утечках газа, подтвержда</w:t>
            </w:r>
            <w:r>
              <w:rPr>
                <w:sz w:val="28"/>
                <w:szCs w:val="28"/>
              </w:rPr>
              <w:t>ющая</w:t>
            </w:r>
            <w:r w:rsidRPr="00294DFF">
              <w:rPr>
                <w:sz w:val="28"/>
                <w:szCs w:val="28"/>
              </w:rPr>
              <w:t xml:space="preserve"> исправность оборудования; </w:t>
            </w:r>
            <w:r>
              <w:rPr>
                <w:sz w:val="28"/>
                <w:szCs w:val="28"/>
              </w:rPr>
              <w:t xml:space="preserve">контролирующая работу </w:t>
            </w:r>
            <w:r w:rsidRPr="00294DFF">
              <w:rPr>
                <w:sz w:val="28"/>
                <w:szCs w:val="28"/>
              </w:rPr>
              <w:t>диспетчер</w:t>
            </w:r>
            <w:r>
              <w:rPr>
                <w:sz w:val="28"/>
                <w:szCs w:val="28"/>
              </w:rPr>
              <w:t>ов</w:t>
            </w:r>
            <w:r w:rsidRPr="00294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(ответ</w:t>
            </w:r>
            <w:r w:rsidRPr="00294DFF">
              <w:rPr>
                <w:sz w:val="28"/>
                <w:szCs w:val="28"/>
              </w:rPr>
              <w:t xml:space="preserve"> на звонки в первые 5 минут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12ABF" w:rsidRDefault="00412ABF" w:rsidP="00A840B8">
      <w:pPr>
        <w:spacing w:line="360" w:lineRule="auto"/>
        <w:ind w:firstLine="708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считаем, что для повышения эффективности системы теплоснабжения, Управлению необходимо развивать взаимодействие с компанией </w:t>
      </w:r>
      <w:r w:rsidRPr="003A5508">
        <w:rPr>
          <w:sz w:val="28"/>
          <w:szCs w:val="28"/>
        </w:rPr>
        <w:t>«Фортум»</w:t>
      </w:r>
      <w:r>
        <w:rPr>
          <w:sz w:val="28"/>
          <w:szCs w:val="28"/>
        </w:rPr>
        <w:t>. Преимущество данного взаимодействия в том, что финская компания «Фортум»</w:t>
      </w:r>
      <w:r w:rsidRPr="003A550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Челябинске: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компания «Фортум»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A5508">
        <w:rPr>
          <w:sz w:val="28"/>
          <w:szCs w:val="28"/>
        </w:rPr>
        <w:t xml:space="preserve">аменяет неэффективные генерирующие мощности на современные технологии. 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компания «Фортум»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A5508">
        <w:rPr>
          <w:sz w:val="28"/>
          <w:szCs w:val="28"/>
        </w:rPr>
        <w:t xml:space="preserve">редполагает переход с качественного на количественный метод регулирования отпуска тепла. 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-компания «Фортум»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 п</w:t>
      </w:r>
      <w:r w:rsidRPr="003A5508">
        <w:rPr>
          <w:sz w:val="28"/>
          <w:szCs w:val="28"/>
        </w:rPr>
        <w:t xml:space="preserve">ереход на систему независимых закрытых схем подключения домов с установкой индивидуальных тепловых пунктов. 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компания «Фортум»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A5508">
        <w:rPr>
          <w:sz w:val="28"/>
          <w:szCs w:val="28"/>
        </w:rPr>
        <w:t>озда</w:t>
      </w:r>
      <w:r>
        <w:rPr>
          <w:sz w:val="28"/>
          <w:szCs w:val="28"/>
        </w:rPr>
        <w:t>ет</w:t>
      </w:r>
      <w:r w:rsidRPr="003A5508">
        <w:rPr>
          <w:sz w:val="28"/>
          <w:szCs w:val="28"/>
        </w:rPr>
        <w:t xml:space="preserve"> един</w:t>
      </w:r>
      <w:r>
        <w:rPr>
          <w:sz w:val="28"/>
          <w:szCs w:val="28"/>
        </w:rPr>
        <w:t>ую</w:t>
      </w:r>
      <w:r w:rsidRPr="003A5508">
        <w:rPr>
          <w:sz w:val="28"/>
          <w:szCs w:val="28"/>
        </w:rPr>
        <w:t xml:space="preserve"> теплосетев</w:t>
      </w:r>
      <w:r>
        <w:rPr>
          <w:sz w:val="28"/>
          <w:szCs w:val="28"/>
        </w:rPr>
        <w:t>ую</w:t>
      </w:r>
      <w:r w:rsidRPr="003A550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3A5508">
        <w:rPr>
          <w:sz w:val="28"/>
          <w:szCs w:val="28"/>
        </w:rPr>
        <w:t xml:space="preserve"> под </w:t>
      </w:r>
      <w:r>
        <w:rPr>
          <w:sz w:val="28"/>
          <w:szCs w:val="28"/>
        </w:rPr>
        <w:t xml:space="preserve">своим </w:t>
      </w:r>
      <w:r w:rsidRPr="003A5508">
        <w:rPr>
          <w:sz w:val="28"/>
          <w:szCs w:val="28"/>
        </w:rPr>
        <w:t>управлением (и ряд других мероприятий)</w:t>
      </w:r>
      <w:r w:rsidRPr="00B66E7A">
        <w:rPr>
          <w:sz w:val="28"/>
          <w:szCs w:val="28"/>
        </w:rPr>
        <w:t>[</w:t>
      </w:r>
      <w:r>
        <w:rPr>
          <w:sz w:val="28"/>
          <w:szCs w:val="28"/>
        </w:rPr>
        <w:t>14</w:t>
      </w:r>
      <w:r w:rsidRPr="00B66E7A">
        <w:rPr>
          <w:sz w:val="28"/>
          <w:szCs w:val="28"/>
        </w:rPr>
        <w:t>]</w:t>
      </w:r>
      <w:r w:rsidRPr="003A5508">
        <w:rPr>
          <w:sz w:val="28"/>
          <w:szCs w:val="28"/>
        </w:rPr>
        <w:t>.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A67AC3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108.35pt;margin-top:.4pt;width:262pt;height:58.5pt;z-index:3;visibility:visible;v-text-anchor:middle" strokeweight="2pt">
            <v:textbox>
              <w:txbxContent>
                <w:p w:rsidR="00412ABF" w:rsidRPr="00871C41" w:rsidRDefault="00412ABF" w:rsidP="00871C41">
                  <w:pPr>
                    <w:jc w:val="center"/>
                    <w:rPr>
                      <w:sz w:val="28"/>
                      <w:szCs w:val="28"/>
                    </w:rPr>
                  </w:pPr>
                  <w:r w:rsidRPr="00871C41">
                    <w:rPr>
                      <w:sz w:val="28"/>
                      <w:szCs w:val="28"/>
                    </w:rPr>
                    <w:t>Преимущества</w:t>
                  </w:r>
                  <w:r w:rsidR="000B0400">
                    <w:rPr>
                      <w:sz w:val="28"/>
                      <w:szCs w:val="28"/>
                    </w:rPr>
                    <w:t xml:space="preserve"> </w:t>
                  </w:r>
                  <w:r w:rsidRPr="00745346">
                    <w:rPr>
                      <w:sz w:val="28"/>
                      <w:szCs w:val="28"/>
                    </w:rPr>
                    <w:t xml:space="preserve">от сотрудничества «Управления </w:t>
                  </w:r>
                  <w:r>
                    <w:rPr>
                      <w:sz w:val="28"/>
                      <w:szCs w:val="28"/>
                    </w:rPr>
                    <w:t>ЖКХ</w:t>
                  </w:r>
                  <w:r w:rsidRPr="00745346">
                    <w:rPr>
                      <w:sz w:val="28"/>
                      <w:szCs w:val="28"/>
                    </w:rPr>
                    <w:t xml:space="preserve"> Администрации г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745346">
                    <w:rPr>
                      <w:sz w:val="28"/>
                      <w:szCs w:val="28"/>
                    </w:rPr>
                    <w:t xml:space="preserve"> Челябинска» с компанией «Фортум»</w:t>
                  </w:r>
                </w:p>
              </w:txbxContent>
            </v:textbox>
          </v:rect>
        </w:pic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A67AC3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7" type="#_x0000_t32" style="position:absolute;left:0;text-align:left;margin-left:180.45pt;margin-top:11pt;width:55.5pt;height:12.75pt;flip:x;z-index:7;visibility:visible" strokeweight="2pt">
            <v:stroke endarrow="block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8" o:spid="_x0000_s1028" type="#_x0000_t32" style="position:absolute;left:0;text-align:left;margin-left:239.7pt;margin-top:10.25pt;width:56.25pt;height:13.5pt;z-index:6;visibility:visible" strokeweight="2pt">
            <v:stroke endarrow="block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7" o:spid="_x0000_s1029" type="#_x0000_t32" style="position:absolute;left:0;text-align:left;margin-left:240.45pt;margin-top:11pt;width:198.75pt;height:12.75pt;z-index:5;visibility:visible" strokeweight="2pt">
            <v:stroke endarrow="block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6" o:spid="_x0000_s1030" type="#_x0000_t32" style="position:absolute;left:0;text-align:left;margin-left:45.45pt;margin-top:11pt;width:194.25pt;height:12.75pt;flip:x;z-index:4;visibility:visible" strokeweight="2pt">
            <v:stroke endarrow="block"/>
            <v:shadow on="t" color="black" opacity="24903f" origin=",.5" offset="0,.55556mm"/>
          </v:shape>
        </w:pict>
      </w:r>
    </w:p>
    <w:p w:rsidR="00412ABF" w:rsidRDefault="00A67AC3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12" o:spid="_x0000_s1031" style="position:absolute;left:0;text-align:left;margin-left:121.2pt;margin-top:1.1pt;width:117pt;height:185.25pt;z-index:2;visibility:visible;v-text-anchor:middle" strokeweight="2pt">
            <v:textbox>
              <w:txbxContent>
                <w:p w:rsidR="00412ABF" w:rsidRDefault="00412ABF" w:rsidP="00871C41">
                  <w:pPr>
                    <w:jc w:val="center"/>
                  </w:pPr>
                  <w:r w:rsidRPr="00745346">
                    <w:rPr>
                      <w:sz w:val="28"/>
                      <w:szCs w:val="28"/>
                    </w:rPr>
                    <w:t>«Фортум»</w:t>
                  </w:r>
                  <w:r w:rsidR="000B0400">
                    <w:rPr>
                      <w:sz w:val="28"/>
                      <w:szCs w:val="28"/>
                    </w:rPr>
                    <w:t xml:space="preserve"> </w:t>
                  </w:r>
                  <w:r w:rsidRPr="003A5508">
                    <w:rPr>
                      <w:sz w:val="28"/>
                      <w:szCs w:val="28"/>
                    </w:rPr>
                    <w:t>переход</w:t>
                  </w:r>
                  <w:r>
                    <w:rPr>
                      <w:sz w:val="28"/>
                      <w:szCs w:val="28"/>
                    </w:rPr>
                    <w:t>ит</w:t>
                  </w:r>
                  <w:r w:rsidRPr="003A5508">
                    <w:rPr>
                      <w:sz w:val="28"/>
                      <w:szCs w:val="28"/>
                    </w:rPr>
                    <w:t xml:space="preserve"> с качественного на количественный метод регулирования отпуска тепла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32" style="position:absolute;left:0;text-align:left;margin-left:242.7pt;margin-top:1.05pt;width:117pt;height:185.25pt;z-index:8;visibility:visible;v-text-anchor:middle" strokeweight="2pt">
            <v:textbox>
              <w:txbxContent>
                <w:p w:rsidR="00412ABF" w:rsidRDefault="00412ABF" w:rsidP="00871C41">
                  <w:pPr>
                    <w:jc w:val="center"/>
                  </w:pPr>
                  <w:r w:rsidRPr="00745346">
                    <w:rPr>
                      <w:sz w:val="28"/>
                      <w:szCs w:val="28"/>
                    </w:rPr>
                    <w:t>«Фортум»</w:t>
                  </w:r>
                  <w:r>
                    <w:rPr>
                      <w:sz w:val="28"/>
                      <w:szCs w:val="28"/>
                    </w:rPr>
                    <w:t xml:space="preserve"> п</w:t>
                  </w:r>
                  <w:r w:rsidRPr="003A5508">
                    <w:rPr>
                      <w:sz w:val="28"/>
                      <w:szCs w:val="28"/>
                    </w:rPr>
                    <w:t>ереход</w:t>
                  </w:r>
                  <w:r>
                    <w:rPr>
                      <w:sz w:val="28"/>
                      <w:szCs w:val="28"/>
                    </w:rPr>
                    <w:t>ит</w:t>
                  </w:r>
                  <w:r w:rsidRPr="003A5508">
                    <w:rPr>
                      <w:sz w:val="28"/>
                      <w:szCs w:val="28"/>
                    </w:rPr>
                    <w:t xml:space="preserve"> на систему независимых закрытых схем подключения домов с установкой индивидуальн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3A5508">
                    <w:rPr>
                      <w:sz w:val="28"/>
                      <w:szCs w:val="28"/>
                    </w:rPr>
                    <w:t xml:space="preserve"> тепловых пунктов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3" style="position:absolute;left:0;text-align:left;margin-left:-.3pt;margin-top:1.05pt;width:117pt;height:185.25pt;z-index:1;visibility:visible;v-text-anchor:middle" strokeweight="2pt">
            <v:textbox>
              <w:txbxContent>
                <w:p w:rsidR="00412ABF" w:rsidRDefault="00412ABF" w:rsidP="00871C41">
                  <w:pPr>
                    <w:jc w:val="center"/>
                  </w:pPr>
                  <w:r w:rsidRPr="00745346">
                    <w:rPr>
                      <w:sz w:val="28"/>
                      <w:szCs w:val="28"/>
                    </w:rPr>
                    <w:t>«Фортум»</w:t>
                  </w:r>
                  <w:r>
                    <w:rPr>
                      <w:sz w:val="28"/>
                      <w:szCs w:val="28"/>
                    </w:rPr>
                    <w:t xml:space="preserve"> з</w:t>
                  </w:r>
                  <w:r w:rsidRPr="003A5508">
                    <w:rPr>
                      <w:sz w:val="28"/>
                      <w:szCs w:val="28"/>
                    </w:rPr>
                    <w:t>аменяет неэффективные генерирующие мощности на современные технологии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34" style="position:absolute;left:0;text-align:left;margin-left:363.45pt;margin-top:1.1pt;width:117pt;height:185.25pt;z-index:9;visibility:visible;v-text-anchor:middle" strokeweight="2pt">
            <v:textbox>
              <w:txbxContent>
                <w:p w:rsidR="00412ABF" w:rsidRDefault="00412ABF" w:rsidP="00871C41">
                  <w:pPr>
                    <w:jc w:val="center"/>
                  </w:pPr>
                  <w:r w:rsidRPr="00745346">
                    <w:rPr>
                      <w:sz w:val="28"/>
                      <w:szCs w:val="28"/>
                    </w:rPr>
                    <w:t>«Фортум»</w:t>
                  </w:r>
                  <w:r>
                    <w:rPr>
                      <w:sz w:val="28"/>
                      <w:szCs w:val="28"/>
                    </w:rPr>
                    <w:t xml:space="preserve"> с</w:t>
                  </w:r>
                  <w:r w:rsidRPr="003A5508">
                    <w:rPr>
                      <w:sz w:val="28"/>
                      <w:szCs w:val="28"/>
                    </w:rPr>
                    <w:t>озда</w:t>
                  </w:r>
                  <w:r>
                    <w:rPr>
                      <w:sz w:val="28"/>
                      <w:szCs w:val="28"/>
                    </w:rPr>
                    <w:t>ет</w:t>
                  </w:r>
                  <w:r w:rsidRPr="003A5508">
                    <w:rPr>
                      <w:sz w:val="28"/>
                      <w:szCs w:val="28"/>
                    </w:rPr>
                    <w:t xml:space="preserve"> един</w:t>
                  </w:r>
                  <w:r>
                    <w:rPr>
                      <w:sz w:val="28"/>
                      <w:szCs w:val="28"/>
                    </w:rPr>
                    <w:t>ую</w:t>
                  </w:r>
                  <w:r w:rsidRPr="003A5508">
                    <w:rPr>
                      <w:sz w:val="28"/>
                      <w:szCs w:val="28"/>
                    </w:rPr>
                    <w:t xml:space="preserve"> теплосетев</w:t>
                  </w:r>
                  <w:r>
                    <w:rPr>
                      <w:sz w:val="28"/>
                      <w:szCs w:val="28"/>
                    </w:rPr>
                    <w:t>ую</w:t>
                  </w:r>
                  <w:r w:rsidRPr="003A5508">
                    <w:rPr>
                      <w:sz w:val="28"/>
                      <w:szCs w:val="28"/>
                    </w:rPr>
                    <w:t xml:space="preserve"> организаци</w:t>
                  </w:r>
                  <w:r>
                    <w:rPr>
                      <w:sz w:val="28"/>
                      <w:szCs w:val="28"/>
                    </w:rPr>
                    <w:t>ю</w:t>
                  </w:r>
                  <w:r w:rsidRPr="003A5508">
                    <w:rPr>
                      <w:sz w:val="28"/>
                      <w:szCs w:val="28"/>
                    </w:rPr>
                    <w:t xml:space="preserve"> под </w:t>
                  </w:r>
                  <w:r>
                    <w:rPr>
                      <w:sz w:val="28"/>
                      <w:szCs w:val="28"/>
                    </w:rPr>
                    <w:t xml:space="preserve">своим </w:t>
                  </w:r>
                  <w:r w:rsidRPr="003A5508">
                    <w:rPr>
                      <w:sz w:val="28"/>
                      <w:szCs w:val="28"/>
                    </w:rPr>
                    <w:t>управлением</w:t>
                  </w:r>
                </w:p>
              </w:txbxContent>
            </v:textbox>
          </v:rect>
        </w:pic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871C41">
      <w:pPr>
        <w:spacing w:line="360" w:lineRule="auto"/>
        <w:ind w:firstLine="709"/>
        <w:jc w:val="center"/>
        <w:rPr>
          <w:sz w:val="28"/>
          <w:szCs w:val="28"/>
        </w:rPr>
      </w:pPr>
    </w:p>
    <w:p w:rsidR="00412ABF" w:rsidRDefault="00412ABF" w:rsidP="00871C41">
      <w:pPr>
        <w:spacing w:line="360" w:lineRule="auto"/>
        <w:ind w:firstLine="709"/>
        <w:jc w:val="center"/>
        <w:rPr>
          <w:sz w:val="28"/>
          <w:szCs w:val="28"/>
        </w:rPr>
      </w:pPr>
    </w:p>
    <w:p w:rsidR="00412ABF" w:rsidRDefault="00412ABF" w:rsidP="00871C4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4. Преимущества от сотрудничества «Управления</w:t>
      </w:r>
      <w:r w:rsidRPr="00871C41">
        <w:rPr>
          <w:sz w:val="28"/>
          <w:szCs w:val="28"/>
        </w:rPr>
        <w:t xml:space="preserve"> жилищно-коммунального хозяйства Администрации города Челябинска</w:t>
      </w:r>
      <w:r>
        <w:rPr>
          <w:sz w:val="28"/>
          <w:szCs w:val="28"/>
        </w:rPr>
        <w:t>» с компанией «Фортум»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46226C">
        <w:rPr>
          <w:sz w:val="28"/>
          <w:szCs w:val="28"/>
        </w:rPr>
        <w:t>Стоимость тепла от таких источников в полтора-два раза дешевле, чем от котельных. В качестве примера можно рассматривать любой город в Челябинской области и за ее пределами, где нет эффективных ТЭЦ</w:t>
      </w:r>
      <w:r>
        <w:rPr>
          <w:sz w:val="28"/>
          <w:szCs w:val="28"/>
        </w:rPr>
        <w:t xml:space="preserve"> (</w:t>
      </w:r>
      <w:r w:rsidRPr="00A909A1">
        <w:rPr>
          <w:sz w:val="28"/>
          <w:szCs w:val="28"/>
        </w:rPr>
        <w:t>теплоэлектроцентрал</w:t>
      </w:r>
      <w:r>
        <w:rPr>
          <w:sz w:val="28"/>
          <w:szCs w:val="28"/>
        </w:rPr>
        <w:t>ей)</w:t>
      </w:r>
      <w:r w:rsidRPr="0046226C">
        <w:rPr>
          <w:sz w:val="28"/>
          <w:szCs w:val="28"/>
        </w:rPr>
        <w:t>, и тепло производится на котельных. Там, куда ТЭЦ не дотягиваются, вполне возможна опора на современные котельные.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В будущем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управление ЖКХ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должно заниматься стратегией, курировать раб</w:t>
      </w:r>
      <w:r>
        <w:rPr>
          <w:sz w:val="28"/>
          <w:szCs w:val="28"/>
        </w:rPr>
        <w:t xml:space="preserve">оту всех организаций, развивать </w:t>
      </w:r>
      <w:r w:rsidRPr="000346A0">
        <w:rPr>
          <w:sz w:val="28"/>
          <w:szCs w:val="28"/>
        </w:rPr>
        <w:t xml:space="preserve">отрасль, решать многочисленные </w:t>
      </w:r>
      <w:r w:rsidRPr="000346A0">
        <w:rPr>
          <w:sz w:val="28"/>
          <w:szCs w:val="28"/>
        </w:rPr>
        <w:lastRenderedPageBreak/>
        <w:t>технические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вопросы, продолжать совершенствовать инженерную инфраструктуру и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повышать качество предоставляемых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услуг.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Решающую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роль в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поддержании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технического состояния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объектов инженерной инфраструктуры играет своевременное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проведение капитального ремонта, модернизация жилищного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и о</w:t>
      </w:r>
      <w:r w:rsidRPr="000346A0">
        <w:rPr>
          <w:sz w:val="28"/>
          <w:szCs w:val="28"/>
        </w:rPr>
        <w:t>бъектов инженерной инфраструктуры.</w:t>
      </w:r>
    </w:p>
    <w:p w:rsidR="00412ABF" w:rsidRPr="000346A0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мы проанализировали эффективность муниципального управления сферой жилищно-коммунального хозяйства г. Челябинска, на основе анализа выделили ряд проблем. В работе представлен ряд мероприятий по повышению эффективности муниципального управления данной сферой.</w:t>
      </w:r>
    </w:p>
    <w:p w:rsidR="00412ABF" w:rsidRDefault="00412ABF" w:rsidP="000F1632">
      <w:pPr>
        <w:spacing w:line="360" w:lineRule="auto"/>
        <w:rPr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06F64" w:rsidRDefault="00406F64" w:rsidP="000F1632">
      <w:pPr>
        <w:spacing w:line="360" w:lineRule="auto"/>
        <w:rPr>
          <w:b/>
          <w:bCs/>
          <w:sz w:val="28"/>
          <w:szCs w:val="28"/>
        </w:rPr>
      </w:pPr>
    </w:p>
    <w:p w:rsidR="00406F64" w:rsidRDefault="00406F64" w:rsidP="000F1632">
      <w:pPr>
        <w:spacing w:line="360" w:lineRule="auto"/>
        <w:rPr>
          <w:b/>
          <w:bCs/>
          <w:sz w:val="28"/>
          <w:szCs w:val="28"/>
        </w:rPr>
      </w:pPr>
    </w:p>
    <w:p w:rsidR="00406F64" w:rsidRDefault="00406F64" w:rsidP="000F1632">
      <w:pPr>
        <w:spacing w:line="360" w:lineRule="auto"/>
        <w:rPr>
          <w:b/>
          <w:bCs/>
          <w:sz w:val="28"/>
          <w:szCs w:val="28"/>
        </w:rPr>
      </w:pPr>
    </w:p>
    <w:p w:rsidR="00406F64" w:rsidRDefault="00406F64" w:rsidP="000F1632">
      <w:pPr>
        <w:spacing w:line="360" w:lineRule="auto"/>
        <w:rPr>
          <w:b/>
          <w:bCs/>
          <w:sz w:val="28"/>
          <w:szCs w:val="28"/>
        </w:rPr>
      </w:pPr>
    </w:p>
    <w:p w:rsidR="00406F64" w:rsidRDefault="00406F64" w:rsidP="000F1632">
      <w:pPr>
        <w:spacing w:line="360" w:lineRule="auto"/>
        <w:rPr>
          <w:b/>
          <w:bCs/>
          <w:sz w:val="28"/>
          <w:szCs w:val="28"/>
        </w:rPr>
      </w:pPr>
    </w:p>
    <w:p w:rsidR="00406F64" w:rsidRDefault="00406F64" w:rsidP="000F1632">
      <w:pPr>
        <w:spacing w:line="360" w:lineRule="auto"/>
        <w:rPr>
          <w:b/>
          <w:bCs/>
          <w:sz w:val="28"/>
          <w:szCs w:val="28"/>
        </w:rPr>
      </w:pPr>
    </w:p>
    <w:p w:rsidR="00406F64" w:rsidRDefault="00406F64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Pr="009D32D3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A909A1">
      <w:pPr>
        <w:spacing w:line="360" w:lineRule="auto"/>
        <w:ind w:firstLine="709"/>
        <w:rPr>
          <w:b/>
          <w:bCs/>
          <w:sz w:val="28"/>
          <w:szCs w:val="28"/>
        </w:rPr>
      </w:pPr>
    </w:p>
    <w:p w:rsidR="00412ABF" w:rsidRDefault="00412ABF" w:rsidP="00A909A1">
      <w:pPr>
        <w:spacing w:line="360" w:lineRule="auto"/>
        <w:ind w:firstLine="709"/>
        <w:rPr>
          <w:b/>
          <w:bCs/>
          <w:sz w:val="28"/>
          <w:szCs w:val="28"/>
        </w:rPr>
      </w:pPr>
    </w:p>
    <w:p w:rsidR="00412ABF" w:rsidRPr="00541072" w:rsidRDefault="00412ABF" w:rsidP="00541072">
      <w:pPr>
        <w:spacing w:line="360" w:lineRule="auto"/>
        <w:ind w:firstLine="709"/>
        <w:jc w:val="center"/>
        <w:rPr>
          <w:sz w:val="28"/>
          <w:szCs w:val="28"/>
        </w:rPr>
      </w:pPr>
      <w:r w:rsidRPr="00541072">
        <w:rPr>
          <w:noProof/>
          <w:color w:val="auto"/>
          <w:sz w:val="28"/>
          <w:szCs w:val="28"/>
        </w:rPr>
        <w:lastRenderedPageBreak/>
        <w:t>ЗАКЛЮЧЕНИЕ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9A0856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 w:rsidRPr="009A0856">
        <w:rPr>
          <w:sz w:val="28"/>
          <w:szCs w:val="28"/>
        </w:rPr>
        <w:t xml:space="preserve">Жилищно-коммунальное хозяйство является одной из основных отраслей народного хозяйства Российской Федерации, охватывающей многоотраслевой производственно-технический комплекс, потребность в продукции которого практически не ограничена. </w:t>
      </w:r>
    </w:p>
    <w:p w:rsidR="00412ABF" w:rsidRPr="009A0856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 w:rsidRPr="009A0856">
        <w:rPr>
          <w:sz w:val="28"/>
          <w:szCs w:val="28"/>
        </w:rPr>
        <w:t>ЖКХ города - это самостоятельная сфера в системе народного хозяйства, основной целью функционирования которой является удовлетворение потребностей населения и предприятий в услугах, обеспечивающих нормальные условия жизни и работы.</w:t>
      </w:r>
    </w:p>
    <w:p w:rsidR="00412ABF" w:rsidRPr="009A0856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 w:rsidRPr="009A0856">
        <w:rPr>
          <w:sz w:val="28"/>
          <w:szCs w:val="28"/>
        </w:rPr>
        <w:t>Система ЖКХ представлена жилыми, общественными зданиями, эксплуатационными, ремонтно-строительными, транспортными, энергетическими и другими предприятиями, составляющими сложную социально-экономическую систему, от результативности функционирования которой зависит развитие городских объектов и состояние среды обитания жителей города.</w:t>
      </w:r>
    </w:p>
    <w:p w:rsidR="00412ABF" w:rsidRPr="009A0856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 w:rsidRPr="009A0856">
        <w:rPr>
          <w:sz w:val="28"/>
          <w:szCs w:val="28"/>
        </w:rPr>
        <w:t>Управление муниципальным жилищно-коммунальным комплексом относится в основном к компетенции поселений. Предприятия, входящие в жилищно-коммунальный комплекс, - поставщики ресурсов, управляющие и подрядные организации, органы регионального управления и местного самоуправления - должны согласовывать свои действия в целях повышения качества жилищно-коммунального обслуживания.</w:t>
      </w:r>
    </w:p>
    <w:p w:rsidR="00412ABF" w:rsidRPr="009A0856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 w:rsidRPr="009A0856">
        <w:rPr>
          <w:sz w:val="28"/>
          <w:szCs w:val="28"/>
        </w:rPr>
        <w:t xml:space="preserve">В сфере ЖКХ Челябинской области существуют следующие проблемы: </w:t>
      </w:r>
    </w:p>
    <w:p w:rsidR="00412ABF" w:rsidRPr="009A0856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9A0856">
        <w:rPr>
          <w:sz w:val="28"/>
          <w:szCs w:val="28"/>
        </w:rPr>
        <w:t xml:space="preserve">достоверность и доступность информации, </w:t>
      </w:r>
    </w:p>
    <w:p w:rsidR="00412ABF" w:rsidRPr="009A0856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856">
        <w:rPr>
          <w:sz w:val="28"/>
          <w:szCs w:val="28"/>
        </w:rPr>
        <w:t xml:space="preserve">состояние системы отчетности характеризуется низким уровнем автоматизации, отсутствием оперативного обмена между органами управления и предприятиями ЖКХ, </w:t>
      </w:r>
    </w:p>
    <w:p w:rsidR="00412ABF" w:rsidRPr="009A0856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0856">
        <w:rPr>
          <w:sz w:val="28"/>
          <w:szCs w:val="28"/>
        </w:rPr>
        <w:t xml:space="preserve"> взаимодействия различных автоматизированных информационных систем, используемых на муниципальном уровне. </w:t>
      </w: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 w:rsidRPr="009A0856">
        <w:rPr>
          <w:sz w:val="28"/>
          <w:szCs w:val="28"/>
        </w:rPr>
        <w:lastRenderedPageBreak/>
        <w:t xml:space="preserve">На сегодняшний день ЖКХ нуждается в серьезном реформировании во всех своих направлениях и на всех уровнях. За последние годы было много проведено программ, направленных на улучшение условий жизни населения, как отдельных районов, так и страны в целом. </w:t>
      </w: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 w:rsidRPr="009A0856">
        <w:rPr>
          <w:sz w:val="28"/>
          <w:szCs w:val="28"/>
        </w:rPr>
        <w:t xml:space="preserve">Представительными и исполнительными органами государственной власти были намечены меры по реформированию жилищно-коммунальной отрасли. </w:t>
      </w: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 w:rsidRPr="009A0856">
        <w:rPr>
          <w:sz w:val="28"/>
          <w:szCs w:val="28"/>
        </w:rPr>
        <w:t xml:space="preserve">Создание и внедрение новых технологий производства, эффективных строительных материалов и изделий, способствующих экономии энергетических ресурсов как при строительстве, так и при эксплуатации объектов ЖКХ помогут решить эти проблемы. </w:t>
      </w: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A0856">
        <w:rPr>
          <w:sz w:val="28"/>
          <w:szCs w:val="28"/>
        </w:rPr>
        <w:t xml:space="preserve">а сегодняшний день прогресс действительно </w:t>
      </w:r>
      <w:r>
        <w:rPr>
          <w:sz w:val="28"/>
          <w:szCs w:val="28"/>
        </w:rPr>
        <w:t xml:space="preserve">можно наблюдать, </w:t>
      </w:r>
      <w:r w:rsidRPr="009A0856">
        <w:rPr>
          <w:sz w:val="28"/>
          <w:szCs w:val="28"/>
        </w:rPr>
        <w:t xml:space="preserve">по сравнению с предыдущими годами есть заметные улучшения состояния отросли. </w:t>
      </w:r>
      <w:r>
        <w:rPr>
          <w:sz w:val="28"/>
          <w:szCs w:val="28"/>
        </w:rPr>
        <w:t>Однако</w:t>
      </w:r>
      <w:r w:rsidRPr="009A0856">
        <w:rPr>
          <w:sz w:val="28"/>
          <w:szCs w:val="28"/>
        </w:rPr>
        <w:t xml:space="preserve"> жилищно-коммунальная сфера еще нуждается в реформировании и развитии.</w:t>
      </w: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541072">
      <w:pPr>
        <w:spacing w:line="360" w:lineRule="auto"/>
        <w:ind w:firstLine="709"/>
        <w:jc w:val="center"/>
        <w:rPr>
          <w:noProof/>
          <w:color w:val="auto"/>
          <w:sz w:val="28"/>
          <w:szCs w:val="28"/>
        </w:rPr>
      </w:pPr>
      <w:r w:rsidRPr="00541072">
        <w:rPr>
          <w:noProof/>
          <w:color w:val="auto"/>
          <w:sz w:val="28"/>
          <w:szCs w:val="28"/>
        </w:rPr>
        <w:lastRenderedPageBreak/>
        <w:t>СПИСОК ИСПОЛЬЗОВАННОЙ ЛИТЕРАТУРЫ</w:t>
      </w:r>
    </w:p>
    <w:p w:rsidR="00412ABF" w:rsidRDefault="00412ABF" w:rsidP="0072654A">
      <w:pPr>
        <w:spacing w:line="360" w:lineRule="auto"/>
        <w:jc w:val="both"/>
        <w:rPr>
          <w:sz w:val="28"/>
          <w:szCs w:val="28"/>
        </w:rPr>
      </w:pPr>
    </w:p>
    <w:p w:rsidR="00412ABF" w:rsidRPr="00FA6B48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6B48">
        <w:rPr>
          <w:sz w:val="28"/>
          <w:szCs w:val="28"/>
        </w:rPr>
        <w:t xml:space="preserve">Жилищный кодекс Российской Федерации от 29.12.2004 № 188-ФЗ (ред. от 28.12.2016) (с изм. </w:t>
      </w:r>
      <w:r>
        <w:rPr>
          <w:sz w:val="28"/>
          <w:szCs w:val="28"/>
        </w:rPr>
        <w:t>01.01.2017).</w:t>
      </w:r>
    </w:p>
    <w:p w:rsidR="00412ABF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23CB">
        <w:rPr>
          <w:sz w:val="28"/>
          <w:szCs w:val="28"/>
        </w:rPr>
        <w:t>Постановление Главы города Челябинска от 29.12.1999 № 1750-п</w:t>
      </w:r>
      <w:r w:rsidRPr="00DC7E67">
        <w:rPr>
          <w:sz w:val="28"/>
          <w:szCs w:val="28"/>
        </w:rPr>
        <w:t>«Об изменении структуры Администрации города Челябинска»</w:t>
      </w:r>
      <w:r>
        <w:rPr>
          <w:sz w:val="28"/>
          <w:szCs w:val="28"/>
        </w:rPr>
        <w:t>.</w:t>
      </w:r>
    </w:p>
    <w:p w:rsidR="00412ABF" w:rsidRPr="00CE23CB" w:rsidRDefault="00412ABF" w:rsidP="00CE23CB">
      <w:pPr>
        <w:spacing w:line="360" w:lineRule="auto"/>
        <w:jc w:val="both"/>
        <w:rPr>
          <w:sz w:val="28"/>
          <w:szCs w:val="28"/>
        </w:rPr>
      </w:pPr>
      <w:r w:rsidRPr="00CE23CB">
        <w:rPr>
          <w:sz w:val="28"/>
          <w:szCs w:val="28"/>
        </w:rPr>
        <w:t>3. Решение Челябинской городской Думы от 24.05.2005 № 3/5 «Об утверждении структуры Администрации города Челябинска»</w:t>
      </w:r>
      <w:r>
        <w:rPr>
          <w:sz w:val="28"/>
          <w:szCs w:val="28"/>
        </w:rPr>
        <w:t>.</w:t>
      </w:r>
    </w:p>
    <w:p w:rsidR="00412ABF" w:rsidRDefault="00412ABF" w:rsidP="00CE23CB">
      <w:pPr>
        <w:spacing w:line="360" w:lineRule="auto"/>
        <w:jc w:val="both"/>
        <w:rPr>
          <w:sz w:val="28"/>
          <w:szCs w:val="28"/>
        </w:rPr>
      </w:pPr>
      <w:r w:rsidRPr="00CE23CB">
        <w:rPr>
          <w:sz w:val="28"/>
          <w:szCs w:val="28"/>
        </w:rPr>
        <w:t>4. Положение об Управлении жилищно-коммунального хозяйства Администрации города Челябинска(с изм</w:t>
      </w:r>
      <w:r>
        <w:rPr>
          <w:sz w:val="28"/>
          <w:szCs w:val="28"/>
        </w:rPr>
        <w:t>.</w:t>
      </w:r>
      <w:r w:rsidRPr="00CE23CB">
        <w:rPr>
          <w:sz w:val="28"/>
          <w:szCs w:val="28"/>
        </w:rPr>
        <w:t xml:space="preserve"> 04.06.2018)</w:t>
      </w:r>
      <w:r>
        <w:rPr>
          <w:sz w:val="28"/>
          <w:szCs w:val="28"/>
        </w:rPr>
        <w:t>.</w:t>
      </w:r>
    </w:p>
    <w:p w:rsidR="00412ABF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65F74">
        <w:rPr>
          <w:sz w:val="28"/>
          <w:szCs w:val="28"/>
        </w:rPr>
        <w:t>Жилищно-коммунальное хозяйство города Челябинска. Управление жилищно-коммунального хозяйства Администрации города Челябинска</w:t>
      </w:r>
      <w:r>
        <w:rPr>
          <w:sz w:val="28"/>
          <w:szCs w:val="28"/>
        </w:rPr>
        <w:t xml:space="preserve"> // Официальный сайт города Челябинска </w:t>
      </w:r>
      <w:r w:rsidRPr="00EE40E4">
        <w:rPr>
          <w:sz w:val="28"/>
          <w:szCs w:val="28"/>
        </w:rPr>
        <w:t>[электронный ресурс]URL:</w:t>
      </w:r>
      <w:hyperlink r:id="rId12" w:history="1">
        <w:r w:rsidRPr="00F237FA">
          <w:rPr>
            <w:rStyle w:val="a6"/>
            <w:sz w:val="28"/>
            <w:szCs w:val="28"/>
          </w:rPr>
          <w:t>https://cheladmin.ru/ru/administraciya-goroda/struktura-upravleniya/zhilishchno-kommunalnoe-hozyaystvo-goroda</w:t>
        </w:r>
      </w:hyperlink>
      <w:r>
        <w:rPr>
          <w:sz w:val="28"/>
          <w:szCs w:val="28"/>
        </w:rPr>
        <w:t xml:space="preserve"> (дата обращения: 1.04.2019</w:t>
      </w:r>
      <w:r w:rsidRPr="00EE40E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12ABF" w:rsidRPr="002C1F37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C1F37">
        <w:rPr>
          <w:sz w:val="28"/>
          <w:szCs w:val="28"/>
        </w:rPr>
        <w:t xml:space="preserve">Бокарева Е.В., Журавлева Н.В., Глинкина Е.В., Абрамейцева Е.А., Бирюков А.Н., Кожухова О.С., Крутова И.Н., Хусайнова Л.А., Чернов С.С. Проблемы экономики и управления предприятиями, отраслями, комплексами </w:t>
      </w:r>
      <w:r>
        <w:rPr>
          <w:sz w:val="28"/>
          <w:szCs w:val="28"/>
        </w:rPr>
        <w:t xml:space="preserve">- </w:t>
      </w:r>
      <w:r w:rsidRPr="002C1F37">
        <w:rPr>
          <w:sz w:val="28"/>
          <w:szCs w:val="28"/>
        </w:rPr>
        <w:t xml:space="preserve">Новосибирск. - 2011. </w:t>
      </w:r>
      <w:r>
        <w:rPr>
          <w:sz w:val="28"/>
          <w:szCs w:val="28"/>
        </w:rPr>
        <w:t>- 327 С.</w:t>
      </w:r>
    </w:p>
    <w:p w:rsidR="00412ABF" w:rsidRPr="002C1F37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C1F37">
        <w:rPr>
          <w:sz w:val="28"/>
          <w:szCs w:val="28"/>
        </w:rPr>
        <w:t xml:space="preserve">Зуденкова С.А. Особенности развития конкуренции в ЖКХ //Сервис в России и за рубежом. - 2009. </w:t>
      </w:r>
      <w:r>
        <w:rPr>
          <w:sz w:val="28"/>
          <w:szCs w:val="28"/>
        </w:rPr>
        <w:t xml:space="preserve">- </w:t>
      </w:r>
      <w:r w:rsidRPr="002C1F37">
        <w:rPr>
          <w:sz w:val="28"/>
          <w:szCs w:val="28"/>
        </w:rPr>
        <w:t>с. 69-74.</w:t>
      </w:r>
    </w:p>
    <w:p w:rsidR="00412ABF" w:rsidRPr="002C1F37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C1F37">
        <w:rPr>
          <w:sz w:val="28"/>
          <w:szCs w:val="28"/>
        </w:rPr>
        <w:t xml:space="preserve">Зуденкова С.А. Состояние и тенденции развития рынка жилья в Московской агломерации. В сборнике: Актуальные проблемы и перспективы развития государственного и муниципального управления. Сборник научных </w:t>
      </w:r>
      <w:r>
        <w:rPr>
          <w:sz w:val="28"/>
          <w:szCs w:val="28"/>
        </w:rPr>
        <w:t>статей IV Международной научно-</w:t>
      </w:r>
      <w:r w:rsidRPr="002C1F37">
        <w:rPr>
          <w:sz w:val="28"/>
          <w:szCs w:val="28"/>
        </w:rPr>
        <w:t xml:space="preserve">практической конференции. - 2017. </w:t>
      </w:r>
      <w:r>
        <w:rPr>
          <w:sz w:val="28"/>
          <w:szCs w:val="28"/>
        </w:rPr>
        <w:t xml:space="preserve">- </w:t>
      </w:r>
      <w:r w:rsidRPr="002C1F37">
        <w:rPr>
          <w:sz w:val="28"/>
          <w:szCs w:val="28"/>
        </w:rPr>
        <w:t>с. 141-143.</w:t>
      </w:r>
    </w:p>
    <w:p w:rsidR="00412ABF" w:rsidRPr="002C1F37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C1F37">
        <w:rPr>
          <w:sz w:val="28"/>
          <w:szCs w:val="28"/>
        </w:rPr>
        <w:t xml:space="preserve">Кириллова Д. И. Проблемы в сфере жилищно-коммунального хозяйства и пути их решения [Текст] / Д. И. Кириллова // Молодой ученый. </w:t>
      </w:r>
      <w:r>
        <w:rPr>
          <w:sz w:val="28"/>
          <w:szCs w:val="28"/>
        </w:rPr>
        <w:t>-</w:t>
      </w:r>
      <w:r w:rsidRPr="002C1F37">
        <w:rPr>
          <w:sz w:val="28"/>
          <w:szCs w:val="28"/>
        </w:rPr>
        <w:t>2014.</w:t>
      </w:r>
      <w:r>
        <w:rPr>
          <w:sz w:val="28"/>
          <w:szCs w:val="28"/>
        </w:rPr>
        <w:t xml:space="preserve"> -</w:t>
      </w:r>
      <w:r w:rsidRPr="002C1F37">
        <w:rPr>
          <w:sz w:val="28"/>
          <w:szCs w:val="28"/>
        </w:rPr>
        <w:t xml:space="preserve"> №14. </w:t>
      </w:r>
      <w:r>
        <w:rPr>
          <w:sz w:val="28"/>
          <w:szCs w:val="28"/>
        </w:rPr>
        <w:t>-</w:t>
      </w:r>
      <w:r w:rsidRPr="002C1F37">
        <w:rPr>
          <w:sz w:val="28"/>
          <w:szCs w:val="28"/>
        </w:rPr>
        <w:t xml:space="preserve"> С. 162-163.</w:t>
      </w:r>
    </w:p>
    <w:p w:rsidR="00412ABF" w:rsidRPr="002C1F37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2C1F37">
        <w:rPr>
          <w:sz w:val="28"/>
          <w:szCs w:val="28"/>
        </w:rPr>
        <w:t xml:space="preserve">Родионов Д.Г., Хаванова Н.В., Лязина О.А. Мониторинг развития корпоративной социальной ответственности в регионе </w:t>
      </w:r>
      <w:r>
        <w:rPr>
          <w:sz w:val="28"/>
          <w:szCs w:val="28"/>
        </w:rPr>
        <w:t xml:space="preserve">// </w:t>
      </w:r>
      <w:r w:rsidRPr="002C1F37">
        <w:rPr>
          <w:sz w:val="28"/>
          <w:szCs w:val="28"/>
        </w:rPr>
        <w:t xml:space="preserve">Журнал правовых и </w:t>
      </w:r>
      <w:r w:rsidRPr="00CE23CB">
        <w:rPr>
          <w:sz w:val="28"/>
          <w:szCs w:val="28"/>
        </w:rPr>
        <w:t>экономических исследований. - 2017. - С. 115-122.</w:t>
      </w:r>
    </w:p>
    <w:p w:rsidR="00412ABF" w:rsidRPr="002C1F37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C1F37">
        <w:rPr>
          <w:sz w:val="28"/>
          <w:szCs w:val="28"/>
        </w:rPr>
        <w:t xml:space="preserve">Стадолин М.Е., Зуденкова С.А. Развитие современной системы управления жилищным хозяйством и благоустройством территории районов Москвы // Вестник Университета (Государственный университет управления). - 2015. </w:t>
      </w:r>
      <w:r>
        <w:rPr>
          <w:sz w:val="28"/>
          <w:szCs w:val="28"/>
        </w:rPr>
        <w:t xml:space="preserve">- </w:t>
      </w:r>
      <w:r w:rsidRPr="002C1F37">
        <w:rPr>
          <w:sz w:val="28"/>
          <w:szCs w:val="28"/>
        </w:rPr>
        <w:t xml:space="preserve">№1. </w:t>
      </w:r>
      <w:r>
        <w:rPr>
          <w:sz w:val="28"/>
          <w:szCs w:val="28"/>
        </w:rPr>
        <w:t xml:space="preserve">- </w:t>
      </w:r>
      <w:r w:rsidRPr="002C1F37">
        <w:rPr>
          <w:sz w:val="28"/>
          <w:szCs w:val="28"/>
        </w:rPr>
        <w:t>с. 66-69.</w:t>
      </w:r>
    </w:p>
    <w:p w:rsidR="00412ABF" w:rsidRPr="002C1F37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C1F37">
        <w:rPr>
          <w:sz w:val="28"/>
          <w:szCs w:val="28"/>
        </w:rPr>
        <w:t>Хаванова Н.В., Бокарева Е.В. Эволюция системы оказания услуг по поддержке малого предпринимательства на муниципальном уровне Сервис в России и за рубежом. - 2015.</w:t>
      </w:r>
      <w:r>
        <w:rPr>
          <w:sz w:val="28"/>
          <w:szCs w:val="28"/>
        </w:rPr>
        <w:t xml:space="preserve"> -</w:t>
      </w:r>
      <w:r w:rsidRPr="002C1F37">
        <w:rPr>
          <w:sz w:val="28"/>
          <w:szCs w:val="28"/>
        </w:rPr>
        <w:t xml:space="preserve"> №3 (59). </w:t>
      </w:r>
      <w:r>
        <w:rPr>
          <w:sz w:val="28"/>
          <w:szCs w:val="28"/>
        </w:rPr>
        <w:t xml:space="preserve">- </w:t>
      </w:r>
      <w:r w:rsidRPr="002C1F37">
        <w:rPr>
          <w:sz w:val="28"/>
          <w:szCs w:val="28"/>
        </w:rPr>
        <w:t>С. 33-39.</w:t>
      </w:r>
    </w:p>
    <w:p w:rsidR="00412ABF" w:rsidRPr="00565F74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C1F37">
        <w:rPr>
          <w:sz w:val="28"/>
          <w:szCs w:val="28"/>
        </w:rPr>
        <w:t xml:space="preserve">Хаванова Н.В., Литвинова Е.В. Пути повышения эффективности взыскания задолженности с граждан за услуги в сфере жилищно- коммунального хозяйства Сервис в России и за рубежом. - 2015. </w:t>
      </w:r>
      <w:r>
        <w:rPr>
          <w:sz w:val="28"/>
          <w:szCs w:val="28"/>
        </w:rPr>
        <w:t xml:space="preserve">- </w:t>
      </w:r>
      <w:r w:rsidRPr="002C1F37">
        <w:rPr>
          <w:sz w:val="28"/>
          <w:szCs w:val="28"/>
        </w:rPr>
        <w:t xml:space="preserve">№3 (59). </w:t>
      </w:r>
      <w:r>
        <w:rPr>
          <w:sz w:val="28"/>
          <w:szCs w:val="28"/>
        </w:rPr>
        <w:t xml:space="preserve">- </w:t>
      </w:r>
      <w:r w:rsidRPr="002C1F37">
        <w:rPr>
          <w:sz w:val="28"/>
          <w:szCs w:val="28"/>
        </w:rPr>
        <w:t>С. 181-194.</w:t>
      </w:r>
    </w:p>
    <w:p w:rsidR="00412ABF" w:rsidRPr="00565F74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65F74">
        <w:rPr>
          <w:sz w:val="28"/>
          <w:szCs w:val="28"/>
        </w:rPr>
        <w:t>Как финская корпорация Fortum развивает российскую энергетику</w:t>
      </w:r>
      <w:r>
        <w:rPr>
          <w:sz w:val="28"/>
          <w:szCs w:val="28"/>
        </w:rPr>
        <w:t xml:space="preserve"> //Газета «Комсомольская правда» - 2018. – 16 апреля </w:t>
      </w:r>
      <w:r w:rsidRPr="00EE40E4">
        <w:rPr>
          <w:sz w:val="28"/>
          <w:szCs w:val="28"/>
        </w:rPr>
        <w:t>[электронный ресурс]</w:t>
      </w:r>
      <w:r>
        <w:rPr>
          <w:sz w:val="28"/>
          <w:szCs w:val="28"/>
          <w:lang w:val="en-US"/>
        </w:rPr>
        <w:t>URL</w:t>
      </w:r>
      <w:r w:rsidRPr="00EE40E4">
        <w:rPr>
          <w:sz w:val="28"/>
          <w:szCs w:val="28"/>
        </w:rPr>
        <w:t>:</w:t>
      </w:r>
      <w:hyperlink r:id="rId13" w:history="1">
        <w:r w:rsidRPr="00847968">
          <w:rPr>
            <w:rStyle w:val="a6"/>
            <w:sz w:val="28"/>
            <w:szCs w:val="28"/>
          </w:rPr>
          <w:t>http://www.chel.kp.ru/daily/26819.5/3856335/</w:t>
        </w:r>
      </w:hyperlink>
      <w:r>
        <w:rPr>
          <w:sz w:val="28"/>
          <w:szCs w:val="28"/>
        </w:rPr>
        <w:t>(дата обращения: 1.04.2019</w:t>
      </w:r>
      <w:r w:rsidRPr="00EE40E4">
        <w:rPr>
          <w:sz w:val="28"/>
          <w:szCs w:val="28"/>
        </w:rPr>
        <w:t xml:space="preserve">) </w:t>
      </w:r>
    </w:p>
    <w:p w:rsidR="00412ABF" w:rsidRPr="00565F74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65F74">
        <w:rPr>
          <w:sz w:val="28"/>
          <w:szCs w:val="28"/>
        </w:rPr>
        <w:t xml:space="preserve">«Фортум» взял Челябинск в осаду </w:t>
      </w:r>
      <w:r>
        <w:rPr>
          <w:sz w:val="28"/>
          <w:szCs w:val="28"/>
        </w:rPr>
        <w:t xml:space="preserve">– 2016. – 15 февраля // Новостной портал «Без формата» </w:t>
      </w:r>
      <w:r w:rsidRPr="00EE40E4">
        <w:rPr>
          <w:sz w:val="28"/>
          <w:szCs w:val="28"/>
        </w:rPr>
        <w:t>[электронный ресурс]URL:</w:t>
      </w:r>
      <w:hyperlink r:id="rId14" w:history="1">
        <w:r w:rsidRPr="00F237FA">
          <w:rPr>
            <w:rStyle w:val="a6"/>
            <w:sz w:val="28"/>
            <w:szCs w:val="28"/>
          </w:rPr>
          <w:t>http://chelyabinsk.bezformata.com/listnews/fortum-vzyal-chelyabinsk-v-osadu/43642384/</w:t>
        </w:r>
      </w:hyperlink>
      <w:r>
        <w:rPr>
          <w:sz w:val="28"/>
          <w:szCs w:val="28"/>
        </w:rPr>
        <w:t xml:space="preserve"> (дата обращения: 1.04.2019</w:t>
      </w:r>
      <w:r w:rsidRPr="00EE40E4">
        <w:rPr>
          <w:sz w:val="28"/>
          <w:szCs w:val="28"/>
        </w:rPr>
        <w:t>)</w:t>
      </w:r>
    </w:p>
    <w:p w:rsidR="00412ABF" w:rsidRPr="00565F74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65F74">
        <w:rPr>
          <w:sz w:val="28"/>
          <w:szCs w:val="28"/>
        </w:rPr>
        <w:t xml:space="preserve">«Фортум» не повысит тарифы в Челябинской и Тюменской областях </w:t>
      </w:r>
      <w:r>
        <w:rPr>
          <w:sz w:val="28"/>
          <w:szCs w:val="28"/>
        </w:rPr>
        <w:t xml:space="preserve">- 2015. – 4 февраля // Новостной портал «Федерал пресс» </w:t>
      </w:r>
      <w:r w:rsidRPr="00EE40E4">
        <w:rPr>
          <w:sz w:val="28"/>
          <w:szCs w:val="28"/>
        </w:rPr>
        <w:t>[электронный ресурс]URL:</w:t>
      </w:r>
      <w:hyperlink r:id="rId15" w:history="1">
        <w:r w:rsidRPr="00F237FA">
          <w:rPr>
            <w:rStyle w:val="a6"/>
            <w:sz w:val="28"/>
            <w:szCs w:val="28"/>
          </w:rPr>
          <w:t>http://fedpress.ru/news/econom/jkh/1423046996-fortum-ne-povysit-tarify-v-chelyabinskoi-i-tyumenskoi-oblastyakh</w:t>
        </w:r>
      </w:hyperlink>
      <w:r>
        <w:rPr>
          <w:sz w:val="28"/>
          <w:szCs w:val="28"/>
        </w:rPr>
        <w:t xml:space="preserve"> (дата обращения: 1.04.2019</w:t>
      </w:r>
      <w:r w:rsidRPr="00EE40E4">
        <w:rPr>
          <w:sz w:val="28"/>
          <w:szCs w:val="28"/>
        </w:rPr>
        <w:t>)</w:t>
      </w:r>
    </w:p>
    <w:p w:rsidR="00412ABF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65F74">
        <w:rPr>
          <w:sz w:val="28"/>
          <w:szCs w:val="28"/>
        </w:rPr>
        <w:t xml:space="preserve">Тарифы пока остаются прежними </w:t>
      </w:r>
      <w:r>
        <w:rPr>
          <w:sz w:val="28"/>
          <w:szCs w:val="28"/>
        </w:rPr>
        <w:t>– 2018. – 29 февраля // Новостной портал «</w:t>
      </w:r>
      <w:r>
        <w:rPr>
          <w:sz w:val="28"/>
          <w:szCs w:val="28"/>
          <w:lang w:val="en-US"/>
        </w:rPr>
        <w:t>ZNAK</w:t>
      </w:r>
      <w:r>
        <w:rPr>
          <w:sz w:val="28"/>
          <w:szCs w:val="28"/>
        </w:rPr>
        <w:t xml:space="preserve">» </w:t>
      </w:r>
      <w:r w:rsidRPr="00EE40E4">
        <w:rPr>
          <w:sz w:val="28"/>
          <w:szCs w:val="28"/>
        </w:rPr>
        <w:t>[электронный ресурс]URL:</w:t>
      </w:r>
      <w:hyperlink r:id="rId16" w:history="1">
        <w:r w:rsidRPr="00F237FA">
          <w:rPr>
            <w:rStyle w:val="a6"/>
            <w:sz w:val="28"/>
            <w:szCs w:val="28"/>
          </w:rPr>
          <w:t>https://www.znak.com/2018-11-29/otoplenie_chelyabinska_pereshlo_pod_kontrol_bobrova_i_ego_partnerov_no_est_raznoglasiya</w:t>
        </w:r>
      </w:hyperlink>
      <w:r>
        <w:rPr>
          <w:sz w:val="28"/>
          <w:szCs w:val="28"/>
        </w:rPr>
        <w:t xml:space="preserve"> (дата обращения: 1.04.2019</w:t>
      </w:r>
      <w:r w:rsidRPr="00EE40E4">
        <w:rPr>
          <w:sz w:val="28"/>
          <w:szCs w:val="28"/>
        </w:rPr>
        <w:t>)</w:t>
      </w:r>
    </w:p>
    <w:p w:rsidR="00412ABF" w:rsidRPr="00565F74" w:rsidRDefault="00412ABF" w:rsidP="00CE23CB">
      <w:pPr>
        <w:spacing w:line="360" w:lineRule="auto"/>
        <w:jc w:val="both"/>
        <w:rPr>
          <w:sz w:val="28"/>
          <w:szCs w:val="28"/>
        </w:rPr>
      </w:pP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B0449C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А</w:t>
      </w:r>
    </w:p>
    <w:p w:rsidR="00412ABF" w:rsidRDefault="00412ABF" w:rsidP="00B0449C">
      <w:pPr>
        <w:spacing w:line="360" w:lineRule="auto"/>
        <w:jc w:val="center"/>
        <w:rPr>
          <w:sz w:val="28"/>
          <w:szCs w:val="28"/>
        </w:rPr>
      </w:pPr>
      <w:r w:rsidRPr="00B0449C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 выполнения поставленных перед УЖКХ задач.</w:t>
      </w:r>
    </w:p>
    <w:tbl>
      <w:tblPr>
        <w:tblW w:w="97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168"/>
      </w:tblGrid>
      <w:tr w:rsidR="00412ABF" w:rsidRPr="000F1632">
        <w:tc>
          <w:tcPr>
            <w:tcW w:w="2552" w:type="dxa"/>
          </w:tcPr>
          <w:p w:rsidR="00412ABF" w:rsidRPr="002F616E" w:rsidRDefault="00412ABF" w:rsidP="0050265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7168" w:type="dxa"/>
          </w:tcPr>
          <w:p w:rsidR="00412ABF" w:rsidRPr="002F616E" w:rsidRDefault="00412ABF" w:rsidP="0050265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F616E">
              <w:rPr>
                <w:sz w:val="24"/>
                <w:szCs w:val="24"/>
              </w:rPr>
              <w:t>езультат</w:t>
            </w:r>
          </w:p>
        </w:tc>
      </w:tr>
      <w:tr w:rsidR="00412ABF" w:rsidRPr="000F1632">
        <w:tc>
          <w:tcPr>
            <w:tcW w:w="2552" w:type="dxa"/>
          </w:tcPr>
          <w:p w:rsidR="00412ABF" w:rsidRPr="002F616E" w:rsidRDefault="00412ABF" w:rsidP="009A085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2F616E">
              <w:rPr>
                <w:sz w:val="24"/>
                <w:szCs w:val="24"/>
              </w:rPr>
              <w:t>беспечение комплексного, сбалансированного и пропорционального развития ЖКХ;</w:t>
            </w:r>
          </w:p>
        </w:tc>
        <w:tc>
          <w:tcPr>
            <w:tcW w:w="7168" w:type="dxa"/>
          </w:tcPr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>Производится при помощи координации деятельности, как с предприятиями, так и с населением.</w:t>
            </w:r>
          </w:p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>За 2018 год руководителями Администрации г. Челябинска по вопросам ЖКХ проведено больше 160 выездных встреч с населением, снято 125 телевизионных сюжетов и более 500 публикаций в разных источниках СМИ, свыше 300 обращений граждан в Интернет-приемную получили ответы и разъяснения законодательства.</w:t>
            </w:r>
          </w:p>
        </w:tc>
      </w:tr>
      <w:tr w:rsidR="00412ABF" w:rsidRPr="000F1632">
        <w:tc>
          <w:tcPr>
            <w:tcW w:w="2552" w:type="dxa"/>
          </w:tcPr>
          <w:p w:rsidR="00412ABF" w:rsidRPr="002F616E" w:rsidRDefault="00412ABF" w:rsidP="009A085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Pr="002F616E">
              <w:rPr>
                <w:sz w:val="24"/>
                <w:szCs w:val="24"/>
              </w:rPr>
              <w:t>существление общей финансово-экономической, технической, инвестиционной, кадровой и социальной политики в сфере ЖКХ, разработка мероприятий по реализации реформы ЖКХ;</w:t>
            </w:r>
          </w:p>
        </w:tc>
        <w:tc>
          <w:tcPr>
            <w:tcW w:w="7168" w:type="dxa"/>
          </w:tcPr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>Большим подспорьем в его деятельности стало финансирование, выделяемое Фондом содействия реформированию ЖКХ. За последнее время по программе капитальных ремонтов многоквартирных домов было освоено свыше 2 миллиардов рублей. В 2017 году, по сравнению с 2016 годом, финансирование программ в сфере ЖКХ немного сократилось за счет средств местного бюджета, что связано с общей экономической ситуацией. Несмотря на это, продолжается реализация приоритетных направлений по поддержанию надлежащего технического содержания жилищного фонда и объектов инфраструктуры, предоставление качественных услуг населению, внедрению новых энергосберегающих технологий.</w:t>
            </w:r>
          </w:p>
        </w:tc>
      </w:tr>
      <w:tr w:rsidR="00412ABF" w:rsidRPr="000F1632">
        <w:tc>
          <w:tcPr>
            <w:tcW w:w="2552" w:type="dxa"/>
          </w:tcPr>
          <w:p w:rsidR="00412ABF" w:rsidRPr="002F616E" w:rsidRDefault="00412ABF" w:rsidP="009A085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</w:t>
            </w:r>
            <w:r w:rsidRPr="002F616E">
              <w:rPr>
                <w:sz w:val="24"/>
                <w:szCs w:val="24"/>
              </w:rPr>
              <w:t>оординация деятельности организаций различных форм собственности, обеспечивающих эксплуатацию жилищного фонда, расположенного на территории города Челябинска;</w:t>
            </w:r>
          </w:p>
        </w:tc>
        <w:tc>
          <w:tcPr>
            <w:tcW w:w="7168" w:type="dxa"/>
          </w:tcPr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 xml:space="preserve">Были успешно решены задачи по созданию системы взаимодействия между всеми предприятиями, обеспечению быстрой реакции на любые неполадки в системах жизнеобеспечения. Управление приняло в муниципальную собственность сотни километров бесхозных сетей различного назначения. </w:t>
            </w:r>
          </w:p>
        </w:tc>
      </w:tr>
      <w:tr w:rsidR="00412ABF" w:rsidRPr="000F1632">
        <w:tc>
          <w:tcPr>
            <w:tcW w:w="2552" w:type="dxa"/>
          </w:tcPr>
          <w:p w:rsidR="00412ABF" w:rsidRPr="002F616E" w:rsidRDefault="00412ABF" w:rsidP="009A085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</w:t>
            </w:r>
            <w:r w:rsidRPr="002F616E">
              <w:rPr>
                <w:sz w:val="24"/>
                <w:szCs w:val="24"/>
              </w:rPr>
              <w:t>оординация деятельности организаций Администрации города по вопросам проведения реформы ЖКХ;</w:t>
            </w:r>
          </w:p>
        </w:tc>
        <w:tc>
          <w:tcPr>
            <w:tcW w:w="7168" w:type="dxa"/>
          </w:tcPr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>Совместно с компанией «Фортум» управление ЖКХ будет модернизировать сетевое хозяйство, создав кольцевую систему теплоснабжения. Все это позволит жителям получать качественное и недорогое тепло.</w:t>
            </w:r>
          </w:p>
        </w:tc>
      </w:tr>
      <w:tr w:rsidR="00412ABF" w:rsidRPr="000F1632">
        <w:tc>
          <w:tcPr>
            <w:tcW w:w="2552" w:type="dxa"/>
          </w:tcPr>
          <w:p w:rsidR="00412ABF" w:rsidRPr="002F616E" w:rsidRDefault="00412ABF" w:rsidP="009A085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</w:t>
            </w:r>
            <w:r w:rsidRPr="002F616E">
              <w:rPr>
                <w:sz w:val="24"/>
                <w:szCs w:val="24"/>
              </w:rPr>
              <w:t>одготовка и контроль мероприятий по реализации ЖКХ;</w:t>
            </w:r>
          </w:p>
        </w:tc>
        <w:tc>
          <w:tcPr>
            <w:tcW w:w="7168" w:type="dxa"/>
          </w:tcPr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 xml:space="preserve">Последние два года ЖКХ ведет разъяснительную работу для собственников. Кроме того, в организацию идут жалобы от жителей, которые не знают, к кому обратиться или не могут найти компромисс с управляющей организацией. </w:t>
            </w:r>
          </w:p>
        </w:tc>
      </w:tr>
      <w:tr w:rsidR="00412ABF" w:rsidRPr="000F1632">
        <w:tc>
          <w:tcPr>
            <w:tcW w:w="2552" w:type="dxa"/>
          </w:tcPr>
          <w:p w:rsidR="00412ABF" w:rsidRPr="002F616E" w:rsidRDefault="00412ABF" w:rsidP="009A085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</w:t>
            </w:r>
            <w:r w:rsidRPr="002F616E">
              <w:rPr>
                <w:sz w:val="24"/>
                <w:szCs w:val="24"/>
              </w:rPr>
              <w:t xml:space="preserve">оординация работы аварийно-диспетчерских служб </w:t>
            </w:r>
            <w:r w:rsidRPr="002F616E">
              <w:rPr>
                <w:sz w:val="24"/>
                <w:szCs w:val="24"/>
              </w:rPr>
              <w:lastRenderedPageBreak/>
              <w:t>в системе ЖКХ;</w:t>
            </w:r>
          </w:p>
        </w:tc>
        <w:tc>
          <w:tcPr>
            <w:tcW w:w="7168" w:type="dxa"/>
          </w:tcPr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lastRenderedPageBreak/>
              <w:t xml:space="preserve">Производится на основании информационных систем, в которые данные заносятся сотрудниками УЖКХ. Существуют районы муниципального образования, по которым данная задача не </w:t>
            </w:r>
            <w:r w:rsidRPr="002F616E">
              <w:rPr>
                <w:sz w:val="24"/>
                <w:szCs w:val="24"/>
              </w:rPr>
              <w:lastRenderedPageBreak/>
              <w:t xml:space="preserve">выполнена полностью.  </w:t>
            </w:r>
          </w:p>
        </w:tc>
      </w:tr>
      <w:tr w:rsidR="00412ABF" w:rsidRPr="000F1632">
        <w:tc>
          <w:tcPr>
            <w:tcW w:w="2552" w:type="dxa"/>
          </w:tcPr>
          <w:p w:rsidR="00412ABF" w:rsidRPr="002F616E" w:rsidRDefault="00412ABF" w:rsidP="009A085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Р</w:t>
            </w:r>
            <w:r w:rsidRPr="002F616E">
              <w:rPr>
                <w:sz w:val="24"/>
                <w:szCs w:val="24"/>
              </w:rPr>
              <w:t>еализация единой политики по организации в городе похоронного дела, организации ритуальных услуг и содержания мест потребления.</w:t>
            </w:r>
          </w:p>
        </w:tc>
        <w:tc>
          <w:tcPr>
            <w:tcW w:w="7168" w:type="dxa"/>
          </w:tcPr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>В сфере организации ритуальных услуг и содержания мест захоронений были выполнены следующие мероприятия:</w:t>
            </w:r>
          </w:p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>- с целью улучшения санитарного и экологического состояния кладбищ было вывезено 2843 куб.м.. ТБО на сумму 480000 руб., расчистка дорог от мусора и снега в зимний период составила 4158 час. На сумму 2 270 738 руб.;</w:t>
            </w:r>
          </w:p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>-в целях обеспечения безопасности граждан и предотвращения клещевого энцефалита проведена акарицидная обработка территорий кладбищ на 379 га на сумму 379 000 руб.</w:t>
            </w:r>
          </w:p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 xml:space="preserve">Кроме того, за счет собственных средств МУП «Мемориал» произведены работы по установке ограждений длинной  1530 м на кладбищах по общей сумме больше 2 000 млн. руб. </w:t>
            </w:r>
          </w:p>
        </w:tc>
      </w:tr>
    </w:tbl>
    <w:p w:rsidR="00412ABF" w:rsidRPr="000F1632" w:rsidRDefault="00412ABF" w:rsidP="000F1632">
      <w:pPr>
        <w:pStyle w:val="af"/>
        <w:rPr>
          <w:sz w:val="24"/>
          <w:szCs w:val="24"/>
        </w:rPr>
      </w:pPr>
    </w:p>
    <w:p w:rsidR="00412ABF" w:rsidRPr="000F1632" w:rsidRDefault="00412ABF" w:rsidP="000F1632">
      <w:pPr>
        <w:pStyle w:val="af"/>
        <w:rPr>
          <w:sz w:val="24"/>
          <w:szCs w:val="24"/>
        </w:rPr>
      </w:pPr>
    </w:p>
    <w:sectPr w:rsidR="00412ABF" w:rsidRPr="000F1632" w:rsidSect="00005293"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C3" w:rsidRDefault="00A67AC3" w:rsidP="00E35EF7">
      <w:r>
        <w:separator/>
      </w:r>
    </w:p>
  </w:endnote>
  <w:endnote w:type="continuationSeparator" w:id="0">
    <w:p w:rsidR="00A67AC3" w:rsidRDefault="00A67AC3" w:rsidP="00E3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ABF" w:rsidRPr="00061AC1" w:rsidRDefault="00412ABF">
    <w:pPr>
      <w:pStyle w:val="ac"/>
      <w:jc w:val="center"/>
      <w:rPr>
        <w:sz w:val="28"/>
        <w:szCs w:val="28"/>
      </w:rPr>
    </w:pPr>
    <w:r w:rsidRPr="00061AC1">
      <w:rPr>
        <w:sz w:val="28"/>
        <w:szCs w:val="28"/>
      </w:rPr>
      <w:fldChar w:fldCharType="begin"/>
    </w:r>
    <w:r w:rsidRPr="00061AC1">
      <w:rPr>
        <w:sz w:val="28"/>
        <w:szCs w:val="28"/>
      </w:rPr>
      <w:instrText xml:space="preserve"> PAGE   \* MERGEFORMAT </w:instrText>
    </w:r>
    <w:r w:rsidRPr="00061AC1">
      <w:rPr>
        <w:sz w:val="28"/>
        <w:szCs w:val="28"/>
      </w:rPr>
      <w:fldChar w:fldCharType="separate"/>
    </w:r>
    <w:r w:rsidR="00DA27EF">
      <w:rPr>
        <w:noProof/>
        <w:sz w:val="28"/>
        <w:szCs w:val="28"/>
      </w:rPr>
      <w:t>2</w:t>
    </w:r>
    <w:r w:rsidRPr="00061AC1">
      <w:rPr>
        <w:sz w:val="28"/>
        <w:szCs w:val="28"/>
      </w:rPr>
      <w:fldChar w:fldCharType="end"/>
    </w:r>
  </w:p>
  <w:p w:rsidR="00412ABF" w:rsidRDefault="00412A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C3" w:rsidRDefault="00A67AC3" w:rsidP="00E35EF7">
      <w:r>
        <w:separator/>
      </w:r>
    </w:p>
  </w:footnote>
  <w:footnote w:type="continuationSeparator" w:id="0">
    <w:p w:rsidR="00A67AC3" w:rsidRDefault="00A67AC3" w:rsidP="00E3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C26"/>
    <w:multiLevelType w:val="hybridMultilevel"/>
    <w:tmpl w:val="37DC7B98"/>
    <w:lvl w:ilvl="0" w:tplc="7A9A035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D15051"/>
    <w:multiLevelType w:val="hybridMultilevel"/>
    <w:tmpl w:val="CD944D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9A22F2"/>
    <w:multiLevelType w:val="hybridMultilevel"/>
    <w:tmpl w:val="10C47E84"/>
    <w:lvl w:ilvl="0" w:tplc="7A9A03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1C300B"/>
    <w:multiLevelType w:val="hybridMultilevel"/>
    <w:tmpl w:val="B0D09CF2"/>
    <w:lvl w:ilvl="0" w:tplc="7A9A03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2B0C7D"/>
    <w:multiLevelType w:val="hybridMultilevel"/>
    <w:tmpl w:val="9FB8E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0764"/>
    <w:multiLevelType w:val="hybridMultilevel"/>
    <w:tmpl w:val="FAD20EC0"/>
    <w:lvl w:ilvl="0" w:tplc="12F0EB50">
      <w:start w:val="1"/>
      <w:numFmt w:val="decimal"/>
      <w:lvlText w:val="%1."/>
      <w:lvlJc w:val="left"/>
      <w:pPr>
        <w:ind w:left="2863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76342"/>
    <w:multiLevelType w:val="hybridMultilevel"/>
    <w:tmpl w:val="9138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F43B4"/>
    <w:multiLevelType w:val="multilevel"/>
    <w:tmpl w:val="1F9C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910506C"/>
    <w:multiLevelType w:val="hybridMultilevel"/>
    <w:tmpl w:val="0D26C7BA"/>
    <w:lvl w:ilvl="0" w:tplc="7A9A035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BB0656"/>
    <w:multiLevelType w:val="hybridMultilevel"/>
    <w:tmpl w:val="759A17CC"/>
    <w:lvl w:ilvl="0" w:tplc="7A9A03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6A5D35"/>
    <w:multiLevelType w:val="hybridMultilevel"/>
    <w:tmpl w:val="24683680"/>
    <w:lvl w:ilvl="0" w:tplc="7A9A03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DB3AF3"/>
    <w:multiLevelType w:val="hybridMultilevel"/>
    <w:tmpl w:val="78E448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311D0A"/>
    <w:multiLevelType w:val="hybridMultilevel"/>
    <w:tmpl w:val="70AAC7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AC4381"/>
    <w:multiLevelType w:val="hybridMultilevel"/>
    <w:tmpl w:val="C53E667E"/>
    <w:lvl w:ilvl="0" w:tplc="D4A43FC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EC4D11"/>
    <w:multiLevelType w:val="hybridMultilevel"/>
    <w:tmpl w:val="9A66E3FC"/>
    <w:lvl w:ilvl="0" w:tplc="7A9A03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10156B"/>
    <w:multiLevelType w:val="hybridMultilevel"/>
    <w:tmpl w:val="C5001CB8"/>
    <w:lvl w:ilvl="0" w:tplc="7A9A03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C844DF"/>
    <w:multiLevelType w:val="hybridMultilevel"/>
    <w:tmpl w:val="91120B52"/>
    <w:lvl w:ilvl="0" w:tplc="CAFCD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9F4B01"/>
    <w:multiLevelType w:val="hybridMultilevel"/>
    <w:tmpl w:val="65807FE0"/>
    <w:lvl w:ilvl="0" w:tplc="CAFCD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13ACF"/>
    <w:multiLevelType w:val="hybridMultilevel"/>
    <w:tmpl w:val="B2528A04"/>
    <w:lvl w:ilvl="0" w:tplc="7A9A03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11"/>
  </w:num>
  <w:num w:numId="8">
    <w:abstractNumId w:val="16"/>
  </w:num>
  <w:num w:numId="9">
    <w:abstractNumId w:val="0"/>
  </w:num>
  <w:num w:numId="10">
    <w:abstractNumId w:val="2"/>
  </w:num>
  <w:num w:numId="11">
    <w:abstractNumId w:val="14"/>
  </w:num>
  <w:num w:numId="12">
    <w:abstractNumId w:val="18"/>
  </w:num>
  <w:num w:numId="13">
    <w:abstractNumId w:val="9"/>
  </w:num>
  <w:num w:numId="14">
    <w:abstractNumId w:val="15"/>
  </w:num>
  <w:num w:numId="15">
    <w:abstractNumId w:val="10"/>
  </w:num>
  <w:num w:numId="16">
    <w:abstractNumId w:val="3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797"/>
    <w:rsid w:val="00005293"/>
    <w:rsid w:val="00030277"/>
    <w:rsid w:val="000346A0"/>
    <w:rsid w:val="00034896"/>
    <w:rsid w:val="00042CC7"/>
    <w:rsid w:val="0004539E"/>
    <w:rsid w:val="00053A58"/>
    <w:rsid w:val="00056DC5"/>
    <w:rsid w:val="00061AC1"/>
    <w:rsid w:val="000735DD"/>
    <w:rsid w:val="000773B7"/>
    <w:rsid w:val="000B0400"/>
    <w:rsid w:val="000B788F"/>
    <w:rsid w:val="000E2D5B"/>
    <w:rsid w:val="000F1632"/>
    <w:rsid w:val="00105FCC"/>
    <w:rsid w:val="001128BA"/>
    <w:rsid w:val="00162B44"/>
    <w:rsid w:val="001745C1"/>
    <w:rsid w:val="00193E63"/>
    <w:rsid w:val="001A62F3"/>
    <w:rsid w:val="001D00A8"/>
    <w:rsid w:val="001E7BB8"/>
    <w:rsid w:val="002227E5"/>
    <w:rsid w:val="00232DD3"/>
    <w:rsid w:val="00232E07"/>
    <w:rsid w:val="00240649"/>
    <w:rsid w:val="00254F30"/>
    <w:rsid w:val="00287560"/>
    <w:rsid w:val="002917E4"/>
    <w:rsid w:val="00294DFF"/>
    <w:rsid w:val="002B16B8"/>
    <w:rsid w:val="002B77D6"/>
    <w:rsid w:val="002C1F37"/>
    <w:rsid w:val="002E76EC"/>
    <w:rsid w:val="002E7731"/>
    <w:rsid w:val="002F616E"/>
    <w:rsid w:val="002F7F9D"/>
    <w:rsid w:val="00346FAF"/>
    <w:rsid w:val="00372515"/>
    <w:rsid w:val="00394032"/>
    <w:rsid w:val="003976B2"/>
    <w:rsid w:val="003A5508"/>
    <w:rsid w:val="003D69A2"/>
    <w:rsid w:val="003E1E8C"/>
    <w:rsid w:val="003E3788"/>
    <w:rsid w:val="00402C0B"/>
    <w:rsid w:val="00406F64"/>
    <w:rsid w:val="00412ABF"/>
    <w:rsid w:val="00417A7F"/>
    <w:rsid w:val="00430131"/>
    <w:rsid w:val="0046226C"/>
    <w:rsid w:val="0047304D"/>
    <w:rsid w:val="004C64AB"/>
    <w:rsid w:val="004D4779"/>
    <w:rsid w:val="004F32D9"/>
    <w:rsid w:val="004F41E0"/>
    <w:rsid w:val="00500DB7"/>
    <w:rsid w:val="00502659"/>
    <w:rsid w:val="005170D6"/>
    <w:rsid w:val="005213AD"/>
    <w:rsid w:val="005249C6"/>
    <w:rsid w:val="005404C6"/>
    <w:rsid w:val="00541072"/>
    <w:rsid w:val="00541235"/>
    <w:rsid w:val="00552408"/>
    <w:rsid w:val="00565F74"/>
    <w:rsid w:val="00566FD5"/>
    <w:rsid w:val="00567477"/>
    <w:rsid w:val="00570AA7"/>
    <w:rsid w:val="00582FA2"/>
    <w:rsid w:val="00587C17"/>
    <w:rsid w:val="00591201"/>
    <w:rsid w:val="005F47E5"/>
    <w:rsid w:val="00602A30"/>
    <w:rsid w:val="00603C2B"/>
    <w:rsid w:val="0066316F"/>
    <w:rsid w:val="00677A22"/>
    <w:rsid w:val="00686CF2"/>
    <w:rsid w:val="00691BFC"/>
    <w:rsid w:val="006A7EDF"/>
    <w:rsid w:val="006D2797"/>
    <w:rsid w:val="006F6C42"/>
    <w:rsid w:val="00722D1E"/>
    <w:rsid w:val="0072654A"/>
    <w:rsid w:val="00745346"/>
    <w:rsid w:val="007904F2"/>
    <w:rsid w:val="00792102"/>
    <w:rsid w:val="007A57A0"/>
    <w:rsid w:val="007D5042"/>
    <w:rsid w:val="007D7994"/>
    <w:rsid w:val="007F4BF7"/>
    <w:rsid w:val="007F6473"/>
    <w:rsid w:val="008162C3"/>
    <w:rsid w:val="00826964"/>
    <w:rsid w:val="00847968"/>
    <w:rsid w:val="00862C47"/>
    <w:rsid w:val="00871C41"/>
    <w:rsid w:val="00896D23"/>
    <w:rsid w:val="008A1813"/>
    <w:rsid w:val="008A38CE"/>
    <w:rsid w:val="008A5747"/>
    <w:rsid w:val="008D6417"/>
    <w:rsid w:val="008F59BA"/>
    <w:rsid w:val="00905B8F"/>
    <w:rsid w:val="00915E51"/>
    <w:rsid w:val="0092079C"/>
    <w:rsid w:val="00925332"/>
    <w:rsid w:val="009267F0"/>
    <w:rsid w:val="00931AFC"/>
    <w:rsid w:val="0094537F"/>
    <w:rsid w:val="00950BF8"/>
    <w:rsid w:val="009552B0"/>
    <w:rsid w:val="009A0856"/>
    <w:rsid w:val="009C06E4"/>
    <w:rsid w:val="009D32D3"/>
    <w:rsid w:val="009E1399"/>
    <w:rsid w:val="00A233EB"/>
    <w:rsid w:val="00A45496"/>
    <w:rsid w:val="00A516BB"/>
    <w:rsid w:val="00A535E7"/>
    <w:rsid w:val="00A64794"/>
    <w:rsid w:val="00A66987"/>
    <w:rsid w:val="00A67AC3"/>
    <w:rsid w:val="00A840B8"/>
    <w:rsid w:val="00A85777"/>
    <w:rsid w:val="00A909A1"/>
    <w:rsid w:val="00AA2F34"/>
    <w:rsid w:val="00AA351A"/>
    <w:rsid w:val="00AA6F32"/>
    <w:rsid w:val="00AA7432"/>
    <w:rsid w:val="00AB4F6F"/>
    <w:rsid w:val="00AD00D1"/>
    <w:rsid w:val="00AE03CD"/>
    <w:rsid w:val="00B04017"/>
    <w:rsid w:val="00B0449C"/>
    <w:rsid w:val="00B063FE"/>
    <w:rsid w:val="00B13D61"/>
    <w:rsid w:val="00B17B3E"/>
    <w:rsid w:val="00B30DCA"/>
    <w:rsid w:val="00B34711"/>
    <w:rsid w:val="00B6605B"/>
    <w:rsid w:val="00B66E7A"/>
    <w:rsid w:val="00B80086"/>
    <w:rsid w:val="00B83427"/>
    <w:rsid w:val="00BD0A4C"/>
    <w:rsid w:val="00BE2E4C"/>
    <w:rsid w:val="00BF261E"/>
    <w:rsid w:val="00C14CD7"/>
    <w:rsid w:val="00C158C9"/>
    <w:rsid w:val="00C36C8D"/>
    <w:rsid w:val="00CC0131"/>
    <w:rsid w:val="00CC77E3"/>
    <w:rsid w:val="00CD5547"/>
    <w:rsid w:val="00CD554A"/>
    <w:rsid w:val="00CE1702"/>
    <w:rsid w:val="00CE23CB"/>
    <w:rsid w:val="00CF2F24"/>
    <w:rsid w:val="00D32B07"/>
    <w:rsid w:val="00D32F4B"/>
    <w:rsid w:val="00D35620"/>
    <w:rsid w:val="00D47C51"/>
    <w:rsid w:val="00D53631"/>
    <w:rsid w:val="00D946D3"/>
    <w:rsid w:val="00DA27EF"/>
    <w:rsid w:val="00DB3BB7"/>
    <w:rsid w:val="00DB48FE"/>
    <w:rsid w:val="00DC7E67"/>
    <w:rsid w:val="00DD3962"/>
    <w:rsid w:val="00DD40D3"/>
    <w:rsid w:val="00E146FE"/>
    <w:rsid w:val="00E1511D"/>
    <w:rsid w:val="00E17D34"/>
    <w:rsid w:val="00E35EF7"/>
    <w:rsid w:val="00E926A7"/>
    <w:rsid w:val="00E95E4F"/>
    <w:rsid w:val="00E97BB3"/>
    <w:rsid w:val="00ED09D6"/>
    <w:rsid w:val="00ED2E4D"/>
    <w:rsid w:val="00EE40E4"/>
    <w:rsid w:val="00EF2E88"/>
    <w:rsid w:val="00F1040B"/>
    <w:rsid w:val="00F163EE"/>
    <w:rsid w:val="00F212C6"/>
    <w:rsid w:val="00F237FA"/>
    <w:rsid w:val="00F471AD"/>
    <w:rsid w:val="00FA6B48"/>
    <w:rsid w:val="00FD20E8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17"/>
        <o:r id="V:Rule3" type="connector" idref="#Прямая со стрелкой 18"/>
        <o:r id="V:Rule4" type="connector" idref="#Прямая со стрелкой 16"/>
      </o:rules>
    </o:shapelayout>
  </w:shapeDefaults>
  <w:decimalSymbol w:val=","/>
  <w:listSeparator w:val=";"/>
  <w14:docId w14:val="38DF9016"/>
  <w15:docId w15:val="{B23167D2-8D6D-4AA9-8860-17BB972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97"/>
    <w:rPr>
      <w:rFonts w:ascii="Times New Roman" w:eastAsia="Times New Roman" w:hAnsi="Times New Roman"/>
      <w:color w:val="00000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279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2B07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279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D32B07"/>
    <w:rPr>
      <w:rFonts w:ascii="Calibri Light" w:hAnsi="Calibri Light" w:cs="Calibri Light"/>
      <w:color w:val="2E74B5"/>
      <w:sz w:val="26"/>
      <w:szCs w:val="26"/>
    </w:rPr>
  </w:style>
  <w:style w:type="paragraph" w:styleId="11">
    <w:name w:val="toc 1"/>
    <w:basedOn w:val="a"/>
    <w:next w:val="a"/>
    <w:autoRedefine/>
    <w:uiPriority w:val="99"/>
    <w:semiHidden/>
    <w:rsid w:val="006D2797"/>
    <w:pPr>
      <w:shd w:val="clear" w:color="000000" w:fill="FFFFFF"/>
      <w:spacing w:line="360" w:lineRule="auto"/>
      <w:jc w:val="both"/>
    </w:pPr>
    <w:rPr>
      <w:sz w:val="28"/>
      <w:szCs w:val="28"/>
      <w:lang w:eastAsia="ru-RU"/>
    </w:rPr>
  </w:style>
  <w:style w:type="paragraph" w:styleId="a3">
    <w:name w:val="Normal (Web)"/>
    <w:aliases w:val="Обычный (Web)1,Обычный (веб) Знак,Обычный (веб) Знак1,Обычный (веб) Знак Знак,Обычный (Web),Знак Знак Знак,Знак Знак,Знак"/>
    <w:basedOn w:val="a"/>
    <w:link w:val="21"/>
    <w:uiPriority w:val="99"/>
    <w:rsid w:val="006D2797"/>
    <w:pPr>
      <w:spacing w:before="100" w:beforeAutospacing="1" w:after="100" w:afterAutospacing="1"/>
    </w:pPr>
    <w:rPr>
      <w:rFonts w:eastAsia="Calibri"/>
      <w:color w:val="auto"/>
      <w:sz w:val="24"/>
      <w:szCs w:val="24"/>
      <w:lang w:eastAsia="ru-RU"/>
    </w:rPr>
  </w:style>
  <w:style w:type="character" w:customStyle="1" w:styleId="21">
    <w:name w:val="Обычный (веб) Знак2"/>
    <w:aliases w:val="Обычный (Web)1 Знак,Обычный (веб) Знак Знак1,Обычный (веб) Знак1 Знак,Обычный (веб) Знак Знак Знак,Обычный (Web) Знак,Знак Знак Знак Знак,Знак Знак Знак1,Знак Знак1"/>
    <w:link w:val="a3"/>
    <w:uiPriority w:val="99"/>
    <w:locked/>
    <w:rsid w:val="006D279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800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80086"/>
    <w:rPr>
      <w:rFonts w:ascii="Segoe UI" w:hAnsi="Segoe UI" w:cs="Segoe UI"/>
      <w:color w:val="000000"/>
      <w:sz w:val="18"/>
      <w:szCs w:val="18"/>
    </w:rPr>
  </w:style>
  <w:style w:type="character" w:styleId="a6">
    <w:name w:val="Hyperlink"/>
    <w:uiPriority w:val="99"/>
    <w:rsid w:val="00D32B07"/>
    <w:rPr>
      <w:color w:val="0000FF"/>
      <w:u w:val="single"/>
    </w:rPr>
  </w:style>
  <w:style w:type="character" w:styleId="a7">
    <w:name w:val="Strong"/>
    <w:uiPriority w:val="99"/>
    <w:qFormat/>
    <w:rsid w:val="00D32B07"/>
    <w:rPr>
      <w:b/>
      <w:bCs/>
    </w:rPr>
  </w:style>
  <w:style w:type="character" w:customStyle="1" w:styleId="pages">
    <w:name w:val="pages"/>
    <w:basedOn w:val="a0"/>
    <w:uiPriority w:val="99"/>
    <w:rsid w:val="00D32B07"/>
  </w:style>
  <w:style w:type="character" w:customStyle="1" w:styleId="current">
    <w:name w:val="current"/>
    <w:basedOn w:val="a0"/>
    <w:uiPriority w:val="99"/>
    <w:rsid w:val="00D32B07"/>
  </w:style>
  <w:style w:type="paragraph" w:styleId="a8">
    <w:name w:val="List Paragraph"/>
    <w:basedOn w:val="a"/>
    <w:uiPriority w:val="99"/>
    <w:qFormat/>
    <w:rsid w:val="00B34711"/>
    <w:pPr>
      <w:ind w:left="720"/>
    </w:pPr>
  </w:style>
  <w:style w:type="table" w:styleId="a9">
    <w:name w:val="Table Grid"/>
    <w:basedOn w:val="a1"/>
    <w:uiPriority w:val="99"/>
    <w:rsid w:val="00CC77E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E35E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35EF7"/>
    <w:rPr>
      <w:rFonts w:ascii="Times New Roman" w:hAnsi="Times New Roman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E35E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E35EF7"/>
    <w:rPr>
      <w:rFonts w:ascii="Times New Roman" w:hAnsi="Times New Roman" w:cs="Times New Roman"/>
      <w:color w:val="000000"/>
      <w:sz w:val="20"/>
      <w:szCs w:val="20"/>
    </w:rPr>
  </w:style>
  <w:style w:type="character" w:styleId="ae">
    <w:name w:val="Placeholder Text"/>
    <w:uiPriority w:val="99"/>
    <w:semiHidden/>
    <w:rsid w:val="00541072"/>
    <w:rPr>
      <w:color w:val="808080"/>
    </w:rPr>
  </w:style>
  <w:style w:type="paragraph" w:styleId="af">
    <w:name w:val="No Spacing"/>
    <w:link w:val="af0"/>
    <w:qFormat/>
    <w:rsid w:val="000F1632"/>
    <w:rPr>
      <w:rFonts w:ascii="Times New Roman" w:eastAsia="Times New Roman" w:hAnsi="Times New Roman"/>
      <w:color w:val="000000"/>
      <w:lang w:eastAsia="en-US"/>
    </w:rPr>
  </w:style>
  <w:style w:type="character" w:customStyle="1" w:styleId="af0">
    <w:name w:val="Без интервала Знак"/>
    <w:link w:val="af"/>
    <w:locked/>
    <w:rsid w:val="00372515"/>
    <w:rPr>
      <w:rFonts w:ascii="Times New Roman" w:eastAsia="Times New Roman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9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49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0C0C0"/>
                                    <w:right w:val="none" w:sz="0" w:space="0" w:color="auto"/>
                                  </w:divBdr>
                                  <w:divsChild>
                                    <w:div w:id="5119501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950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48" w:space="11" w:color="CCCCCC"/>
                                    <w:left w:val="single" w:sz="48" w:space="11" w:color="CCCCCC"/>
                                    <w:bottom w:val="single" w:sz="48" w:space="11" w:color="CCCCCC"/>
                                    <w:right w:val="single" w:sz="48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94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6" w:space="8" w:color="C0C0C0"/>
                        <w:bottom w:val="single" w:sz="6" w:space="8" w:color="C0C0C0"/>
                        <w:right w:val="single" w:sz="6" w:space="8" w:color="C0C0C0"/>
                      </w:divBdr>
                    </w:div>
                    <w:div w:id="511950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50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0C0C0"/>
                    <w:right w:val="none" w:sz="0" w:space="0" w:color="auto"/>
                  </w:divBdr>
                </w:div>
              </w:divsChild>
            </w:div>
          </w:divsChild>
        </w:div>
        <w:div w:id="51195002">
          <w:marLeft w:val="0"/>
          <w:marRight w:val="0"/>
          <w:marTop w:val="450"/>
          <w:marBottom w:val="0"/>
          <w:divBdr>
            <w:top w:val="single" w:sz="18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009">
          <w:marLeft w:val="0"/>
          <w:marRight w:val="0"/>
          <w:marTop w:val="450"/>
          <w:marBottom w:val="0"/>
          <w:divBdr>
            <w:top w:val="single" w:sz="18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5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6" w:space="8" w:color="C0C0C0"/>
                        <w:bottom w:val="single" w:sz="6" w:space="8" w:color="C0C0C0"/>
                        <w:right w:val="single" w:sz="6" w:space="8" w:color="C0C0C0"/>
                      </w:divBdr>
                    </w:div>
                    <w:div w:id="511950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0C0C0"/>
                                    <w:right w:val="none" w:sz="0" w:space="0" w:color="auto"/>
                                  </w:divBdr>
                                  <w:divsChild>
                                    <w:div w:id="5119502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9502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48" w:space="11" w:color="CCCCCC"/>
                                    <w:left w:val="single" w:sz="48" w:space="11" w:color="CCCCCC"/>
                                    <w:bottom w:val="single" w:sz="48" w:space="11" w:color="CCCCCC"/>
                                    <w:right w:val="single" w:sz="48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950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50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0C0C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chel.kp.ru/daily/26819.5/385633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heladmin.ru/ru/administraciya-goroda/struktura-upravleniya/zhilishchno-kommunalnoe-hozyaystvo-gorod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znak.com/2018-11-29/otoplenie_chelyabinska_pereshlo_pod_kontrol_bobrova_i_ego_partnerov_no_est_raznoglasi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Microsoft_Excel_97-20031.xls"/><Relationship Id="rId5" Type="http://schemas.openxmlformats.org/officeDocument/2006/relationships/footnotes" Target="footnotes.xml"/><Relationship Id="rId15" Type="http://schemas.openxmlformats.org/officeDocument/2006/relationships/hyperlink" Target="http://fedpress.ru/news/econom/jkh/1423046996-fortum-ne-povysit-tarify-v-chelyabinskoi-i-tyumenskoi-oblastyakh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Excel_97-2003.xls"/><Relationship Id="rId14" Type="http://schemas.openxmlformats.org/officeDocument/2006/relationships/hyperlink" Target="http://chelyabinsk.bezformata.com/listnews/fortum-vzyal-chelyabinsk-v-osadu/436423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5571</Words>
  <Characters>31756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2019-03-28T16:10:00Z</cp:lastPrinted>
  <dcterms:created xsi:type="dcterms:W3CDTF">2019-04-09T17:31:00Z</dcterms:created>
  <dcterms:modified xsi:type="dcterms:W3CDTF">2019-04-21T15:04:00Z</dcterms:modified>
</cp:coreProperties>
</file>