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42" w:rsidRPr="004907E1" w:rsidRDefault="00123D42" w:rsidP="004907E1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bookmarkStart w:id="0" w:name="_GoBack"/>
      <w:bookmarkEnd w:id="0"/>
      <w:r w:rsidRPr="004907E1">
        <w:rPr>
          <w:sz w:val="28"/>
          <w:szCs w:val="28"/>
        </w:rPr>
        <w:t xml:space="preserve">Формальное применение уголовного закона зачастую ведет к необоснованному увеличению репрессий, что вряд ли можно считать оправданным. При этом нарушается целый ряд конституционных прав граждан, в том числе и право на жизнь. Необходимость гарантировать максимально полную реализацию гражданами своих прав обусловила закрепление в уголовном законе системы обстоятельств, исключающих преступность деяния. </w:t>
      </w:r>
    </w:p>
    <w:p w:rsidR="005E37BB" w:rsidRPr="004907E1" w:rsidRDefault="005E37BB" w:rsidP="004907E1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r w:rsidRPr="004907E1">
        <w:rPr>
          <w:sz w:val="28"/>
          <w:szCs w:val="28"/>
        </w:rPr>
        <w:t>Эта группа норм давно привлекает к себе самое пристальное внимание ученых. Многочисленные плодотворные исследования выявили ряд сложных проблем, как в законодательном регулировании, так и в практическом применении. Особое место этих норм среди других институтов общей части уголовного права было связано с тем, что перечень обстоятельств, установленных в уголовном праве, не считался закрытым ни теорией, ни судебной и следственной практикой.</w:t>
      </w:r>
    </w:p>
    <w:p w:rsidR="00CC44AA" w:rsidRPr="004907E1" w:rsidRDefault="00CC44AA" w:rsidP="004907E1">
      <w:pPr>
        <w:tabs>
          <w:tab w:val="num" w:pos="786"/>
          <w:tab w:val="left" w:pos="1134"/>
        </w:tabs>
        <w:spacing w:line="360" w:lineRule="auto"/>
        <w:ind w:firstLineChars="220" w:firstLine="616"/>
        <w:jc w:val="both"/>
        <w:rPr>
          <w:sz w:val="28"/>
          <w:szCs w:val="28"/>
        </w:rPr>
      </w:pPr>
      <w:r w:rsidRPr="004907E1">
        <w:rPr>
          <w:sz w:val="28"/>
          <w:szCs w:val="28"/>
        </w:rPr>
        <w:t>С принятием Уголовного кодекса Российской Федерации в 1996 году перечень обстоятельств, исключающих совершение деяния, утроился по сравнению с предыдущим законодательством. Некоторые из вновь возникших обстоятельств давно известны судебной практике и широко признаны в качестве таковых (например, причинение вреда при задержании преступника), в то время как другие остаются лишь предметом научных дебатов. К ним относятся физическое или психическое принуждение. Отсутствие монографических исследований в области принуждения привело к трудностям в применении этого правила. Поэтому в контексте признания личности проблема правильной квалификации принуждения, разработка описания условий законности принудительного государства выходят на первый план в важнейшем субъекте уголовно-правовой защиты</w:t>
      </w:r>
      <w:r w:rsidR="006A3034">
        <w:rPr>
          <w:sz w:val="28"/>
          <w:szCs w:val="28"/>
        </w:rPr>
        <w:t xml:space="preserve"> [1]</w:t>
      </w:r>
      <w:r w:rsidRPr="004907E1">
        <w:rPr>
          <w:sz w:val="28"/>
          <w:szCs w:val="28"/>
        </w:rPr>
        <w:t>.</w:t>
      </w:r>
    </w:p>
    <w:p w:rsidR="00CC44AA" w:rsidRPr="004907E1" w:rsidRDefault="00CC44AA" w:rsidP="006A3034">
      <w:pPr>
        <w:tabs>
          <w:tab w:val="num" w:pos="786"/>
          <w:tab w:val="left" w:pos="1134"/>
        </w:tabs>
        <w:spacing w:line="360" w:lineRule="auto"/>
        <w:ind w:firstLineChars="220" w:firstLine="616"/>
        <w:jc w:val="both"/>
        <w:rPr>
          <w:sz w:val="28"/>
          <w:szCs w:val="28"/>
        </w:rPr>
      </w:pPr>
      <w:r w:rsidRPr="004907E1">
        <w:rPr>
          <w:sz w:val="28"/>
          <w:szCs w:val="28"/>
        </w:rPr>
        <w:t>Объектом исследования является физическое и психическое принуждение как обстоятельство, исключающее преступность деяния.</w:t>
      </w:r>
      <w:r w:rsidR="006A3034">
        <w:rPr>
          <w:sz w:val="28"/>
          <w:szCs w:val="28"/>
        </w:rPr>
        <w:t xml:space="preserve"> </w:t>
      </w:r>
      <w:r w:rsidRPr="004907E1">
        <w:rPr>
          <w:sz w:val="28"/>
          <w:szCs w:val="28"/>
        </w:rPr>
        <w:t xml:space="preserve">Предметом исследования являются нормы внутригосударственного уголовного законодательства, регулирующие ответственность за совершение формально </w:t>
      </w:r>
      <w:r w:rsidRPr="004907E1">
        <w:rPr>
          <w:sz w:val="28"/>
          <w:szCs w:val="28"/>
        </w:rPr>
        <w:lastRenderedPageBreak/>
        <w:t>незаконного деяния под воздействием физического или психического принуждения.</w:t>
      </w:r>
    </w:p>
    <w:p w:rsidR="00CC44AA" w:rsidRPr="004907E1" w:rsidRDefault="00CC44AA" w:rsidP="004907E1">
      <w:pPr>
        <w:tabs>
          <w:tab w:val="num" w:pos="786"/>
          <w:tab w:val="left" w:pos="1134"/>
        </w:tabs>
        <w:spacing w:line="360" w:lineRule="auto"/>
        <w:ind w:firstLineChars="220" w:firstLine="616"/>
        <w:jc w:val="both"/>
        <w:rPr>
          <w:sz w:val="28"/>
          <w:szCs w:val="28"/>
        </w:rPr>
      </w:pPr>
      <w:r w:rsidRPr="004907E1">
        <w:rPr>
          <w:sz w:val="28"/>
          <w:szCs w:val="28"/>
        </w:rPr>
        <w:t>Поступок считается преступным, если он обладает всеми признаками преступной противоправности (незаконности), общественной опасности, вины и наказуемости. Отсутствие любого из этих признаков означает отсутствие преступных действий. В некоторых случаях деяние может внешне (формально) быть похожим на преступление, но совершенное при определенных обстоятельствах, оно может быть лишено не одного, а всех четырех признаков преступления и, следовательно, не является преступлением.</w:t>
      </w:r>
    </w:p>
    <w:p w:rsidR="00123D42" w:rsidRPr="006A3034" w:rsidRDefault="00123D42" w:rsidP="006A3034">
      <w:pPr>
        <w:tabs>
          <w:tab w:val="num" w:pos="786"/>
          <w:tab w:val="left" w:pos="1134"/>
        </w:tabs>
        <w:spacing w:line="360" w:lineRule="auto"/>
        <w:ind w:firstLineChars="220" w:firstLine="616"/>
        <w:jc w:val="both"/>
        <w:rPr>
          <w:sz w:val="28"/>
          <w:szCs w:val="28"/>
        </w:rPr>
      </w:pPr>
      <w:r w:rsidRPr="004907E1">
        <w:rPr>
          <w:sz w:val="28"/>
          <w:szCs w:val="28"/>
        </w:rPr>
        <w:t>В главе 8 УК РФ предусмотрено шесть обстоятельств, исключающих преступность</w:t>
      </w:r>
      <w:r w:rsidR="00F53003" w:rsidRPr="004907E1">
        <w:rPr>
          <w:sz w:val="28"/>
          <w:szCs w:val="28"/>
        </w:rPr>
        <w:t xml:space="preserve"> деяния</w:t>
      </w:r>
      <w:r w:rsidRPr="004907E1">
        <w:rPr>
          <w:sz w:val="28"/>
          <w:szCs w:val="28"/>
        </w:rPr>
        <w:t>. Это:</w:t>
      </w:r>
      <w:r w:rsidR="006A3034">
        <w:rPr>
          <w:sz w:val="28"/>
          <w:szCs w:val="28"/>
        </w:rPr>
        <w:t xml:space="preserve"> н</w:t>
      </w:r>
      <w:r w:rsidRPr="006A3034">
        <w:rPr>
          <w:sz w:val="28"/>
          <w:szCs w:val="28"/>
        </w:rPr>
        <w:t>еобходимая оборона;</w:t>
      </w:r>
      <w:r w:rsidR="006A3034">
        <w:rPr>
          <w:sz w:val="28"/>
          <w:szCs w:val="28"/>
        </w:rPr>
        <w:t xml:space="preserve"> п</w:t>
      </w:r>
      <w:r w:rsidRPr="006A3034">
        <w:rPr>
          <w:sz w:val="28"/>
          <w:szCs w:val="28"/>
        </w:rPr>
        <w:t>ричинение вреда при задержании лица, совершившего преступление;</w:t>
      </w:r>
      <w:r w:rsidR="006A3034">
        <w:rPr>
          <w:sz w:val="28"/>
          <w:szCs w:val="28"/>
        </w:rPr>
        <w:t xml:space="preserve"> к</w:t>
      </w:r>
      <w:r w:rsidRPr="006A3034">
        <w:rPr>
          <w:sz w:val="28"/>
          <w:szCs w:val="28"/>
        </w:rPr>
        <w:t>райняя необходимость;</w:t>
      </w:r>
      <w:r w:rsidR="006A3034" w:rsidRPr="006A3034">
        <w:rPr>
          <w:sz w:val="28"/>
          <w:szCs w:val="28"/>
        </w:rPr>
        <w:t xml:space="preserve"> и</w:t>
      </w:r>
      <w:r w:rsidRPr="006A3034">
        <w:rPr>
          <w:sz w:val="28"/>
          <w:szCs w:val="28"/>
        </w:rPr>
        <w:t>сполнение приказа или распоряжения;</w:t>
      </w:r>
      <w:r w:rsidR="006A3034" w:rsidRPr="006A3034">
        <w:rPr>
          <w:sz w:val="28"/>
          <w:szCs w:val="28"/>
        </w:rPr>
        <w:t xml:space="preserve"> о</w:t>
      </w:r>
      <w:r w:rsidRPr="006A3034">
        <w:rPr>
          <w:sz w:val="28"/>
          <w:szCs w:val="28"/>
        </w:rPr>
        <w:t>боснованный риск;</w:t>
      </w:r>
      <w:r w:rsidR="006A3034" w:rsidRPr="006A3034">
        <w:rPr>
          <w:sz w:val="28"/>
          <w:szCs w:val="28"/>
        </w:rPr>
        <w:t xml:space="preserve"> ф</w:t>
      </w:r>
      <w:r w:rsidRPr="006A3034">
        <w:rPr>
          <w:sz w:val="28"/>
          <w:szCs w:val="28"/>
        </w:rPr>
        <w:t>изич</w:t>
      </w:r>
      <w:r w:rsidR="004907E1" w:rsidRPr="006A3034">
        <w:rPr>
          <w:sz w:val="28"/>
          <w:szCs w:val="28"/>
        </w:rPr>
        <w:t>еское и психическое принуждение.</w:t>
      </w:r>
    </w:p>
    <w:p w:rsidR="00BD2D6E" w:rsidRPr="004907E1" w:rsidRDefault="00BD2D6E" w:rsidP="004907E1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rFonts w:ascii="TimesNewRoman" w:hAnsi="TimesNewRoman" w:cs="TimesNewRoman"/>
          <w:sz w:val="28"/>
          <w:szCs w:val="28"/>
        </w:rPr>
      </w:pPr>
      <w:r w:rsidRPr="004907E1">
        <w:rPr>
          <w:rFonts w:ascii="TimesNewRoman" w:hAnsi="TimesNewRoman" w:cs="TimesNewRoman"/>
          <w:sz w:val="28"/>
          <w:szCs w:val="28"/>
        </w:rPr>
        <w:t>Глава 8 Уголовного кодекса России «Обстоятельства, исключающие преступность деяния» включает статью 40, согласно которой, не является преступлением причинение вреда охраняемым уголовным законам интересам в результате физического принуждения, если вследствие такого принуждения лицо не могло руководить своими действиями (бездействием).</w:t>
      </w:r>
    </w:p>
    <w:p w:rsidR="00BD2D6E" w:rsidRPr="006A3034" w:rsidRDefault="00BD2D6E" w:rsidP="004907E1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r w:rsidRPr="006A3034">
        <w:rPr>
          <w:sz w:val="28"/>
          <w:szCs w:val="28"/>
        </w:rPr>
        <w:t>Эта норма, как уже упоминалось, является новой для действующего уголовного законодательства России. Его введение связано с появлением нетривиальных случаев, когда под воздействием физического воздействия человек совершает общественно опасные действия, нанося ущерб законным интересам граждан и организаций.</w:t>
      </w:r>
    </w:p>
    <w:p w:rsidR="005E37BB" w:rsidRPr="006A3034" w:rsidRDefault="005E37BB" w:rsidP="006A3034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r w:rsidRPr="006A3034">
        <w:rPr>
          <w:sz w:val="28"/>
          <w:szCs w:val="28"/>
        </w:rPr>
        <w:t xml:space="preserve">Очевидно, что человек не может нести ответственность за свои действия, если он не может должным образом формировать свои собственные действия. Именно признание дефекта воли позволяет нам говорить о независимой природе изучаемых обстоятельств. В то же время российское уголовное право, в отличие от большинства зарубежных аналогов, широко трактует принуждение, включая не только физический, но и психический элемент. </w:t>
      </w:r>
      <w:r w:rsidRPr="006A3034">
        <w:rPr>
          <w:sz w:val="28"/>
          <w:szCs w:val="28"/>
        </w:rPr>
        <w:lastRenderedPageBreak/>
        <w:t>Однако, согласно закону, особый статус психического принуждения, а также преодоление физического принуждения подчеркивается в Уголовном кодексе Российской Федерации специальными правилами, устанавливающими его наличие, аналогичными нормам законности крайней необходимости. Это требовало установления соотношения принуждения и крайней необходимости.</w:t>
      </w:r>
    </w:p>
    <w:p w:rsidR="00BD2D6E" w:rsidRPr="006A3034" w:rsidRDefault="00BD2D6E" w:rsidP="006A3034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r w:rsidRPr="006A3034">
        <w:rPr>
          <w:sz w:val="28"/>
          <w:szCs w:val="28"/>
        </w:rPr>
        <w:t>В системе обстоятельств, исключающей преступность деяния, физическое или психическое принуждение занимает особое, совершенно независимое место. Принуждение имеет глубокую философскую основу, будучи непосредственно связано с одним из «вечных» вопросов философии - проблемой свободы человеческой воли. В уголовном праве специфика принуждения определяется особенностями его источника, квалификации, содержания, отличного от других обстоятельств. Сложные системные связи позволяют проследить соотношение принуждения с другими обстоятельствами, исключающими преступность акта. Определенные элементы принуждения, доступные в ряде композиций Специальной части, помогают составить только самое общее представление о том, что включено в содержание принуждения по ст. 40 Уголовного кодекса, и требуют серьезного исследования.</w:t>
      </w:r>
    </w:p>
    <w:p w:rsidR="00BD2D6E" w:rsidRPr="006A3034" w:rsidRDefault="00BD2D6E" w:rsidP="006A3034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r w:rsidRPr="006A3034">
        <w:rPr>
          <w:sz w:val="28"/>
          <w:szCs w:val="28"/>
        </w:rPr>
        <w:t>В то же время работы этих авторов, которые имеют большое теоретическое и практическое значение, не охватывают весь комплекс внутрисистемных связей между физическим и психическим принуждением, не раскрывают многие аспекты соотношения принуждения и других обстоятельств, которые исключают преступность деяния. Они требуют анализа законности состояния принуждения, которому не уделялось должного внимания, отношения физического и психического принуждения и других проблем, не говоря уже о том, что многие из этих проблем возникли совсем недавно.</w:t>
      </w:r>
    </w:p>
    <w:p w:rsidR="00BD2D6E" w:rsidRPr="006A3034" w:rsidRDefault="00BD2D6E" w:rsidP="006A3034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r w:rsidRPr="006A3034">
        <w:rPr>
          <w:sz w:val="28"/>
          <w:szCs w:val="28"/>
        </w:rPr>
        <w:t>В уголовном законе имеются два основания классификации принуждения: по способу - физическое и психическое; по характеру  - непреодолимое и преодолимое.</w:t>
      </w:r>
      <w:r w:rsidR="006A3034">
        <w:rPr>
          <w:sz w:val="28"/>
          <w:szCs w:val="28"/>
        </w:rPr>
        <w:t xml:space="preserve"> </w:t>
      </w:r>
      <w:r w:rsidRPr="006A3034">
        <w:rPr>
          <w:sz w:val="28"/>
          <w:szCs w:val="28"/>
        </w:rPr>
        <w:t>Кроме четырех видов принуждения, вытекающих из закона, можно выделить и другие.</w:t>
      </w:r>
    </w:p>
    <w:p w:rsidR="00804982" w:rsidRPr="006A3034" w:rsidRDefault="006A3034" w:rsidP="006A30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по предмету различают: </w:t>
      </w:r>
      <w:r w:rsidR="00804982" w:rsidRPr="006A3034">
        <w:rPr>
          <w:sz w:val="28"/>
          <w:szCs w:val="28"/>
        </w:rPr>
        <w:t>публичное принуждение, исходящее от государственных или м</w:t>
      </w:r>
      <w:r>
        <w:rPr>
          <w:sz w:val="28"/>
          <w:szCs w:val="28"/>
        </w:rPr>
        <w:t xml:space="preserve">униципальных органов власти; </w:t>
      </w:r>
      <w:r w:rsidR="00804982" w:rsidRPr="006A3034">
        <w:rPr>
          <w:sz w:val="28"/>
          <w:szCs w:val="28"/>
        </w:rPr>
        <w:t>общественность, исходящая от коллективных субъектов, не наделе</w:t>
      </w:r>
      <w:r>
        <w:rPr>
          <w:sz w:val="28"/>
          <w:szCs w:val="28"/>
        </w:rPr>
        <w:t>нная государственной властью;</w:t>
      </w:r>
      <w:r w:rsidR="00804982" w:rsidRPr="006A3034">
        <w:rPr>
          <w:sz w:val="28"/>
          <w:szCs w:val="28"/>
        </w:rPr>
        <w:t xml:space="preserve"> личное принуждение.</w:t>
      </w:r>
    </w:p>
    <w:p w:rsidR="00804982" w:rsidRPr="006A3034" w:rsidRDefault="00804982" w:rsidP="006A30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034">
        <w:rPr>
          <w:sz w:val="28"/>
          <w:szCs w:val="28"/>
        </w:rPr>
        <w:t>Другим основанием для классификации можно назвать отношение принуждения к закону.</w:t>
      </w:r>
      <w:r w:rsidR="006A3034">
        <w:rPr>
          <w:sz w:val="28"/>
          <w:szCs w:val="28"/>
        </w:rPr>
        <w:t xml:space="preserve"> </w:t>
      </w:r>
      <w:r w:rsidRPr="006A3034">
        <w:rPr>
          <w:sz w:val="28"/>
          <w:szCs w:val="28"/>
        </w:rPr>
        <w:t>Здесь также можно выделить три вида принуждения: правовое принуждение на основе правов</w:t>
      </w:r>
      <w:r w:rsidR="006A3034">
        <w:rPr>
          <w:sz w:val="28"/>
          <w:szCs w:val="28"/>
        </w:rPr>
        <w:t xml:space="preserve">ых норм; </w:t>
      </w:r>
      <w:r w:rsidRPr="006A3034">
        <w:rPr>
          <w:sz w:val="28"/>
          <w:szCs w:val="28"/>
        </w:rPr>
        <w:t>внесудебное принуждение, основанное на неправовых нормах (мораль, этик</w:t>
      </w:r>
      <w:r w:rsidR="006A3034">
        <w:rPr>
          <w:sz w:val="28"/>
          <w:szCs w:val="28"/>
        </w:rPr>
        <w:t xml:space="preserve">а, традиции, ритуалы и т. д.); </w:t>
      </w:r>
      <w:r w:rsidRPr="006A3034">
        <w:rPr>
          <w:sz w:val="28"/>
          <w:szCs w:val="28"/>
        </w:rPr>
        <w:t>незаконное принуждение.</w:t>
      </w:r>
    </w:p>
    <w:p w:rsidR="00BD2D6E" w:rsidRPr="006A3034" w:rsidRDefault="00BD2D6E" w:rsidP="006A30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3034">
        <w:rPr>
          <w:sz w:val="28"/>
          <w:szCs w:val="28"/>
        </w:rPr>
        <w:t>Стру</w:t>
      </w:r>
      <w:r w:rsidR="006A3034">
        <w:rPr>
          <w:sz w:val="28"/>
          <w:szCs w:val="28"/>
        </w:rPr>
        <w:t xml:space="preserve">ктура принуждения обусловлена </w:t>
      </w:r>
      <w:r w:rsidRPr="006A3034">
        <w:rPr>
          <w:sz w:val="28"/>
          <w:szCs w:val="28"/>
        </w:rPr>
        <w:t xml:space="preserve">сочетанием наиболее важных и обязательных элементов, которые образуют уголовно-правовой феномен принуждения. К таким элементам относятся: психическое насилие; </w:t>
      </w:r>
      <w:r w:rsidR="006A3034">
        <w:rPr>
          <w:sz w:val="28"/>
          <w:szCs w:val="28"/>
        </w:rPr>
        <w:t xml:space="preserve">криминальный спрос; </w:t>
      </w:r>
      <w:r w:rsidRPr="006A3034">
        <w:rPr>
          <w:sz w:val="28"/>
          <w:szCs w:val="28"/>
        </w:rPr>
        <w:t>деятельность принужденного лица для удовлетворения спроса. Первые два элемента представляют собой принудительный акт (или акт принуждения), последний - принудительный акт. Необязательный элемент - физическое насилие. Хотя он имеет большую социальную опасность и широко используется в принуждении для усиления претензии, это не является определяющим признаком принуждения.</w:t>
      </w:r>
    </w:p>
    <w:p w:rsidR="005E37BB" w:rsidRPr="006A3034" w:rsidRDefault="005E37BB" w:rsidP="006A3034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r w:rsidRPr="006A3034">
        <w:rPr>
          <w:sz w:val="28"/>
          <w:szCs w:val="28"/>
        </w:rPr>
        <w:t>При рассмотрении соотношения физического и психического принуждения отмечается взаимопроникновение этих институтов: с одной стороны, физическое принуждение содержит элементы психического принуждения; с другой стороны, физическое воздействие на организм человека влияет на его психику, снижая устойчивость к мотивам других людей, а психические процессы имеют свою физиологическую основу.</w:t>
      </w:r>
    </w:p>
    <w:p w:rsidR="00BD2D6E" w:rsidRPr="006A3034" w:rsidRDefault="005E37BB" w:rsidP="006A3034">
      <w:pPr>
        <w:autoSpaceDE w:val="0"/>
        <w:autoSpaceDN w:val="0"/>
        <w:adjustRightInd w:val="0"/>
        <w:spacing w:line="360" w:lineRule="auto"/>
        <w:ind w:firstLineChars="220" w:firstLine="616"/>
        <w:jc w:val="both"/>
        <w:rPr>
          <w:sz w:val="28"/>
          <w:szCs w:val="28"/>
        </w:rPr>
      </w:pPr>
      <w:r w:rsidRPr="006A3034">
        <w:rPr>
          <w:sz w:val="28"/>
          <w:szCs w:val="28"/>
        </w:rPr>
        <w:t xml:space="preserve">Центральным направлением разграничения физического и психического принуждения является характер действий и объект противоправных действий. Основным объектом воздействия при физическом принуждении будет человеческое тело, а человеческая психика станет дополнительным дополнением, поскольку было сделано незаконное требование. При умственном принуждении главным объектом является именно психика и способность </w:t>
      </w:r>
      <w:r w:rsidRPr="006A3034">
        <w:rPr>
          <w:sz w:val="28"/>
          <w:szCs w:val="28"/>
        </w:rPr>
        <w:lastRenderedPageBreak/>
        <w:t>самостоятельно формировать собственное поведение, то есть волю.</w:t>
      </w:r>
      <w:r w:rsidR="00BD2D6E" w:rsidRPr="006A3034">
        <w:rPr>
          <w:sz w:val="28"/>
          <w:szCs w:val="28"/>
        </w:rPr>
        <w:t xml:space="preserve"> Дополнительными, но не обязательными объектами принуждения могут быть различные объекты, защищенные уголовным правом, в том числе жизнь и здоровье других.</w:t>
      </w:r>
    </w:p>
    <w:p w:rsidR="00123D42" w:rsidRPr="006A3034" w:rsidRDefault="00635A7E" w:rsidP="006A3034">
      <w:pPr>
        <w:spacing w:line="360" w:lineRule="auto"/>
        <w:ind w:firstLine="709"/>
        <w:jc w:val="both"/>
        <w:rPr>
          <w:sz w:val="28"/>
          <w:szCs w:val="28"/>
        </w:rPr>
      </w:pPr>
      <w:r w:rsidRPr="006A3034">
        <w:rPr>
          <w:sz w:val="28"/>
          <w:szCs w:val="28"/>
        </w:rPr>
        <w:t>В заключение сделаем следующие выводы:</w:t>
      </w:r>
      <w:r w:rsidR="006A3034">
        <w:rPr>
          <w:sz w:val="28"/>
          <w:szCs w:val="28"/>
        </w:rPr>
        <w:t xml:space="preserve"> </w:t>
      </w:r>
      <w:r w:rsidRPr="006A3034">
        <w:rPr>
          <w:sz w:val="28"/>
          <w:szCs w:val="28"/>
        </w:rPr>
        <w:t>принуждение может пониматься как представление иска лица, подкрепленного насилием или угрозой его использования, и деятельность по выполнению этого требования;</w:t>
      </w:r>
      <w:r w:rsidR="006A3034">
        <w:rPr>
          <w:sz w:val="28"/>
          <w:szCs w:val="28"/>
        </w:rPr>
        <w:t xml:space="preserve"> </w:t>
      </w:r>
      <w:r w:rsidRPr="006A3034">
        <w:rPr>
          <w:sz w:val="28"/>
          <w:szCs w:val="28"/>
        </w:rPr>
        <w:t>структура принуж</w:t>
      </w:r>
      <w:r w:rsidR="006A3034">
        <w:rPr>
          <w:sz w:val="28"/>
          <w:szCs w:val="28"/>
        </w:rPr>
        <w:t xml:space="preserve">дения включает три элемента: </w:t>
      </w:r>
      <w:r w:rsidRPr="006A3034">
        <w:rPr>
          <w:sz w:val="28"/>
          <w:szCs w:val="28"/>
        </w:rPr>
        <w:t>психическое насилие; уголовное требование; деятельность по исполнению требования. Первые два элемента представляют собой принудительный акт, последний - принудительный акт;</w:t>
      </w:r>
      <w:r w:rsidR="006A3034">
        <w:rPr>
          <w:sz w:val="28"/>
          <w:szCs w:val="28"/>
        </w:rPr>
        <w:t xml:space="preserve"> </w:t>
      </w:r>
      <w:r w:rsidRPr="006A3034">
        <w:rPr>
          <w:sz w:val="28"/>
          <w:szCs w:val="28"/>
        </w:rPr>
        <w:t>существование двух групп различий между принуждением и крайней необходимостью. На материальном уровне наиболее важным ограничивающим признаком является наличие или отсутствие свободы действий: когда это абсолютно необходимо, человек сопротивляется ситуации, а при принуждении следует логическому курсу его развития. На формальном уровне особые условия законности этих обстоятельств не идентичны;</w:t>
      </w:r>
      <w:r w:rsidR="006A3034">
        <w:rPr>
          <w:sz w:val="28"/>
          <w:szCs w:val="28"/>
        </w:rPr>
        <w:t xml:space="preserve"> </w:t>
      </w:r>
      <w:r w:rsidRPr="006A3034">
        <w:rPr>
          <w:sz w:val="28"/>
          <w:szCs w:val="28"/>
        </w:rPr>
        <w:t>рассматривается система условий законности физического или психического принуждения. Все условия делятся по двум причинам: в отношении принудительного лица, на объективные (в отношении насильственного действия) и субъективные (в отношении насильственного действия); в зависимости от жесткости в законе - от публичного и частного. Общие условия законности - это условия принуждения и крайней необходимости;</w:t>
      </w:r>
      <w:r w:rsidR="006A3034">
        <w:rPr>
          <w:sz w:val="28"/>
          <w:szCs w:val="28"/>
        </w:rPr>
        <w:t xml:space="preserve"> </w:t>
      </w:r>
      <w:r w:rsidRPr="006A3034">
        <w:rPr>
          <w:sz w:val="28"/>
          <w:szCs w:val="28"/>
        </w:rPr>
        <w:t>центральным системообразующим признаком принуждения является неспособность контролировать свои действия.</w:t>
      </w:r>
    </w:p>
    <w:p w:rsidR="00BD2D6E" w:rsidRPr="006A3034" w:rsidRDefault="00BD2D6E">
      <w:pPr>
        <w:rPr>
          <w:sz w:val="28"/>
          <w:szCs w:val="28"/>
        </w:rPr>
      </w:pPr>
    </w:p>
    <w:p w:rsidR="00BD2D6E" w:rsidRDefault="006A3034" w:rsidP="006A3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6A3034" w:rsidRPr="006A3034" w:rsidRDefault="006A3034">
      <w:pPr>
        <w:rPr>
          <w:sz w:val="28"/>
          <w:szCs w:val="28"/>
        </w:rPr>
      </w:pPr>
    </w:p>
    <w:p w:rsidR="00BD2D6E" w:rsidRPr="006A3034" w:rsidRDefault="00BD2D6E" w:rsidP="00BD2D6E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A3034">
        <w:rPr>
          <w:color w:val="000000"/>
          <w:sz w:val="28"/>
          <w:szCs w:val="28"/>
        </w:rPr>
        <w:t>Уголовный кодекс Российской Федерации [принят Государственной Думой 24 мая 1996 г., с изменениями и дополнениями по состоянию на 03.04.2017 г.] // Собрание законодательства РФ. – 1996. – № 25. – Ст. 2954;</w:t>
      </w:r>
    </w:p>
    <w:p w:rsidR="00BD2D6E" w:rsidRPr="006A3034" w:rsidRDefault="00BD2D6E">
      <w:pPr>
        <w:rPr>
          <w:sz w:val="28"/>
          <w:szCs w:val="28"/>
        </w:rPr>
      </w:pPr>
    </w:p>
    <w:sectPr w:rsidR="00BD2D6E" w:rsidRPr="006A3034" w:rsidSect="004907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68" w:rsidRDefault="005F3168" w:rsidP="006A3034">
      <w:r>
        <w:separator/>
      </w:r>
    </w:p>
  </w:endnote>
  <w:endnote w:type="continuationSeparator" w:id="0">
    <w:p w:rsidR="005F3168" w:rsidRDefault="005F3168" w:rsidP="006A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68" w:rsidRDefault="005F3168" w:rsidP="006A3034">
      <w:r>
        <w:separator/>
      </w:r>
    </w:p>
  </w:footnote>
  <w:footnote w:type="continuationSeparator" w:id="0">
    <w:p w:rsidR="005F3168" w:rsidRDefault="005F3168" w:rsidP="006A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77C"/>
    <w:multiLevelType w:val="multilevel"/>
    <w:tmpl w:val="42A8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E6AC8"/>
    <w:multiLevelType w:val="hybridMultilevel"/>
    <w:tmpl w:val="7B3AE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DD4185"/>
    <w:multiLevelType w:val="multilevel"/>
    <w:tmpl w:val="34B8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2309D"/>
    <w:multiLevelType w:val="multilevel"/>
    <w:tmpl w:val="42A8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D7"/>
    <w:rsid w:val="000152E0"/>
    <w:rsid w:val="000C04D7"/>
    <w:rsid w:val="00123D42"/>
    <w:rsid w:val="00211F40"/>
    <w:rsid w:val="004508ED"/>
    <w:rsid w:val="004907E1"/>
    <w:rsid w:val="00527DCE"/>
    <w:rsid w:val="005B212C"/>
    <w:rsid w:val="005E37BB"/>
    <w:rsid w:val="005F3168"/>
    <w:rsid w:val="00635A7E"/>
    <w:rsid w:val="006A3034"/>
    <w:rsid w:val="006D2B56"/>
    <w:rsid w:val="00796A5E"/>
    <w:rsid w:val="007F6F66"/>
    <w:rsid w:val="00804982"/>
    <w:rsid w:val="00BA05DF"/>
    <w:rsid w:val="00BB337C"/>
    <w:rsid w:val="00BC47B6"/>
    <w:rsid w:val="00BD2D6E"/>
    <w:rsid w:val="00BD695B"/>
    <w:rsid w:val="00CC44AA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9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9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23D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4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A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3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30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9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9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23D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4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A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3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30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755">
          <w:blockQuote w:val="1"/>
          <w:marLeft w:val="0"/>
          <w:marRight w:val="0"/>
          <w:marTop w:val="525"/>
          <w:marBottom w:val="525"/>
          <w:divBdr>
            <w:top w:val="none" w:sz="0" w:space="8" w:color="3D5477"/>
            <w:left w:val="single" w:sz="12" w:space="15" w:color="3D5477"/>
            <w:bottom w:val="none" w:sz="0" w:space="8" w:color="3D5477"/>
            <w:right w:val="none" w:sz="0" w:space="15" w:color="3D54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BD3-0F86-4E67-9D3B-EB53C8D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 Анатольевич Кашуба</cp:lastModifiedBy>
  <cp:revision>4</cp:revision>
  <dcterms:created xsi:type="dcterms:W3CDTF">2019-02-06T08:55:00Z</dcterms:created>
  <dcterms:modified xsi:type="dcterms:W3CDTF">2019-04-10T07:51:00Z</dcterms:modified>
</cp:coreProperties>
</file>