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D9" w:rsidRPr="00DD4F77" w:rsidRDefault="001811D9" w:rsidP="001811D9">
      <w:pPr>
        <w:pStyle w:val="a5"/>
        <w:spacing w:after="0" w:line="240" w:lineRule="auto"/>
        <w:ind w:firstLine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4F77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РФ</w:t>
      </w:r>
    </w:p>
    <w:p w:rsidR="001811D9" w:rsidRPr="00DD4F77" w:rsidRDefault="001811D9" w:rsidP="001811D9">
      <w:pPr>
        <w:pStyle w:val="a5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4F77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</w:t>
      </w:r>
    </w:p>
    <w:p w:rsidR="001811D9" w:rsidRPr="00DD4F77" w:rsidRDefault="001811D9" w:rsidP="001811D9">
      <w:pPr>
        <w:pStyle w:val="a5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4F7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</w:t>
      </w:r>
      <w:proofErr w:type="gramStart"/>
      <w:r w:rsidRPr="00DD4F77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proofErr w:type="gramEnd"/>
    </w:p>
    <w:p w:rsidR="001811D9" w:rsidRPr="00DD4F77" w:rsidRDefault="001811D9" w:rsidP="001811D9">
      <w:pPr>
        <w:pStyle w:val="a5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4F7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1811D9" w:rsidRPr="00DD4F77" w:rsidRDefault="001811D9" w:rsidP="001811D9">
      <w:pPr>
        <w:pStyle w:val="a5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4F77">
        <w:rPr>
          <w:rFonts w:ascii="Times New Roman" w:hAnsi="Times New Roman" w:cs="Times New Roman"/>
          <w:color w:val="000000"/>
          <w:sz w:val="28"/>
          <w:szCs w:val="28"/>
        </w:rPr>
        <w:t>«ПЯТИГОРСКИЙ ГОСУДАРСТВЕННЫЙ УНИВЕРСИТЕТ»</w:t>
      </w:r>
    </w:p>
    <w:p w:rsidR="001811D9" w:rsidRPr="00DD4F77" w:rsidRDefault="001811D9" w:rsidP="001811D9">
      <w:pPr>
        <w:pStyle w:val="a5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4F7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ИНСТИТУТ </w:t>
      </w:r>
    </w:p>
    <w:p w:rsidR="001811D9" w:rsidRPr="00DD4F77" w:rsidRDefault="001811D9" w:rsidP="001811D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4F77">
        <w:rPr>
          <w:rFonts w:ascii="Times New Roman" w:hAnsi="Times New Roman" w:cs="Times New Roman"/>
          <w:color w:val="000000"/>
          <w:sz w:val="28"/>
          <w:szCs w:val="28"/>
        </w:rPr>
        <w:t>Кафедра теории государства и права</w:t>
      </w:r>
    </w:p>
    <w:p w:rsidR="001811D9" w:rsidRDefault="001811D9" w:rsidP="001811D9">
      <w:pPr>
        <w:pStyle w:val="a5"/>
        <w:jc w:val="center"/>
        <w:rPr>
          <w:rFonts w:ascii="Times New Roman" w:hAnsi="Times New Roman"/>
          <w:color w:val="000000"/>
          <w:sz w:val="28"/>
        </w:rPr>
      </w:pPr>
    </w:p>
    <w:p w:rsidR="001811D9" w:rsidRPr="001811D9" w:rsidRDefault="001811D9" w:rsidP="001811D9">
      <w:pPr>
        <w:pStyle w:val="a5"/>
        <w:jc w:val="center"/>
        <w:rPr>
          <w:rFonts w:ascii="Times New Roman" w:hAnsi="Times New Roman"/>
          <w:b/>
          <w:color w:val="000000"/>
          <w:sz w:val="28"/>
        </w:rPr>
      </w:pPr>
    </w:p>
    <w:p w:rsidR="001811D9" w:rsidRPr="001811D9" w:rsidRDefault="001811D9" w:rsidP="001811D9">
      <w:pPr>
        <w:pStyle w:val="a5"/>
        <w:jc w:val="center"/>
        <w:rPr>
          <w:rFonts w:ascii="Times New Roman" w:hAnsi="Times New Roman"/>
          <w:b/>
          <w:color w:val="000000"/>
          <w:sz w:val="28"/>
        </w:rPr>
      </w:pPr>
      <w:proofErr w:type="spellStart"/>
      <w:r w:rsidRPr="001811D9">
        <w:rPr>
          <w:rFonts w:ascii="Times New Roman" w:hAnsi="Times New Roman"/>
          <w:b/>
          <w:color w:val="000000"/>
          <w:sz w:val="28"/>
        </w:rPr>
        <w:t>Муртузова</w:t>
      </w:r>
      <w:proofErr w:type="spellEnd"/>
      <w:r w:rsidRPr="001811D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811D9">
        <w:rPr>
          <w:rFonts w:ascii="Times New Roman" w:hAnsi="Times New Roman"/>
          <w:b/>
          <w:color w:val="000000"/>
          <w:sz w:val="28"/>
        </w:rPr>
        <w:t>Хадижат</w:t>
      </w:r>
      <w:proofErr w:type="spellEnd"/>
      <w:r w:rsidRPr="001811D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811D9">
        <w:rPr>
          <w:rFonts w:ascii="Times New Roman" w:hAnsi="Times New Roman"/>
          <w:b/>
          <w:color w:val="000000"/>
          <w:sz w:val="28"/>
        </w:rPr>
        <w:t>Алиевна</w:t>
      </w:r>
      <w:proofErr w:type="spellEnd"/>
    </w:p>
    <w:p w:rsidR="001811D9" w:rsidRDefault="001811D9" w:rsidP="001811D9">
      <w:pPr>
        <w:pStyle w:val="a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 курс СПО ПИОСО</w:t>
      </w:r>
    </w:p>
    <w:p w:rsidR="001811D9" w:rsidRDefault="001811D9" w:rsidP="001811D9">
      <w:pPr>
        <w:pStyle w:val="a5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811D9" w:rsidRDefault="001811D9" w:rsidP="001811D9">
      <w:pPr>
        <w:pStyle w:val="a5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ПРОЕКТ ИССЛЕДОВАНИЯ</w:t>
      </w:r>
    </w:p>
    <w:p w:rsidR="001811D9" w:rsidRPr="00DD4F77" w:rsidRDefault="001811D9" w:rsidP="001811D9">
      <w:pPr>
        <w:pStyle w:val="a5"/>
        <w:jc w:val="center"/>
        <w:rPr>
          <w:rFonts w:ascii="Times New Roman" w:hAnsi="Times New Roman"/>
          <w:bCs/>
          <w:color w:val="000000"/>
          <w:sz w:val="28"/>
        </w:rPr>
      </w:pPr>
      <w:r w:rsidRPr="00DD4F77">
        <w:rPr>
          <w:rFonts w:ascii="Times New Roman" w:hAnsi="Times New Roman"/>
          <w:bCs/>
          <w:color w:val="000000"/>
          <w:sz w:val="28"/>
        </w:rPr>
        <w:t>на тему</w:t>
      </w:r>
      <w:r>
        <w:rPr>
          <w:rFonts w:ascii="Times New Roman" w:hAnsi="Times New Roman"/>
          <w:bCs/>
          <w:color w:val="000000"/>
          <w:sz w:val="28"/>
        </w:rPr>
        <w:t>:</w:t>
      </w:r>
    </w:p>
    <w:p w:rsidR="001811D9" w:rsidRDefault="001811D9" w:rsidP="001811D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B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ВСЕРОССИЙСКОЕ ОБЩЕСТВО ГЛУХИХ</w:t>
      </w:r>
      <w:r w:rsidRPr="0050488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811D9" w:rsidRDefault="001811D9" w:rsidP="001811D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1D9" w:rsidRPr="000926ED" w:rsidRDefault="001811D9" w:rsidP="001811D9">
      <w:pPr>
        <w:pStyle w:val="a5"/>
        <w:jc w:val="center"/>
        <w:rPr>
          <w:rFonts w:ascii="Times New Roman" w:hAnsi="Times New Roman"/>
          <w:bCs/>
          <w:color w:val="000000"/>
          <w:sz w:val="28"/>
        </w:rPr>
      </w:pPr>
      <w:r w:rsidRPr="000926ED">
        <w:rPr>
          <w:rFonts w:ascii="Times New Roman" w:hAnsi="Times New Roman"/>
          <w:bCs/>
          <w:color w:val="000000"/>
          <w:sz w:val="28"/>
        </w:rPr>
        <w:t xml:space="preserve">По </w:t>
      </w:r>
      <w:r>
        <w:rPr>
          <w:rFonts w:ascii="Times New Roman" w:hAnsi="Times New Roman"/>
          <w:bCs/>
          <w:color w:val="000000"/>
          <w:sz w:val="28"/>
        </w:rPr>
        <w:t>дисциплине «организация</w:t>
      </w:r>
      <w:r w:rsidRPr="000926ED">
        <w:rPr>
          <w:rFonts w:ascii="Times New Roman" w:hAnsi="Times New Roman"/>
          <w:bCs/>
          <w:color w:val="000000"/>
          <w:sz w:val="28"/>
        </w:rPr>
        <w:t xml:space="preserve"> работы органов и учреждений социальной защиты населения, органов Пенсионного Фонда Российской Федерации</w:t>
      </w:r>
      <w:r>
        <w:rPr>
          <w:rFonts w:ascii="Times New Roman" w:hAnsi="Times New Roman"/>
          <w:bCs/>
          <w:color w:val="000000"/>
          <w:sz w:val="28"/>
        </w:rPr>
        <w:t>»</w:t>
      </w:r>
    </w:p>
    <w:p w:rsidR="001811D9" w:rsidRPr="00504880" w:rsidRDefault="001811D9" w:rsidP="001811D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11D9" w:rsidRDefault="001811D9" w:rsidP="001811D9">
      <w:pPr>
        <w:pStyle w:val="a5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811D9" w:rsidRDefault="001811D9" w:rsidP="001811D9">
      <w:pPr>
        <w:pStyle w:val="a5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811D9" w:rsidRDefault="001811D9" w:rsidP="001811D9">
      <w:pPr>
        <w:pStyle w:val="a5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811D9" w:rsidRDefault="001811D9" w:rsidP="001811D9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Научный руководитель:</w:t>
      </w:r>
    </w:p>
    <w:p w:rsidR="001811D9" w:rsidRDefault="001811D9" w:rsidP="001811D9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доцент кафедры</w:t>
      </w:r>
    </w:p>
    <w:p w:rsidR="001811D9" w:rsidRDefault="001811D9" w:rsidP="001811D9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теории государства и права </w:t>
      </w:r>
    </w:p>
    <w:p w:rsidR="001811D9" w:rsidRDefault="001811D9" w:rsidP="001811D9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Бабошина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Е.В.</w:t>
      </w:r>
    </w:p>
    <w:p w:rsidR="001811D9" w:rsidRDefault="001811D9" w:rsidP="001811D9">
      <w:pPr>
        <w:pStyle w:val="a5"/>
        <w:jc w:val="center"/>
        <w:rPr>
          <w:b/>
          <w:bCs/>
        </w:rPr>
      </w:pPr>
    </w:p>
    <w:p w:rsidR="001811D9" w:rsidRDefault="001811D9" w:rsidP="001811D9">
      <w:pPr>
        <w:pStyle w:val="a5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811D9" w:rsidRDefault="001811D9" w:rsidP="001811D9">
      <w:pPr>
        <w:pStyle w:val="a5"/>
        <w:jc w:val="center"/>
        <w:rPr>
          <w:rFonts w:ascii="Times New Roman" w:hAnsi="Times New Roman"/>
          <w:color w:val="000000"/>
          <w:sz w:val="28"/>
        </w:rPr>
      </w:pPr>
    </w:p>
    <w:p w:rsidR="001811D9" w:rsidRDefault="001811D9" w:rsidP="001811D9">
      <w:pPr>
        <w:pStyle w:val="a5"/>
        <w:jc w:val="center"/>
        <w:rPr>
          <w:rFonts w:ascii="Times New Roman" w:hAnsi="Times New Roman"/>
          <w:color w:val="000000"/>
          <w:sz w:val="28"/>
        </w:rPr>
      </w:pPr>
    </w:p>
    <w:p w:rsidR="001811D9" w:rsidRDefault="001811D9" w:rsidP="001811D9">
      <w:pPr>
        <w:pStyle w:val="a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Пятигорск 2018</w:t>
      </w:r>
    </w:p>
    <w:p w:rsidR="00A0379B" w:rsidRPr="001811D9" w:rsidRDefault="001811D9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1D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2</w:t>
      </w:r>
    </w:p>
    <w:p w:rsidR="00A0379B" w:rsidRDefault="00450E0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DB6384" w:rsidRDefault="00DB6384" w:rsidP="00A71DD8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1D9" w:rsidRDefault="00DB6384" w:rsidP="00A71DD8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A71DD8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…………………………………………………………………….…3</w:t>
      </w:r>
    </w:p>
    <w:p w:rsidR="00A0379B" w:rsidRPr="00DB6384" w:rsidRDefault="00450E00" w:rsidP="00A71DD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ДЕЙСТВУЮЩЕЕ ЗАКОНОД</w:t>
      </w:r>
      <w:r w:rsidR="00A71DD8">
        <w:rPr>
          <w:rFonts w:ascii="Times New Roman" w:eastAsia="Times New Roman" w:hAnsi="Times New Roman" w:cs="Times New Roman"/>
          <w:sz w:val="28"/>
          <w:szCs w:val="28"/>
        </w:rPr>
        <w:t xml:space="preserve">АТЕЛЬСТВО В ОБЛАСТИ ЗАЩИТЫ ПРАВ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A71DD8">
        <w:rPr>
          <w:rFonts w:ascii="Times New Roman" w:eastAsia="Times New Roman" w:hAnsi="Times New Roman" w:cs="Times New Roman"/>
          <w:sz w:val="28"/>
          <w:szCs w:val="28"/>
        </w:rPr>
        <w:t>………………………..……………………………………</w:t>
      </w:r>
      <w:r w:rsidR="005C03DC" w:rsidRPr="00A71DD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811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ЖИЗНЕННОЙ СИТУАЦИИ, В КОТОРОЙ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БЫЛИ НАРУШЕНЫ ПРАВА ИНВАЛИДОВ И ТРЕБОВАЛОСЬ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ВОГ</w:t>
      </w:r>
      <w:r w:rsidR="00A71D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</w:t>
      </w:r>
      <w:r w:rsidR="003443D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>
        <w:rPr>
          <w:rFonts w:ascii="Times New Roman" w:eastAsia="Times New Roman" w:hAnsi="Times New Roman" w:cs="Times New Roman"/>
          <w:sz w:val="28"/>
          <w:szCs w:val="28"/>
        </w:rPr>
        <w:t>ГЛАВНЫЕ ФУНКЦИИ ВОГ</w:t>
      </w:r>
      <w:r w:rsidR="00A71D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………………………………………...</w:t>
      </w:r>
      <w:r w:rsidR="00A71DD8" w:rsidRPr="00A71DD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443D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0379B" w:rsidRDefault="00450E00" w:rsidP="00A71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РАЗРЕШЕНИЮ ПРОБЛЕМНЫХ СИТУАЦИЙ В ОБЛАСТИ ВСЕРОССИ</w:t>
      </w:r>
      <w:r w:rsidR="00A71DD8">
        <w:rPr>
          <w:rFonts w:ascii="Times New Roman" w:eastAsia="Times New Roman" w:hAnsi="Times New Roman" w:cs="Times New Roman"/>
          <w:sz w:val="28"/>
          <w:szCs w:val="28"/>
        </w:rPr>
        <w:t>ЙСКОГО ОБЩЕСТВА ИНВАЛИДОВ…………………………………………………………………...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3D7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A0379B" w:rsidRDefault="00450E00" w:rsidP="00A71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ПРОБЕЛЫ И ПРОТИВОРЕЧИЯ В ЗАКОНОДАТЕЛЬСТВЕ  В ОБЛАСТИ ДЕЯТЕЛЬНОСТИ ВОГ</w:t>
      </w:r>
      <w:r w:rsidR="00A71DD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</w:t>
      </w:r>
      <w:r w:rsidR="003443D7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A71DD8" w:rsidRDefault="00A71DD8" w:rsidP="00A71D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379B" w:rsidRDefault="00DB6384" w:rsidP="00A71DD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84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3443D7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………………………………………………………………...14</w:t>
      </w:r>
    </w:p>
    <w:p w:rsidR="00DB6384" w:rsidRPr="00DB6384" w:rsidRDefault="00DB6384" w:rsidP="00DB63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Default="00450E00" w:rsidP="00DB63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  <w:r w:rsidR="003443D7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………………………………………15</w:t>
      </w:r>
    </w:p>
    <w:p w:rsidR="00A0379B" w:rsidRDefault="00A037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Default="00A037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Default="00A0379B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379B" w:rsidRDefault="00A0379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0379B" w:rsidRDefault="00450E0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1811D9" w:rsidRPr="001B27CC" w:rsidRDefault="001811D9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</w:p>
    <w:p w:rsidR="00A0379B" w:rsidRPr="001B27CC" w:rsidRDefault="00450E00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A0379B" w:rsidRPr="001B27CC" w:rsidRDefault="00450E0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Всероссийское общество глухих (ВОГ) — общероссийская общественная организация людей-инвалидов с полной или значительной потерей слуха. Общероссийская общественная организация инвалидов</w:t>
      </w:r>
      <w:r w:rsidR="00A94AE0" w:rsidRPr="001B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86" w:rsidRPr="001B27CC">
        <w:rPr>
          <w:rFonts w:ascii="Times New Roman" w:eastAsia="Times New Roman" w:hAnsi="Times New Roman" w:cs="Times New Roman"/>
          <w:sz w:val="28"/>
          <w:szCs w:val="28"/>
        </w:rPr>
        <w:t>Всероссийское общество глухих, образованное 21-25 сентября 1926 года, является полноправным членом Всемирной федерации глухих (ВФГ) с 1955 года.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Главная задача ВОГ: защита законных прав и интересов граждан Российской Федерации с нарушениями слуха, их социальная реабилитация и интеграция в современное общество, обеспечение равных с другими гражданами возможностей.</w:t>
      </w:r>
    </w:p>
    <w:p w:rsidR="00A0379B" w:rsidRPr="001B27CC" w:rsidRDefault="00450E0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ВОГ является членом Всемирной федерации глухих (ВФГ). Президент ВОГ является членом Совета ВФГ, директором Регионального секретариата ВФГ по странам Восточной Европы и Средней Азии.</w:t>
      </w:r>
    </w:p>
    <w:p w:rsidR="00A0379B" w:rsidRPr="001B27CC" w:rsidRDefault="00450E0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ВОГ насчитывает в своих рядах около 100 000 человек, из которых 95 % являются инвалидами с нарушениями слуха.</w:t>
      </w: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активного взаимодействия ВОГ с органами государственной власти РФ стало решение об утверждении Правительством РФ нового федерального перечня реабилитационных мероприятий, технических средств и услуг, предоставляемых инвалидам за счет федерального бюджета, в который кроме слуховых аппаратов, включены: - телефонные устройства с текстовым выходом (это факсы, мобильные телефоны с функцией передачи СМС сообщений); - сигнализаторы звука световые и вибрационные; - телевизоры для приема программ со скрытыми субтитрами; - </w:t>
      </w:r>
      <w:proofErr w:type="spellStart"/>
      <w:r w:rsidRPr="001B27CC">
        <w:rPr>
          <w:rFonts w:ascii="Times New Roman" w:eastAsia="Times New Roman" w:hAnsi="Times New Roman" w:cs="Times New Roman"/>
          <w:sz w:val="28"/>
          <w:szCs w:val="28"/>
        </w:rPr>
        <w:t>сурдопереводческие</w:t>
      </w:r>
      <w:proofErr w:type="spell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0379B" w:rsidRPr="001B27CC" w:rsidRDefault="00FB3814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следующими факторами:</w:t>
      </w:r>
    </w:p>
    <w:p w:rsidR="007D2088" w:rsidRPr="001B27CC" w:rsidRDefault="00C72629" w:rsidP="001B27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Изучение проблем </w:t>
      </w:r>
      <w:r w:rsidR="00710251" w:rsidRPr="001B27CC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>, глухих людей</w:t>
      </w:r>
    </w:p>
    <w:p w:rsidR="00C72629" w:rsidRPr="001B27CC" w:rsidRDefault="00C72629" w:rsidP="001B27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Восполнение пробелов в законодательстве</w:t>
      </w:r>
    </w:p>
    <w:p w:rsidR="00710251" w:rsidRPr="001B27CC" w:rsidRDefault="00710251" w:rsidP="001B27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Постановка проблем с целью привлечения внимания</w:t>
      </w:r>
      <w:r w:rsidR="00D34144" w:rsidRPr="001B27C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</w:t>
      </w:r>
    </w:p>
    <w:p w:rsidR="00710251" w:rsidRPr="001B27CC" w:rsidRDefault="00D34144" w:rsidP="001B27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знаний 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обществе </w:t>
      </w:r>
      <w:proofErr w:type="spellStart"/>
      <w:r w:rsidRPr="001B27CC">
        <w:rPr>
          <w:rFonts w:ascii="Times New Roman" w:eastAsia="Times New Roman" w:hAnsi="Times New Roman" w:cs="Times New Roman"/>
          <w:sz w:val="28"/>
          <w:szCs w:val="28"/>
        </w:rPr>
        <w:t>глухихи</w:t>
      </w:r>
      <w:proofErr w:type="spell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граждан с их жизнью</w:t>
      </w:r>
    </w:p>
    <w:p w:rsidR="00D34144" w:rsidRPr="001B27CC" w:rsidRDefault="000D71D7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анализе деятельности Всероссийского Общества Глухих</w:t>
      </w:r>
      <w:r w:rsidR="0039734D" w:rsidRPr="001B27C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22743" w:rsidRPr="001B27C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>я выявления проблем общества слабослышащих, глухих людей, а так же внесение предложений по решению этих проблем.</w:t>
      </w:r>
    </w:p>
    <w:p w:rsidR="00B4752E" w:rsidRPr="001B27CC" w:rsidRDefault="00B4752E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>Задачи данного проекта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088" w:rsidRPr="001B27CC" w:rsidRDefault="007D2088" w:rsidP="001B2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Проанализировать действующее законодательство в области защиты прав инвалидов</w:t>
      </w:r>
    </w:p>
    <w:p w:rsidR="007D2088" w:rsidRPr="001B27CC" w:rsidRDefault="00DB6384" w:rsidP="001B2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Охарактеризовать жизненную ситуацию</w:t>
      </w:r>
      <w:r w:rsidR="007D2088" w:rsidRPr="001B27CC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D2088" w:rsidRPr="001B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2088" w:rsidRPr="001B27CC">
        <w:rPr>
          <w:rFonts w:ascii="Times New Roman" w:eastAsia="Times New Roman" w:hAnsi="Times New Roman" w:cs="Times New Roman"/>
          <w:sz w:val="28"/>
          <w:szCs w:val="28"/>
        </w:rPr>
        <w:t>были нарушены права инвалид</w:t>
      </w:r>
      <w:r w:rsidR="0020620E" w:rsidRPr="001B27CC">
        <w:rPr>
          <w:rFonts w:ascii="Times New Roman" w:eastAsia="Times New Roman" w:hAnsi="Times New Roman" w:cs="Times New Roman"/>
          <w:sz w:val="28"/>
          <w:szCs w:val="28"/>
        </w:rPr>
        <w:t>ов и требовалось</w:t>
      </w:r>
      <w:proofErr w:type="gramEnd"/>
      <w:r w:rsidR="0020620E" w:rsidRPr="001B27CC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Всероссийского общества глухих</w:t>
      </w:r>
    </w:p>
    <w:p w:rsidR="007D2088" w:rsidRPr="001B27CC" w:rsidRDefault="00DB6384" w:rsidP="001B2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 w:rsidR="0020620E" w:rsidRPr="001B27CC">
        <w:rPr>
          <w:rFonts w:ascii="Times New Roman" w:eastAsia="Times New Roman" w:hAnsi="Times New Roman" w:cs="Times New Roman"/>
          <w:sz w:val="28"/>
          <w:szCs w:val="28"/>
        </w:rPr>
        <w:t>главные функции Всероссийского общества глухих</w:t>
      </w:r>
    </w:p>
    <w:p w:rsidR="00B4752E" w:rsidRPr="001B27CC" w:rsidRDefault="00DB6384" w:rsidP="001B2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7D2088" w:rsidRPr="001B27CC">
        <w:rPr>
          <w:rFonts w:ascii="Times New Roman" w:eastAsia="Times New Roman" w:hAnsi="Times New Roman" w:cs="Times New Roman"/>
          <w:sz w:val="28"/>
          <w:szCs w:val="28"/>
        </w:rPr>
        <w:t>предложения по разрешению проблемных ситуаций</w:t>
      </w:r>
      <w:r w:rsidR="007D2088" w:rsidRPr="001B27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2088" w:rsidRPr="001B27CC">
        <w:rPr>
          <w:rFonts w:ascii="Times New Roman" w:eastAsia="Times New Roman" w:hAnsi="Times New Roman" w:cs="Times New Roman"/>
          <w:sz w:val="28"/>
          <w:szCs w:val="28"/>
        </w:rPr>
        <w:t>в области Всероссийского общества глухих</w:t>
      </w:r>
    </w:p>
    <w:p w:rsidR="007D2088" w:rsidRPr="001B27CC" w:rsidRDefault="00DB6384" w:rsidP="001B27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Раскрыть </w:t>
      </w:r>
      <w:r w:rsidR="007D2088" w:rsidRPr="001B27CC">
        <w:rPr>
          <w:rFonts w:ascii="Times New Roman" w:eastAsia="Times New Roman" w:hAnsi="Times New Roman" w:cs="Times New Roman"/>
          <w:sz w:val="28"/>
          <w:szCs w:val="28"/>
        </w:rPr>
        <w:t>пробелы и противоречия в законодательс</w:t>
      </w:r>
      <w:r w:rsidR="0020620E" w:rsidRPr="001B27CC">
        <w:rPr>
          <w:rFonts w:ascii="Times New Roman" w:eastAsia="Times New Roman" w:hAnsi="Times New Roman" w:cs="Times New Roman"/>
          <w:sz w:val="28"/>
          <w:szCs w:val="28"/>
        </w:rPr>
        <w:t>тве в области деятельност</w:t>
      </w:r>
      <w:r w:rsidR="001B27CC" w:rsidRPr="001B27CC">
        <w:rPr>
          <w:rFonts w:ascii="Times New Roman" w:eastAsia="Times New Roman" w:hAnsi="Times New Roman" w:cs="Times New Roman"/>
          <w:sz w:val="28"/>
          <w:szCs w:val="28"/>
        </w:rPr>
        <w:t>и  Всероссийского общества глухих.</w:t>
      </w: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2E1" w:rsidRPr="001B27CC" w:rsidRDefault="009F62E1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2E1" w:rsidRPr="001B27CC" w:rsidRDefault="009F62E1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39734D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</w:p>
    <w:p w:rsidR="005C03DC" w:rsidRPr="001B27CC" w:rsidRDefault="00DB6384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450E00" w:rsidRPr="001B27CC">
        <w:rPr>
          <w:rFonts w:ascii="Times New Roman" w:eastAsia="Times New Roman" w:hAnsi="Times New Roman" w:cs="Times New Roman"/>
          <w:b/>
          <w:sz w:val="28"/>
          <w:szCs w:val="28"/>
        </w:rPr>
        <w:t>ДЕЙСТВУЮЩЕЕ ЗАКОНОДАТЕЛЬСТВО В ОБЛАСТИ ЗАЩИТЫ ПРАВ ИНВАЛИДОВ</w:t>
      </w:r>
    </w:p>
    <w:p w:rsidR="00D9044A" w:rsidRPr="001B27CC" w:rsidRDefault="00C73813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CC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="00D9044A" w:rsidRPr="001B27CC">
        <w:rPr>
          <w:rFonts w:ascii="Times New Roman" w:hAnsi="Times New Roman" w:cs="Times New Roman"/>
          <w:sz w:val="28"/>
          <w:szCs w:val="28"/>
        </w:rPr>
        <w:t>от 24.11.1995 N 181-ФЗ "О социальной защите инвалидов в Российской Федерации" определяет</w:t>
      </w:r>
      <w:r w:rsidRPr="001B27CC">
        <w:rPr>
          <w:rFonts w:ascii="Times New Roman" w:hAnsi="Times New Roman" w:cs="Times New Roman"/>
          <w:sz w:val="28"/>
          <w:szCs w:val="28"/>
        </w:rPr>
        <w:t>ся государственная политика</w:t>
      </w:r>
      <w:r w:rsidR="00D9044A" w:rsidRPr="001B27CC">
        <w:rPr>
          <w:rFonts w:ascii="Times New Roman" w:hAnsi="Times New Roman" w:cs="Times New Roman"/>
          <w:sz w:val="28"/>
          <w:szCs w:val="28"/>
        </w:rPr>
        <w:t xml:space="preserve">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</w:t>
      </w:r>
      <w:proofErr w:type="gram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 и международными договорами Российской Федерации.</w:t>
      </w:r>
    </w:p>
    <w:p w:rsidR="00D9044A" w:rsidRPr="001B27CC" w:rsidRDefault="00C73813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Так же, по</w:t>
      </w:r>
      <w:r w:rsidR="00D9044A" w:rsidRPr="001B27CC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РФ от 20.02.2006 N 95 (ред. от 06.02.2012) "О порядке и условиях признания лица инвалидом" условиями признания лица инвалидом являются: а) нарушение здоровья со стойким расстройством функций организма, обусловленное заболеваниями, последствиями травм или дефектами; 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 в) необходимость в мерах социальной защиты, включая реабилитацию и 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>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D9044A" w:rsidRPr="001B27CC" w:rsidRDefault="00C73813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</w:t>
      </w:r>
      <w:r w:rsidR="00D9044A" w:rsidRPr="001B27C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25.09.2007 N 608 (ред. от 08.04.2011) "О порядке предоставления инвалидам услуг по 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бюджета". </w:t>
      </w:r>
      <w:proofErr w:type="gramStart"/>
      <w:r w:rsidR="00D9044A" w:rsidRPr="001B27CC">
        <w:rPr>
          <w:rFonts w:ascii="Times New Roman" w:hAnsi="Times New Roman" w:cs="Times New Roman"/>
          <w:sz w:val="28"/>
          <w:szCs w:val="28"/>
        </w:rPr>
        <w:t>Согласно данному Постановлению определяется порядок предоставления услуг по переводу русского жестового языка инвалидам с нарушениями функции слуха (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>) и инвалидам с нарушениями функций одновременно слуха и зрения (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>) (далее - инвалиды), предусмотренных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(далее - услуги по переводу русского жестового</w:t>
      </w:r>
      <w:proofErr w:type="gram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 языка (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). Настоящие Правила не распространяются на лиц, признанных инвалидами вследствие несчастных случаев на производстве и профессиональных заболеваний. </w:t>
      </w:r>
    </w:p>
    <w:p w:rsidR="00C73813" w:rsidRPr="001B27CC" w:rsidRDefault="00C73813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>Согласно, Распоряжению</w:t>
      </w:r>
      <w:r w:rsidR="00D9044A" w:rsidRPr="001B27CC">
        <w:rPr>
          <w:rFonts w:ascii="Times New Roman" w:hAnsi="Times New Roman" w:cs="Times New Roman"/>
          <w:sz w:val="28"/>
          <w:szCs w:val="28"/>
        </w:rPr>
        <w:t xml:space="preserve"> Правительства РФ от 30.12.2005 N 2347-р (ред. от 12.11.2010) "О федеральном перечне реабилитационных мероприятий, технических средств реабилитации и услуг, предоставляемых инвалиду". В 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 с данным Распоряжением реабилитационными мероприятиями являются: 1. Восстановительная терапия (включая </w:t>
      </w:r>
      <w:r w:rsidR="00D9044A" w:rsidRPr="001B27CC">
        <w:rPr>
          <w:rFonts w:ascii="Times New Roman" w:hAnsi="Times New Roman" w:cs="Times New Roman"/>
          <w:sz w:val="28"/>
          <w:szCs w:val="28"/>
        </w:rPr>
        <w:lastRenderedPageBreak/>
        <w:t>лекарственное обеспечение при лечении заболевания, ставшего причиной инвалидности).</w:t>
      </w:r>
    </w:p>
    <w:p w:rsidR="00C73813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2. Реконструктивная хирургия (включая лекарственное обеспечение при лечении заболевания, ставшего причиной инвалидности). </w:t>
      </w:r>
    </w:p>
    <w:p w:rsidR="00C73813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3. Санаторно-курортное лечение, предоставляемое при оказании государственной социальной помощи в виде набора социальных услуг. </w:t>
      </w:r>
    </w:p>
    <w:p w:rsidR="00C73813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4. Протезирование и </w:t>
      </w:r>
      <w:proofErr w:type="spellStart"/>
      <w:r w:rsidRPr="001B27CC">
        <w:rPr>
          <w:rFonts w:ascii="Times New Roman" w:hAnsi="Times New Roman" w:cs="Times New Roman"/>
          <w:sz w:val="28"/>
          <w:szCs w:val="28"/>
        </w:rPr>
        <w:t>ортезирование</w:t>
      </w:r>
      <w:proofErr w:type="spellEnd"/>
      <w:r w:rsidRPr="001B27CC">
        <w:rPr>
          <w:rFonts w:ascii="Times New Roman" w:hAnsi="Times New Roman" w:cs="Times New Roman"/>
          <w:sz w:val="28"/>
          <w:szCs w:val="28"/>
        </w:rPr>
        <w:t>, предоставление слуховых аппаратов.</w:t>
      </w:r>
    </w:p>
    <w:p w:rsidR="00C73813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5. Обеспечение профессиональной ориентации инвалидов (профессиональное обучение, переобучение, повышение квалификации). Техническими средствами реабилитации являются: </w:t>
      </w:r>
    </w:p>
    <w:p w:rsidR="00C73813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1. Трости опорные и тактильные, костыли, опоры, поручни. </w:t>
      </w:r>
    </w:p>
    <w:p w:rsidR="00D626A1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2. Кресла-коляски с ручным приводом (комнатные, прогулочные, активного типа), с электроприводом, малогабаритные. Протезы и </w:t>
      </w:r>
      <w:proofErr w:type="spellStart"/>
      <w:r w:rsidRPr="001B27CC">
        <w:rPr>
          <w:rFonts w:ascii="Times New Roman" w:hAnsi="Times New Roman" w:cs="Times New Roman"/>
          <w:sz w:val="28"/>
          <w:szCs w:val="28"/>
        </w:rPr>
        <w:t>ортезы</w:t>
      </w:r>
      <w:proofErr w:type="spellEnd"/>
      <w:r w:rsidRPr="001B27CC">
        <w:rPr>
          <w:rFonts w:ascii="Times New Roman" w:hAnsi="Times New Roman" w:cs="Times New Roman"/>
          <w:sz w:val="28"/>
          <w:szCs w:val="28"/>
        </w:rPr>
        <w:t>.</w:t>
      </w:r>
    </w:p>
    <w:p w:rsidR="00D626A1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3. Ортопедическая обувь.</w:t>
      </w:r>
    </w:p>
    <w:p w:rsidR="00D626A1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B27CC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Pr="001B27CC">
        <w:rPr>
          <w:rFonts w:ascii="Times New Roman" w:hAnsi="Times New Roman" w:cs="Times New Roman"/>
          <w:sz w:val="28"/>
          <w:szCs w:val="28"/>
        </w:rPr>
        <w:t xml:space="preserve"> матрацы и подушки. </w:t>
      </w:r>
    </w:p>
    <w:p w:rsidR="00D626A1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5. Приспособления для одевания, раздевания и захвата предметов. </w:t>
      </w:r>
    </w:p>
    <w:p w:rsidR="00D626A1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>6. Специальная одежда.</w:t>
      </w:r>
    </w:p>
    <w:p w:rsidR="00D626A1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7. Специальные устройства для чтения "говорящих книг", для оптической коррекции слабовидения.</w:t>
      </w:r>
    </w:p>
    <w:p w:rsidR="00D9044A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8. Собаки-проводники с комплектом снаряжения. </w:t>
      </w:r>
    </w:p>
    <w:p w:rsidR="00D9044A" w:rsidRPr="001B27CC" w:rsidRDefault="00D626A1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044A" w:rsidRPr="001B27CC">
        <w:rPr>
          <w:rFonts w:ascii="Times New Roman" w:hAnsi="Times New Roman" w:cs="Times New Roman"/>
          <w:sz w:val="28"/>
          <w:szCs w:val="28"/>
        </w:rPr>
        <w:t>Постановление</w:t>
      </w:r>
      <w:r w:rsidRPr="001B27CC">
        <w:rPr>
          <w:rFonts w:ascii="Times New Roman" w:hAnsi="Times New Roman" w:cs="Times New Roman"/>
          <w:sz w:val="28"/>
          <w:szCs w:val="28"/>
        </w:rPr>
        <w:t>м</w:t>
      </w:r>
      <w:r w:rsidR="00D9044A" w:rsidRPr="001B27CC">
        <w:rPr>
          <w:rFonts w:ascii="Times New Roman" w:hAnsi="Times New Roman" w:cs="Times New Roman"/>
          <w:sz w:val="28"/>
          <w:szCs w:val="28"/>
        </w:rPr>
        <w:t xml:space="preserve"> Правительства РФ от 12.03.1997 N 288 (ред. от 10.03.2009)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здоровья". Данное Постановление Настоящее Типовое положение регулирует деятельность государственных, муниципальных специальных (коррекционных) образовательных учреждений для обучающихся, воспитанников с ограниченными возможностями здоровья.</w:t>
      </w:r>
    </w:p>
    <w:p w:rsidR="00D9044A" w:rsidRPr="001B27CC" w:rsidRDefault="003D0561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D9044A" w:rsidRPr="001B27C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18.07.1996 N 861 (ред. от 01.02.2005) "Об утверждении Порядка воспитания и обучения детей-инвалидов на дому и в негосударственных образовательных учреждениях" </w:t>
      </w:r>
    </w:p>
    <w:p w:rsidR="00D9044A" w:rsidRPr="001B27CC" w:rsidRDefault="00D9044A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B27C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B27CC">
        <w:rPr>
          <w:rFonts w:ascii="Times New Roman" w:hAnsi="Times New Roman" w:cs="Times New Roman"/>
          <w:sz w:val="28"/>
          <w:szCs w:val="28"/>
        </w:rPr>
        <w:t xml:space="preserve"> от 05.03.2010 N 02-52-3/10-ин "О направлении Методических рекомендаций по организации и проведению единого государственного экзамена (ЕГЭ) для лиц с ограниченными возможностями здоровья"</w:t>
      </w:r>
    </w:p>
    <w:p w:rsidR="00D9044A" w:rsidRPr="001B27CC" w:rsidRDefault="003D0561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 </w:t>
      </w:r>
      <w:r w:rsidR="00D9044A" w:rsidRPr="001B27C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 РФ от 12.07.2007 N 03-1563 "Об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здоровья" (вместе с "Рекомендациями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(слабослышащих, 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, слабовидящих)") </w:t>
      </w:r>
    </w:p>
    <w:p w:rsidR="005C03DC" w:rsidRPr="001B27CC" w:rsidRDefault="003D0561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CC">
        <w:rPr>
          <w:rFonts w:ascii="Times New Roman" w:hAnsi="Times New Roman" w:cs="Times New Roman"/>
          <w:sz w:val="28"/>
          <w:szCs w:val="28"/>
        </w:rPr>
        <w:t>П</w:t>
      </w:r>
      <w:r w:rsidR="00D9044A" w:rsidRPr="001B27CC">
        <w:rPr>
          <w:rFonts w:ascii="Times New Roman" w:hAnsi="Times New Roman" w:cs="Times New Roman"/>
          <w:sz w:val="28"/>
          <w:szCs w:val="28"/>
        </w:rPr>
        <w:t xml:space="preserve">риказ Минздрава России от 05.12. 2014 г. № 801н «О внесении изменений в </w:t>
      </w:r>
      <w:proofErr w:type="spellStart"/>
      <w:r w:rsidR="00D9044A" w:rsidRPr="001B27CC">
        <w:rPr>
          <w:rFonts w:ascii="Times New Roman" w:hAnsi="Times New Roman" w:cs="Times New Roman"/>
          <w:sz w:val="28"/>
          <w:szCs w:val="28"/>
        </w:rPr>
        <w:t>приложения№</w:t>
      </w:r>
      <w:proofErr w:type="spellEnd"/>
      <w:r w:rsidR="00D9044A" w:rsidRPr="001B27CC">
        <w:rPr>
          <w:rFonts w:ascii="Times New Roman" w:hAnsi="Times New Roman" w:cs="Times New Roman"/>
          <w:sz w:val="28"/>
          <w:szCs w:val="28"/>
        </w:rPr>
        <w:t xml:space="preserve"> 1 и № 2 к приказу Министерства </w:t>
      </w:r>
      <w:r w:rsidR="00D9044A" w:rsidRPr="001B27CC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</w:t>
      </w:r>
      <w:proofErr w:type="gramEnd"/>
      <w:r w:rsidR="00D9044A" w:rsidRPr="001B27CC">
        <w:rPr>
          <w:rFonts w:ascii="Times New Roman" w:hAnsi="Times New Roman" w:cs="Times New Roman"/>
          <w:sz w:val="28"/>
          <w:szCs w:val="28"/>
        </w:rPr>
        <w:t>) работников, занятых на тяжелых работах и на работах с вредными и (или) опасными условиями труда», который за № 35848 зарегистрирован Минюстом России.</w:t>
      </w:r>
    </w:p>
    <w:p w:rsidR="00A0379B" w:rsidRPr="001B27CC" w:rsidRDefault="004630B9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>Изучив все нормативно-правовые акты, регул</w:t>
      </w:r>
      <w:r w:rsidR="009512C8" w:rsidRPr="001B27CC">
        <w:rPr>
          <w:rFonts w:ascii="Times New Roman" w:hAnsi="Times New Roman" w:cs="Times New Roman"/>
          <w:sz w:val="28"/>
          <w:szCs w:val="28"/>
        </w:rPr>
        <w:t>и</w:t>
      </w:r>
      <w:r w:rsidRPr="001B27CC">
        <w:rPr>
          <w:rFonts w:ascii="Times New Roman" w:hAnsi="Times New Roman" w:cs="Times New Roman"/>
          <w:sz w:val="28"/>
          <w:szCs w:val="28"/>
        </w:rPr>
        <w:t>рующие социальную защиту инвалидов</w:t>
      </w:r>
      <w:r w:rsidR="009512C8" w:rsidRPr="001B27CC">
        <w:rPr>
          <w:rFonts w:ascii="Times New Roman" w:hAnsi="Times New Roman" w:cs="Times New Roman"/>
          <w:sz w:val="28"/>
          <w:szCs w:val="28"/>
        </w:rPr>
        <w:t xml:space="preserve">, можно сделать вывод, что </w:t>
      </w:r>
      <w:proofErr w:type="gramStart"/>
      <w:r w:rsidR="009512C8" w:rsidRPr="001B27CC">
        <w:rPr>
          <w:rFonts w:ascii="Times New Roman" w:hAnsi="Times New Roman" w:cs="Times New Roman"/>
          <w:sz w:val="28"/>
          <w:szCs w:val="28"/>
        </w:rPr>
        <w:t>основным актом, регулирующим заботу и помощь людям с ограниченной возможностью является</w:t>
      </w:r>
      <w:proofErr w:type="gramEnd"/>
      <w:r w:rsidR="009512C8" w:rsidRPr="001B27CC">
        <w:rPr>
          <w:rFonts w:ascii="Times New Roman" w:hAnsi="Times New Roman" w:cs="Times New Roman"/>
          <w:sz w:val="28"/>
          <w:szCs w:val="28"/>
        </w:rPr>
        <w:t xml:space="preserve"> Федеральный Закон «О социальной защите инвалидов в Российской Федерации».</w:t>
      </w: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>Однако положения закона не несут норм прямого действия, в них отсутствует механизм реализации декларированных обязательств государства перед инвалидами, в том числе, нет ясности в вопросах их финансового обеспечения. Эти обстоятельства существенно затрудняли исполнение Закона и потребовали ряда Указов и Президента РФ, новых подзаконных актов и нормативных материалов.</w:t>
      </w:r>
    </w:p>
    <w:p w:rsidR="00A0379B" w:rsidRPr="001B27CC" w:rsidRDefault="00A0379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Pr="001B27CC" w:rsidRDefault="00A0379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Pr="001B27CC" w:rsidRDefault="00A0379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Pr="001B27CC" w:rsidRDefault="00A0379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Pr="001B27CC" w:rsidRDefault="00A0379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Pr="001B27CC" w:rsidRDefault="00A0379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2E1" w:rsidRPr="001B27CC" w:rsidRDefault="009F62E1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561" w:rsidRPr="001B27CC" w:rsidRDefault="003D0561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9512C8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2C8" w:rsidRPr="001B27CC" w:rsidRDefault="003443D7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9512C8" w:rsidRPr="001B27CC" w:rsidRDefault="009512C8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Pr="001B27CC" w:rsidRDefault="00F35445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450E00" w:rsidRPr="001B27CC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ЖИЗНЕННОЙ СИТУАЦИИ, В КОТОРОЙ </w:t>
      </w:r>
      <w:proofErr w:type="gramStart"/>
      <w:r w:rsidR="00450E00" w:rsidRPr="001B27CC">
        <w:rPr>
          <w:rFonts w:ascii="Times New Roman" w:eastAsia="Times New Roman" w:hAnsi="Times New Roman" w:cs="Times New Roman"/>
          <w:b/>
          <w:sz w:val="28"/>
          <w:szCs w:val="28"/>
        </w:rPr>
        <w:t>БЫЛИ НАРУШЕНЫ ПРАВА ИНВАЛИД</w:t>
      </w:r>
      <w:r w:rsidR="00B362C3" w:rsidRPr="001B27CC">
        <w:rPr>
          <w:rFonts w:ascii="Times New Roman" w:eastAsia="Times New Roman" w:hAnsi="Times New Roman" w:cs="Times New Roman"/>
          <w:b/>
          <w:sz w:val="28"/>
          <w:szCs w:val="28"/>
        </w:rPr>
        <w:t>ОВ И ТРЕБОВАЛОСЬ</w:t>
      </w:r>
      <w:proofErr w:type="gramEnd"/>
      <w:r w:rsidR="00B362C3" w:rsidRPr="001B27C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ПРИВЛЕЧЕНИЕ ВСЕРОССИЙСКОГО ОБЩЕСТВА ГЛУХИХ</w:t>
      </w:r>
    </w:p>
    <w:p w:rsidR="00321BDE" w:rsidRPr="001B27CC" w:rsidRDefault="00321BDE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Pr="001B27CC" w:rsidRDefault="00321BDE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Изучив некоторые статьи и рассказы  и</w:t>
      </w:r>
      <w:r w:rsidR="007D6A62" w:rsidRPr="001B27CC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проанализировав их, </w:t>
      </w:r>
      <w:r w:rsidR="00B82F3D" w:rsidRPr="001B27CC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F3D" w:rsidRPr="001B27CC">
        <w:rPr>
          <w:rFonts w:ascii="Times New Roman" w:eastAsia="Times New Roman" w:hAnsi="Times New Roman" w:cs="Times New Roman"/>
          <w:sz w:val="28"/>
          <w:szCs w:val="28"/>
        </w:rPr>
        <w:t xml:space="preserve">пришли 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права глухих и слабослышащих людей часто бывают ущемлены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21BDE" w:rsidRPr="001B27CC" w:rsidRDefault="00321BDE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Приведу несколько примеров:</w:t>
      </w:r>
    </w:p>
    <w:p w:rsidR="00420DEA" w:rsidRPr="001B27CC" w:rsidRDefault="00420DEA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BDE" w:rsidRPr="001B27CC" w:rsidRDefault="00450E00" w:rsidP="001B27C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Когда молодые тюменские девчонки — инвалиды по слуху, закончив учебу в колледже, в поисках работы обратились в «Макдональдс», «Ашан» и «Окей», они услышали: «Нам нужны здоровые и красивые девушки».</w:t>
      </w:r>
    </w:p>
    <w:p w:rsidR="00321BDE" w:rsidRPr="001B27CC" w:rsidRDefault="00080513" w:rsidP="001B27C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18 февраля 2009 года в Аэропорту «Домодедово» Павлу </w:t>
      </w:r>
      <w:proofErr w:type="spellStart"/>
      <w:r w:rsidRPr="001B27CC">
        <w:rPr>
          <w:rFonts w:ascii="Times New Roman" w:eastAsia="Times New Roman" w:hAnsi="Times New Roman" w:cs="Times New Roman"/>
          <w:sz w:val="28"/>
          <w:szCs w:val="28"/>
        </w:rPr>
        <w:t>Обиуху</w:t>
      </w:r>
      <w:proofErr w:type="spell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отказали в регистрации на рейс Москва – Казань. Поводом для отказа было названо отсутствие зрения, хоть об инвалидности пассажира авиакомпанию </w:t>
      </w:r>
      <w:r w:rsidRPr="001B27C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>7 («Сибирь») предупредили еще на стадии бронирования билета.</w:t>
      </w:r>
      <w:r w:rsidR="00810235" w:rsidRPr="001B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>Отказавшая авиакомпания</w:t>
      </w:r>
      <w:r w:rsidR="00810235" w:rsidRPr="001B27CC">
        <w:rPr>
          <w:rFonts w:ascii="Times New Roman" w:eastAsia="Times New Roman" w:hAnsi="Times New Roman" w:cs="Times New Roman"/>
          <w:sz w:val="28"/>
          <w:szCs w:val="28"/>
        </w:rPr>
        <w:t xml:space="preserve"> сослалась на свои внутренние правила, не разрешающие перевозку незрячих пассажиров без сопровождающего.</w:t>
      </w:r>
    </w:p>
    <w:p w:rsidR="00810235" w:rsidRPr="001B27CC" w:rsidRDefault="00810235" w:rsidP="001B27C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В апреле 2009 года у певицы Дианы </w:t>
      </w:r>
      <w:proofErr w:type="spellStart"/>
      <w:r w:rsidRPr="001B27CC">
        <w:rPr>
          <w:rFonts w:ascii="Times New Roman" w:eastAsia="Times New Roman" w:hAnsi="Times New Roman" w:cs="Times New Roman"/>
          <w:sz w:val="28"/>
          <w:szCs w:val="28"/>
        </w:rPr>
        <w:t>Гурцкой</w:t>
      </w:r>
      <w:proofErr w:type="spell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возникли проблемы с получением британской визы из-за ее отказа сдать </w:t>
      </w:r>
      <w:r w:rsidR="002E700F" w:rsidRPr="001B27CC">
        <w:rPr>
          <w:rFonts w:ascii="Times New Roman" w:eastAsia="Times New Roman" w:hAnsi="Times New Roman" w:cs="Times New Roman"/>
          <w:sz w:val="28"/>
          <w:szCs w:val="28"/>
        </w:rPr>
        <w:t>образец сетчатки глаза.</w:t>
      </w:r>
    </w:p>
    <w:p w:rsidR="00F0659C" w:rsidRPr="001B27CC" w:rsidRDefault="00F0659C" w:rsidP="001B27C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В Костромской области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Азизова К.Н. подвергли взысканию за невольно допущенные ими нарушения, вызванные тем, что он не услышал сигналы на подъем или построение.</w:t>
      </w:r>
    </w:p>
    <w:p w:rsidR="002514A0" w:rsidRPr="001B27CC" w:rsidRDefault="002514A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Одна из главных проблем для всех категорий инвалидов в России – ограниченность доступ к социальным объектам и транспортной инфраструктуре – аэропорты, железнодорожные и автобусные вокзалы – не рассчитана на неслышащего</w:t>
      </w:r>
      <w:r w:rsidR="00420DEA" w:rsidRPr="001B27CC">
        <w:rPr>
          <w:rFonts w:ascii="Times New Roman" w:eastAsia="Times New Roman" w:hAnsi="Times New Roman" w:cs="Times New Roman"/>
          <w:sz w:val="28"/>
          <w:szCs w:val="28"/>
        </w:rPr>
        <w:t>. Вроде элементарно: пустить бегущую строку вместе с аудиосообщением диктора, или оснастить автобусы и вагоны подземки электронными информационными табло, но, к сожалению, многие глухие чувствуют себя в российских городах словно иностранцы.</w:t>
      </w:r>
    </w:p>
    <w:p w:rsidR="00D920AE" w:rsidRPr="001B27CC" w:rsidRDefault="00D920AE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Что если произошло ЧС? Как быть? Все уже прекрасно знают телефон экстренной службы-112, но как может позвонить по телефону глухой человек?! Проблемы коммуникации возникают практически постоянно – вызов на дом врача, служб экстренной помощи или даже сантехника.</w:t>
      </w:r>
    </w:p>
    <w:p w:rsidR="00D920AE" w:rsidRPr="001B27CC" w:rsidRDefault="00D920AE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В некоторых городах решение проблемы уже нашлось. В Москве успешно четвертый год работает диспетчерская служба, которая принимает вызовы  в вид смс-сообщений, при помощи видеотелефонной связи, а также </w:t>
      </w:r>
      <w:r w:rsidR="00F35445" w:rsidRPr="001B27CC">
        <w:rPr>
          <w:rFonts w:ascii="Times New Roman" w:eastAsia="Times New Roman" w:hAnsi="Times New Roman" w:cs="Times New Roman"/>
          <w:sz w:val="28"/>
          <w:szCs w:val="28"/>
        </w:rPr>
        <w:t>с помощью веб-камеры через интернет.</w:t>
      </w:r>
    </w:p>
    <w:p w:rsidR="00A0379B" w:rsidRPr="001B27CC" w:rsidRDefault="00450E0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читая, что необходимо создание условий, где коммуникабельность глухих будет возрастать; отмечая, что для глухих и слабослышащих жизненно важным условием является нахождение в среде себе подобных; </w:t>
      </w:r>
    </w:p>
    <w:p w:rsidR="00A0379B" w:rsidRPr="001B27CC" w:rsidRDefault="00450E0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- для глухого человека очень важны услуги сурдоперевордчика; </w:t>
      </w:r>
    </w:p>
    <w:p w:rsidR="00A0379B" w:rsidRPr="001B27CC" w:rsidRDefault="00450E0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- одной из проблем осужденных и заключенных под стражу из числа глухих, являются сложности с прохождением переосвидетельствования при продлении группы инвалидности; </w:t>
      </w:r>
    </w:p>
    <w:p w:rsidR="00A0379B" w:rsidRPr="001B27CC" w:rsidRDefault="00450E0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- обращая внимание на то, что часто глухие обвиняемые страдают из 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а некачественного сурдоперевода; </w:t>
      </w:r>
    </w:p>
    <w:p w:rsidR="00A86235" w:rsidRPr="001B27CC" w:rsidRDefault="00A8623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глухие и слабослышащие люди часто попадают в ситуации, в которых ущемлены их права. К сожалению, такие ситуации 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>происходят по сей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день из-за недоработки некоторых систем, оборудования или помещений. Но, изучив полностью некоторые ситуации, я пришла к выводу, что, Государство, Мин</w:t>
      </w:r>
      <w:r w:rsidR="00B362C3" w:rsidRPr="001B27CC">
        <w:rPr>
          <w:rFonts w:ascii="Times New Roman" w:eastAsia="Times New Roman" w:hAnsi="Times New Roman" w:cs="Times New Roman"/>
          <w:sz w:val="28"/>
          <w:szCs w:val="28"/>
        </w:rPr>
        <w:t>истерство Здравоохранения, Всероссийское общество глухих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27CC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1B27C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всегда помогают или стараются помочь инвалидам в полной мере</w:t>
      </w:r>
    </w:p>
    <w:p w:rsidR="00A0379B" w:rsidRPr="001B27CC" w:rsidRDefault="00A0379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9B" w:rsidRPr="001B27CC" w:rsidRDefault="001278F2" w:rsidP="001B27CC">
      <w:pPr>
        <w:tabs>
          <w:tab w:val="left" w:pos="7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379B" w:rsidRPr="001B27CC" w:rsidRDefault="00A0379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15A" w:rsidRPr="001B27CC" w:rsidRDefault="00D6115A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445" w:rsidRPr="001B27CC" w:rsidRDefault="00F3544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235" w:rsidRDefault="00A8623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344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3D7" w:rsidRPr="001B27CC" w:rsidRDefault="003443D7" w:rsidP="00344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235" w:rsidRPr="001B27CC" w:rsidRDefault="003443D7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</w:p>
    <w:p w:rsidR="00A0379B" w:rsidRPr="001B27CC" w:rsidRDefault="00F35445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="00B362C3" w:rsidRPr="001B27CC">
        <w:rPr>
          <w:rFonts w:ascii="Times New Roman" w:eastAsia="Times New Roman" w:hAnsi="Times New Roman" w:cs="Times New Roman"/>
          <w:b/>
          <w:sz w:val="28"/>
          <w:szCs w:val="28"/>
        </w:rPr>
        <w:t>ГЛАВНЫЕ ФУНКЦИИ ВСЕРОССИЙСКОГО ОБЩЕСТВА ГЛУХИХ</w:t>
      </w:r>
    </w:p>
    <w:p w:rsidR="009F62E1" w:rsidRPr="001B27CC" w:rsidRDefault="009F62E1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2E1" w:rsidRPr="001B27CC" w:rsidRDefault="009F62E1" w:rsidP="003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Всероссийское общество глухих охватывает все аспекты жизни </w:t>
      </w:r>
      <w:proofErr w:type="spellStart"/>
      <w:r w:rsidRPr="001B27CC">
        <w:rPr>
          <w:rFonts w:ascii="Times New Roman" w:eastAsia="Times New Roman" w:hAnsi="Times New Roman" w:cs="Times New Roman"/>
          <w:sz w:val="28"/>
          <w:szCs w:val="28"/>
        </w:rPr>
        <w:t>лухих</w:t>
      </w:r>
      <w:proofErr w:type="spell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и слабослышащих людей. </w:t>
      </w:r>
      <w:r w:rsidR="00B362C3" w:rsidRPr="001B27CC">
        <w:rPr>
          <w:rFonts w:ascii="Times New Roman" w:eastAsia="Times New Roman" w:hAnsi="Times New Roman" w:cs="Times New Roman"/>
          <w:sz w:val="28"/>
          <w:szCs w:val="28"/>
        </w:rPr>
        <w:t>Главная задача Всероссийского общества глухих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- защита прав глухого человека, повышение качества его жизни.</w:t>
      </w:r>
    </w:p>
    <w:p w:rsidR="00710251" w:rsidRPr="001B27CC" w:rsidRDefault="0018793B" w:rsidP="003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Главными </w:t>
      </w:r>
      <w:r w:rsidR="006064FB" w:rsidRPr="001B27CC">
        <w:rPr>
          <w:rFonts w:ascii="Times New Roman" w:eastAsia="Times New Roman" w:hAnsi="Times New Roman" w:cs="Times New Roman"/>
          <w:sz w:val="28"/>
          <w:szCs w:val="28"/>
        </w:rPr>
        <w:t>функц</w:t>
      </w:r>
      <w:r w:rsidR="00B362C3" w:rsidRPr="001B27CC">
        <w:rPr>
          <w:rFonts w:ascii="Times New Roman" w:eastAsia="Times New Roman" w:hAnsi="Times New Roman" w:cs="Times New Roman"/>
          <w:sz w:val="28"/>
          <w:szCs w:val="28"/>
        </w:rPr>
        <w:t>иями создания и деятельности Всероссийского общества глухих</w:t>
      </w:r>
      <w:r w:rsidR="006064FB" w:rsidRPr="001B27C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39734D" w:rsidRPr="001B27CC" w:rsidRDefault="006064FB" w:rsidP="003443D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Выражение и защита зако</w:t>
      </w:r>
      <w:r w:rsidR="00B362C3" w:rsidRPr="001B27CC">
        <w:rPr>
          <w:rFonts w:ascii="Times New Roman" w:eastAsia="Times New Roman" w:hAnsi="Times New Roman" w:cs="Times New Roman"/>
          <w:sz w:val="28"/>
          <w:szCs w:val="28"/>
        </w:rPr>
        <w:t>нных прав и интересов членов Всероссийского общества глухих</w:t>
      </w:r>
    </w:p>
    <w:p w:rsidR="0039734D" w:rsidRPr="001B27CC" w:rsidRDefault="0039734D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EE5" w:rsidRPr="001B27CC" w:rsidRDefault="006064FB" w:rsidP="003443D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Содействие обеспечению глухим равных с другими </w:t>
      </w:r>
      <w:r w:rsidR="00420DEA" w:rsidRPr="001B27CC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РФ прав и возможностей, интеграции глухих в современное общество, в том числе </w:t>
      </w:r>
      <w:r w:rsidR="00242EE5" w:rsidRPr="001B27CC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глухим в реализации прав 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2EE5" w:rsidRPr="001B27CC" w:rsidRDefault="006064FB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1.Информирование </w:t>
      </w:r>
      <w:r w:rsidR="00242EE5" w:rsidRPr="001B27C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о положении глухих, их правах, потребностях, возможностях, вкладе в жизнь общества;</w:t>
      </w:r>
    </w:p>
    <w:p w:rsidR="00242EE5" w:rsidRPr="001B27CC" w:rsidRDefault="006064FB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2. Равный доступ к медицинскому обслуживанию;</w:t>
      </w:r>
    </w:p>
    <w:p w:rsidR="00242EE5" w:rsidRPr="001B27CC" w:rsidRDefault="006064FB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3. Реабилитацию и абилитацию;</w:t>
      </w:r>
    </w:p>
    <w:p w:rsidR="00242EE5" w:rsidRPr="001B27CC" w:rsidRDefault="006064FB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42EE5" w:rsidRPr="001B27CC">
        <w:rPr>
          <w:rFonts w:ascii="Times New Roman" w:eastAsia="Times New Roman" w:hAnsi="Times New Roman" w:cs="Times New Roman"/>
          <w:sz w:val="28"/>
          <w:szCs w:val="28"/>
        </w:rPr>
        <w:t>Вспомогательные</w:t>
      </w: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42EE5" w:rsidRPr="001B27CC" w:rsidRDefault="006064FB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5.Доступность материального окружения, информации и </w:t>
      </w:r>
      <w:r w:rsidR="00242EE5" w:rsidRPr="001B27CC">
        <w:rPr>
          <w:rFonts w:ascii="Times New Roman" w:eastAsia="Times New Roman" w:hAnsi="Times New Roman" w:cs="Times New Roman"/>
          <w:sz w:val="28"/>
          <w:szCs w:val="28"/>
        </w:rPr>
        <w:t>коммуникации;</w:t>
      </w:r>
    </w:p>
    <w:p w:rsidR="00242EE5" w:rsidRPr="001B27CC" w:rsidRDefault="00242EE5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6. Равный доступ к начальному, среднему и высшему образованию;</w:t>
      </w:r>
    </w:p>
    <w:p w:rsidR="00242EE5" w:rsidRPr="001B27CC" w:rsidRDefault="00242EE5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7.Занятость и трудовую реабилитацию;</w:t>
      </w:r>
    </w:p>
    <w:p w:rsidR="00242EE5" w:rsidRPr="001B27CC" w:rsidRDefault="00242EE5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8.Улучшение материального положения;</w:t>
      </w:r>
    </w:p>
    <w:p w:rsidR="00242EE5" w:rsidRPr="001B27CC" w:rsidRDefault="00242EE5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9.Предоставление социального обеспечения и поддержание их доходов;</w:t>
      </w:r>
    </w:p>
    <w:p w:rsidR="00242EE5" w:rsidRPr="001B27CC" w:rsidRDefault="00242EE5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10.Семейную жизнь, свободу личности и участие в религиозной жизни;</w:t>
      </w:r>
    </w:p>
    <w:p w:rsidR="00242EE5" w:rsidRPr="001B27CC" w:rsidRDefault="00242EE5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11.Участие на ровной основе в культурной жизни;</w:t>
      </w:r>
    </w:p>
    <w:p w:rsidR="00242EE5" w:rsidRPr="001B27CC" w:rsidRDefault="00242EE5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12.Равные возможности для отдыха и занятий спортом</w:t>
      </w:r>
    </w:p>
    <w:p w:rsidR="00242EE5" w:rsidRPr="001B27CC" w:rsidRDefault="00242EE5" w:rsidP="003443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EE5" w:rsidRPr="001B27CC" w:rsidRDefault="001B27CC" w:rsidP="003443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Формирование, р</w:t>
      </w:r>
      <w:r w:rsidR="00242EE5" w:rsidRPr="001B27CC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B362C3" w:rsidRPr="001B27CC">
        <w:rPr>
          <w:rFonts w:ascii="Times New Roman" w:eastAsia="Times New Roman" w:hAnsi="Times New Roman" w:cs="Times New Roman"/>
          <w:sz w:val="28"/>
          <w:szCs w:val="28"/>
        </w:rPr>
        <w:t xml:space="preserve"> и укрепление инфраструктуры Всероссийского общества глухих</w:t>
      </w:r>
      <w:r w:rsidR="00242EE5" w:rsidRPr="001B27CC">
        <w:rPr>
          <w:rFonts w:ascii="Times New Roman" w:eastAsia="Times New Roman" w:hAnsi="Times New Roman" w:cs="Times New Roman"/>
          <w:sz w:val="28"/>
          <w:szCs w:val="28"/>
        </w:rPr>
        <w:t>, финанс</w:t>
      </w:r>
      <w:r w:rsidR="00A710B2" w:rsidRPr="001B27CC">
        <w:rPr>
          <w:rFonts w:ascii="Times New Roman" w:eastAsia="Times New Roman" w:hAnsi="Times New Roman" w:cs="Times New Roman"/>
          <w:sz w:val="28"/>
          <w:szCs w:val="28"/>
        </w:rPr>
        <w:t>ово-экономической, материально-технической базы для обеспечения</w:t>
      </w:r>
      <w:r w:rsidR="00B362C3" w:rsidRPr="001B27C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Всероссийского общества глухих</w:t>
      </w:r>
      <w:r w:rsidR="00A710B2" w:rsidRPr="001B27CC">
        <w:rPr>
          <w:rFonts w:ascii="Times New Roman" w:eastAsia="Times New Roman" w:hAnsi="Times New Roman" w:cs="Times New Roman"/>
          <w:sz w:val="28"/>
          <w:szCs w:val="28"/>
        </w:rPr>
        <w:t>, как независимой структуры, способной на регулярной основе представлять и защищать права и законные интересы глухих</w:t>
      </w:r>
      <w:r w:rsidR="00D6115A" w:rsidRPr="001B2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3D7" w:rsidRDefault="003443D7" w:rsidP="003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235" w:rsidRPr="001B27CC" w:rsidRDefault="00B82F3D" w:rsidP="0034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Изучив вышеизложенное, мы сделали</w:t>
      </w:r>
      <w:r w:rsidR="005F3F86" w:rsidRPr="001B27CC">
        <w:rPr>
          <w:rFonts w:ascii="Times New Roman" w:eastAsia="Times New Roman" w:hAnsi="Times New Roman" w:cs="Times New Roman"/>
          <w:sz w:val="28"/>
          <w:szCs w:val="28"/>
        </w:rPr>
        <w:t xml:space="preserve"> вывод что</w:t>
      </w:r>
      <w:r w:rsidR="00A86235" w:rsidRPr="001B27CC">
        <w:rPr>
          <w:rFonts w:ascii="Times New Roman" w:eastAsia="Times New Roman" w:hAnsi="Times New Roman" w:cs="Times New Roman"/>
          <w:sz w:val="28"/>
          <w:szCs w:val="28"/>
        </w:rPr>
        <w:t>, Всероссийское общество</w:t>
      </w:r>
      <w:r w:rsidR="00DB3D22" w:rsidRPr="001B27CC">
        <w:rPr>
          <w:rFonts w:ascii="Times New Roman" w:eastAsia="Times New Roman" w:hAnsi="Times New Roman" w:cs="Times New Roman"/>
          <w:sz w:val="28"/>
          <w:szCs w:val="28"/>
        </w:rPr>
        <w:t xml:space="preserve"> глухих,</w:t>
      </w:r>
      <w:r w:rsidR="00A86235" w:rsidRPr="001B27CC">
        <w:rPr>
          <w:rFonts w:ascii="Times New Roman" w:eastAsia="Times New Roman" w:hAnsi="Times New Roman" w:cs="Times New Roman"/>
          <w:sz w:val="28"/>
          <w:szCs w:val="28"/>
        </w:rPr>
        <w:t xml:space="preserve"> выполняя свои функции и </w:t>
      </w:r>
      <w:r w:rsidR="00DB3D22" w:rsidRPr="001B27CC">
        <w:rPr>
          <w:rFonts w:ascii="Times New Roman" w:eastAsia="Times New Roman" w:hAnsi="Times New Roman" w:cs="Times New Roman"/>
          <w:sz w:val="28"/>
          <w:szCs w:val="28"/>
        </w:rPr>
        <w:t xml:space="preserve">задачи, охватывает все аспекты жизни людей с ограниченными возможностями здоровья и </w:t>
      </w:r>
      <w:r w:rsidR="005F3F86" w:rsidRPr="001B27CC">
        <w:rPr>
          <w:rFonts w:ascii="Times New Roman" w:eastAsia="Times New Roman" w:hAnsi="Times New Roman" w:cs="Times New Roman"/>
          <w:sz w:val="28"/>
          <w:szCs w:val="28"/>
        </w:rPr>
        <w:t>делает все для их защиты,  помощи и комфортной жизни.</w:t>
      </w:r>
    </w:p>
    <w:p w:rsidR="00811742" w:rsidRPr="001B27CC" w:rsidRDefault="00811742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CC" w:rsidRDefault="001B27CC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3D7" w:rsidRDefault="003443D7" w:rsidP="00344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6FD" w:rsidRPr="001B27CC" w:rsidRDefault="005A76FD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3443D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A0379B" w:rsidRDefault="00F35445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="00450E00" w:rsidRPr="001B27CC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РАЗРЕШЕНИЮ ПРОБЛЕМНЫХ СИТУАЦИЙ В ОБЛАСТИ В</w:t>
      </w:r>
      <w:r w:rsidR="00B362C3" w:rsidRPr="001B27CC">
        <w:rPr>
          <w:rFonts w:ascii="Times New Roman" w:eastAsia="Times New Roman" w:hAnsi="Times New Roman" w:cs="Times New Roman"/>
          <w:b/>
          <w:sz w:val="28"/>
          <w:szCs w:val="28"/>
        </w:rPr>
        <w:t>СЕРОСИЙССКОГО ОБЩЕСТВА ГЛУХИХ</w:t>
      </w:r>
    </w:p>
    <w:p w:rsidR="003443D7" w:rsidRPr="001B27CC" w:rsidRDefault="003443D7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34D" w:rsidRPr="001B27CC" w:rsidRDefault="00811742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</w:t>
      </w:r>
      <w:r w:rsidR="00787FF0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щем ра</w:t>
      </w:r>
      <w:r w:rsidR="00787FF0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деле своего исследования хотелось бы рассказать</w:t>
      </w:r>
      <w:proofErr w:type="gram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</w:t>
      </w:r>
      <w:r w:rsidR="00F558A2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многих областях, где находятся региональные ВОГ, происходят многие ситуации, в которых требуется их помощь и вмешательство. Особенно часто инвалиды сталкиваются ситуациями, в которых нуждаются в услугах </w:t>
      </w:r>
      <w:proofErr w:type="spellStart"/>
      <w:r w:rsidR="00F558A2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сурдопереводчиков</w:t>
      </w:r>
      <w:proofErr w:type="spellEnd"/>
      <w:r w:rsidR="00F558A2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58A2" w:rsidRPr="001B27CC" w:rsidRDefault="00F558A2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«Мы все чувствуем, что представители молодого поколения не только пообщаться нормально не могут, но и вообще хоть </w:t>
      </w:r>
      <w:proofErr w:type="gram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то связно выразить свои мысли — ни письменно, ни с помощью переводчиков. Это говорит о том, что у ребят просто не хватает базовых знаний, которые дети обычно получают в школах. О чем можно вести речь, если даже родители иногда не знают, как общаться со своим ребенком? — говорит Евгений Безруков</w:t>
      </w:r>
      <w:proofErr w:type="gram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F558A2" w:rsidRPr="001B27CC" w:rsidRDefault="00F558A2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Поэтому, умест</w:t>
      </w:r>
      <w:r w:rsidR="005A76FD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будет внести такие предложения как:</w:t>
      </w:r>
    </w:p>
    <w:p w:rsidR="005F3F86" w:rsidRPr="001B27CC" w:rsidRDefault="00F558A2" w:rsidP="001B27C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Очень важно, чтобы </w:t>
      </w:r>
      <w:r w:rsidR="00BE3665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Министерство Образования уделило должное внимание </w:t>
      </w: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обучению глухих детей.</w:t>
      </w:r>
      <w:r w:rsidR="00BE3665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="00BE3665"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справить ситуацию могло бы введение жестового языка в школах, где учатся глухие и слабослышащие дети.</w:t>
      </w:r>
    </w:p>
    <w:p w:rsidR="00BE3665" w:rsidRPr="001B27CC" w:rsidRDefault="00BE366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E3665" w:rsidRPr="001B27CC" w:rsidRDefault="00BE3665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получить образование — это только полшага на пути к нормальной жизни.</w:t>
      </w:r>
    </w:p>
    <w:p w:rsidR="00BE3665" w:rsidRPr="001B27CC" w:rsidRDefault="00BE3665" w:rsidP="001B27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B27CC">
        <w:rPr>
          <w:color w:val="000000" w:themeColor="text1"/>
          <w:sz w:val="28"/>
          <w:szCs w:val="28"/>
        </w:rPr>
        <w:t>«Сейчас существует приказ № 302н, по которому нужно будет проходить отдельную медкомиссию. Уже сейчас все очень встревожены, потому что если этот закон не отменят, то от работы глухих просто будут освобождать, — говорит Татьяна Склярова, председате</w:t>
      </w:r>
      <w:r w:rsidR="00787FF0" w:rsidRPr="001B27CC">
        <w:rPr>
          <w:color w:val="000000" w:themeColor="text1"/>
          <w:sz w:val="28"/>
          <w:szCs w:val="28"/>
        </w:rPr>
        <w:t>ль магнитогорского отделения Всероссийского общества глухих</w:t>
      </w:r>
      <w:r w:rsidRPr="001B27CC">
        <w:rPr>
          <w:color w:val="000000" w:themeColor="text1"/>
          <w:sz w:val="28"/>
          <w:szCs w:val="28"/>
        </w:rPr>
        <w:t>». </w:t>
      </w:r>
    </w:p>
    <w:p w:rsidR="00BE3665" w:rsidRPr="001B27CC" w:rsidRDefault="00BE3665" w:rsidP="001B27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B27CC">
        <w:rPr>
          <w:color w:val="000000" w:themeColor="text1"/>
          <w:sz w:val="28"/>
          <w:szCs w:val="28"/>
        </w:rPr>
        <w:t>То есть 60 лет профессиональное училище выпускает работников, которые являются гордостью крупнейших заводов России, а теперь они останутся на улице. Остается надеяться, что выйдет обновленный приказ, и мы сможем спокойно уже приступить к развитию рабочих мест для инвалидов по слуху. Поэтому:</w:t>
      </w:r>
    </w:p>
    <w:p w:rsidR="00BE3665" w:rsidRPr="001B27CC" w:rsidRDefault="00787FF0" w:rsidP="001B27C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B27CC">
        <w:rPr>
          <w:color w:val="000000" w:themeColor="text1"/>
          <w:sz w:val="28"/>
          <w:szCs w:val="28"/>
        </w:rPr>
        <w:t>Одно из предложений членов Всероссийского общества глухих</w:t>
      </w:r>
      <w:r w:rsidR="00BE3665" w:rsidRPr="001B27CC">
        <w:rPr>
          <w:color w:val="000000" w:themeColor="text1"/>
          <w:sz w:val="28"/>
          <w:szCs w:val="28"/>
        </w:rPr>
        <w:t> — создать для глухих как можно больше квотных рабочих мест на таких крупных предприятиях как ММК и ЧТЗ.</w:t>
      </w:r>
    </w:p>
    <w:p w:rsidR="00BE3665" w:rsidRPr="001B27CC" w:rsidRDefault="00BE3665" w:rsidP="001B27C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E3665" w:rsidRPr="001B27CC" w:rsidRDefault="00BE3665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Помимо трудностей в работе, нехватка </w:t>
      </w:r>
      <w:proofErr w:type="spellStart"/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сурдопереводчиков</w:t>
      </w:r>
      <w:proofErr w:type="spellEnd"/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иметь и более страшные последствия — часто у людей просто нет возможности сходить в поликлинику и получить нормальную консультацию. В местах общественного пользования </w:t>
      </w:r>
      <w:proofErr w:type="spellStart"/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сурдопереводчики</w:t>
      </w:r>
      <w:proofErr w:type="spellEnd"/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 предусмотрены, а язык жестов доступен только небольшой части населения. Отсюда ситуации, когда врач не может в полной мере выслушать жалобы пациента, поставить верный диагноз. В особо тяжелых случаях пациенты вынуждены приходить на прием с переводчиком от местного отделения общества г</w:t>
      </w:r>
      <w:r w:rsidR="005A76FD"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лухих. </w:t>
      </w:r>
      <w:r w:rsidR="005A76FD"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словам представителя Т</w:t>
      </w:r>
      <w:r w:rsidR="00787FF0"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роицкого отделения Всероссийского общества глухих</w:t>
      </w:r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 таких </w:t>
      </w:r>
      <w:proofErr w:type="gramStart"/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случаях</w:t>
      </w:r>
      <w:proofErr w:type="gramEnd"/>
      <w:r w:rsidRPr="001B2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пациенту, так и переводчику приходится часами сидеть в очереди — пропускать их по закону никто не обязан.</w:t>
      </w:r>
    </w:p>
    <w:p w:rsidR="009F62E1" w:rsidRPr="001B27CC" w:rsidRDefault="009F62E1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Великобритании на одного глухого 3 приходятся 3 </w:t>
      </w:r>
      <w:proofErr w:type="spell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то время как в России на 150 глухих всего 1 </w:t>
      </w:r>
      <w:proofErr w:type="spell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сурдопереводчик</w:t>
      </w:r>
      <w:proofErr w:type="spellEnd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Это действительно большая и серьезная проблема на сегодняшний день. </w:t>
      </w:r>
      <w:proofErr w:type="gram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Думаю</w:t>
      </w:r>
      <w:proofErr w:type="gramEnd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решением проблемы послужат следующие предложения:</w:t>
      </w:r>
    </w:p>
    <w:p w:rsidR="009F62E1" w:rsidRPr="001B27CC" w:rsidRDefault="009F62E1" w:rsidP="001B27C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 повысить заработную плату </w:t>
      </w:r>
      <w:proofErr w:type="spell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сурдопереводчикам</w:t>
      </w:r>
      <w:proofErr w:type="spellEnd"/>
      <w:r w:rsidR="005A76FD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сделать более комфортные для них условия. </w:t>
      </w:r>
      <w:proofErr w:type="spellStart"/>
      <w:r w:rsidR="005A76FD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Сурдопереводчики</w:t>
      </w:r>
      <w:proofErr w:type="spellEnd"/>
      <w:r w:rsidR="005A76FD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цениться так же</w:t>
      </w:r>
      <w:proofErr w:type="gramStart"/>
      <w:r w:rsidR="005A76FD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A76FD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и обычные переводчики, знающие иностранные языки. Ибо Сурдопереводчикам приходится тяжелее в морально плане, так как они пропускают все эмоции через себя.</w:t>
      </w:r>
    </w:p>
    <w:p w:rsidR="005A76FD" w:rsidRPr="001B27CC" w:rsidRDefault="005A76FD" w:rsidP="001B27C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 распространить </w:t>
      </w:r>
      <w:proofErr w:type="gram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жестовой</w:t>
      </w:r>
      <w:proofErr w:type="gramEnd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язык в народе, в школах, университетах и </w:t>
      </w:r>
      <w:proofErr w:type="spellStart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F3F86" w:rsidRPr="001B27CC" w:rsidRDefault="005A76F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нашем мире люди часто сталкиваются с жестокостью, несправедливостью и недопониманием. Людям с ограниченными возможностями здоровья приходится сложнее. Они сильные духом, но этого недостаточно для полноценной жизни в России. </w:t>
      </w:r>
      <w:r w:rsidR="0041201B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необходимо внести поправки, как в законодательство, так и во многих областях жизни.</w:t>
      </w:r>
    </w:p>
    <w:p w:rsidR="0041201B" w:rsidRPr="001B27CC" w:rsidRDefault="00543CBD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Всероссийское общество глухих</w:t>
      </w:r>
      <w:r w:rsidR="00811742"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всегда вмешивается в ситуации, в которых ущемлены права инвалидов. Чаще всего эти ситуации схожи. Глухие сталкиваются с такими проблемами ежедневно. Но приведенные примеры по решению вышеперечисленных проблем должны как-то упростить ситуацию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43D7" w:rsidRDefault="003443D7" w:rsidP="0034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43D7" w:rsidRDefault="003443D7" w:rsidP="0034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12C8" w:rsidRPr="001B27CC" w:rsidRDefault="003443D7" w:rsidP="0034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13</w:t>
      </w:r>
    </w:p>
    <w:p w:rsidR="009512C8" w:rsidRDefault="0020620E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 </w:t>
      </w:r>
      <w:r w:rsidR="00450E00" w:rsidRPr="001B27CC">
        <w:rPr>
          <w:rFonts w:ascii="Times New Roman" w:eastAsia="Times New Roman" w:hAnsi="Times New Roman" w:cs="Times New Roman"/>
          <w:b/>
          <w:sz w:val="28"/>
          <w:szCs w:val="28"/>
        </w:rPr>
        <w:t>ПРОБЕЛЫ И ПРОТИВОРЕЧИЯ В ЗАКОНОДАТЕЛЬ</w:t>
      </w:r>
      <w:r w:rsidR="009512C8" w:rsidRPr="001B27CC">
        <w:rPr>
          <w:rFonts w:ascii="Times New Roman" w:eastAsia="Times New Roman" w:hAnsi="Times New Roman" w:cs="Times New Roman"/>
          <w:b/>
          <w:sz w:val="28"/>
          <w:szCs w:val="28"/>
        </w:rPr>
        <w:t>СТВЕ  В ОБЛАСТИ ДЕЯТЕЛЬНОСТИ ВСЕРОССИЙСКОГО ОБЩЕСТВА ГЛУХИХ</w:t>
      </w:r>
    </w:p>
    <w:p w:rsidR="003443D7" w:rsidRPr="001B27CC" w:rsidRDefault="003443D7" w:rsidP="001B2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FDB" w:rsidRPr="001B27CC" w:rsidRDefault="00867FDB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правоприменительной деятельности иногда возникают ситуации, когда в действующем законодательстве отсутствуют юридические нормы, требующие правового регулирования определенных общественных отношений.</w:t>
      </w:r>
    </w:p>
    <w:p w:rsidR="0020620E" w:rsidRPr="001B27CC" w:rsidRDefault="00867FDB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27CC">
        <w:rPr>
          <w:rFonts w:ascii="Times New Roman" w:hAnsi="Times New Roman" w:cs="Times New Roman"/>
          <w:color w:val="000000"/>
          <w:sz w:val="28"/>
          <w:szCs w:val="28"/>
        </w:rPr>
        <w:t>Самыми существенными нарушениями прав инвалидов по слуху, по свидетельству общественных организаций, в России являются: - нарушение права на информацию, на доступ к информации, на свободное получение информации; - ограниченное число средних специальных и высших учебных заведений, где могут обучаться инвалиды по слуху; - ограниченное число специальностей, профессий, доступных для инвалидов по слуху (вытекает из предыдущего);</w:t>
      </w:r>
      <w:proofErr w:type="gramEnd"/>
      <w:r w:rsidRPr="001B27CC">
        <w:rPr>
          <w:rFonts w:ascii="Times New Roman" w:hAnsi="Times New Roman" w:cs="Times New Roman"/>
          <w:color w:val="000000"/>
          <w:sz w:val="28"/>
          <w:szCs w:val="28"/>
        </w:rPr>
        <w:t xml:space="preserve"> - право глухих детей получать образование на жестовом языке (с обязательными комбинированными занятиями по развитию разговорной речи).</w:t>
      </w:r>
    </w:p>
    <w:p w:rsidR="0020620E" w:rsidRPr="001B27CC" w:rsidRDefault="00867FDB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7CC">
        <w:rPr>
          <w:rFonts w:ascii="Times New Roman" w:hAnsi="Times New Roman" w:cs="Times New Roman"/>
          <w:color w:val="000000"/>
          <w:sz w:val="28"/>
          <w:szCs w:val="28"/>
        </w:rPr>
        <w:t>В законодательстве о нотариальной деятельности</w:t>
      </w:r>
      <w:r w:rsidR="0020620E" w:rsidRPr="001B27CC">
        <w:rPr>
          <w:rFonts w:ascii="Times New Roman" w:hAnsi="Times New Roman" w:cs="Times New Roman"/>
          <w:color w:val="000000"/>
          <w:sz w:val="28"/>
          <w:szCs w:val="28"/>
        </w:rPr>
        <w:t xml:space="preserve"> так же</w:t>
      </w:r>
      <w:r w:rsidRPr="001B27CC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серьезные пробелы, касающиеся прав инвалидов по слуху. Так, при обращении в нотариальную контору инвалида по слуху нотариус руководствуется п. 6 Методических рекомендаций по совершению отдельных видов нотариальных действий нотариусами РФ, утвержденных Приказом Минюста от 15 марта 2000 г. № 91. Этот пункт гласит: «Если обратившийся для совершения нотариального действия глухой, немой или глухонемой гражданин неграмотен, то при совершении нотариального действия присутствует лицо, которое может объясниться с ним и удостоверить своей подписью, что содержание сделки, заявления или иного документа соответствует воле участвующего в ней неграмотного глухого, немого или глухонемого. Указанное лицо, как правило, представляет документ, подтверждающий, что оно имеет специальные познания по общению с данной категорией граждан. Личность данного лица устанавливается, а дееспособность проверяется в соответствии со статьями 42, 43 Основ». Эта норма на практике трудновыполнима. Каким образом нотариус может определить степень грамотности глухого человека (особенно если учесть, что из-за особенностей восприятия значительная часть глухих имеют </w:t>
      </w:r>
      <w:proofErr w:type="spellStart"/>
      <w:r w:rsidRPr="001B27CC">
        <w:rPr>
          <w:rFonts w:ascii="Times New Roman" w:hAnsi="Times New Roman" w:cs="Times New Roman"/>
          <w:color w:val="000000"/>
          <w:sz w:val="28"/>
          <w:szCs w:val="28"/>
        </w:rPr>
        <w:t>аграмматизм</w:t>
      </w:r>
      <w:proofErr w:type="spellEnd"/>
      <w:r w:rsidRPr="001B27CC">
        <w:rPr>
          <w:rFonts w:ascii="Times New Roman" w:hAnsi="Times New Roman" w:cs="Times New Roman"/>
          <w:color w:val="000000"/>
          <w:sz w:val="28"/>
          <w:szCs w:val="28"/>
        </w:rPr>
        <w:t xml:space="preserve">)? Далее, в данной норме не указано, какой именно документ необходимо представить </w:t>
      </w:r>
      <w:proofErr w:type="spellStart"/>
      <w:r w:rsidRPr="001B27CC">
        <w:rPr>
          <w:rFonts w:ascii="Times New Roman" w:hAnsi="Times New Roman" w:cs="Times New Roman"/>
          <w:color w:val="000000"/>
          <w:sz w:val="28"/>
          <w:szCs w:val="28"/>
        </w:rPr>
        <w:t>сурдопереводчику</w:t>
      </w:r>
      <w:proofErr w:type="spellEnd"/>
      <w:r w:rsidRPr="001B27CC">
        <w:rPr>
          <w:rFonts w:ascii="Times New Roman" w:hAnsi="Times New Roman" w:cs="Times New Roman"/>
          <w:color w:val="000000"/>
          <w:sz w:val="28"/>
          <w:szCs w:val="28"/>
        </w:rPr>
        <w:t xml:space="preserve">. В общем, здесь вопросов больше, чем ответов. </w:t>
      </w:r>
    </w:p>
    <w:p w:rsidR="00867FDB" w:rsidRPr="001B27CC" w:rsidRDefault="00867FDB" w:rsidP="001B2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27CC">
        <w:rPr>
          <w:rFonts w:ascii="Times New Roman" w:hAnsi="Times New Roman" w:cs="Times New Roman"/>
          <w:color w:val="000000"/>
          <w:sz w:val="28"/>
          <w:szCs w:val="28"/>
        </w:rPr>
        <w:t>Для устранения этих и других пробелов в федеральном законодательстве, связанных с обеспечением прав и интересов инвалидов по слуху, необходимо, на мой взгляд, наладить конструктивный диалог между Всероссийским обществом глухих и законодательной и исполнительной ветвями государственной власти, принимающими нормативные акты разного уровня.</w:t>
      </w:r>
      <w:r w:rsidR="0020620E" w:rsidRPr="001B2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0620E" w:rsidRPr="001B27CC" w:rsidRDefault="003443D7" w:rsidP="0034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</w:p>
    <w:p w:rsidR="005C03DC" w:rsidRPr="001B27CC" w:rsidRDefault="00D6115A" w:rsidP="00344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1B27CC" w:rsidRPr="001B27CC" w:rsidRDefault="001B27CC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DC" w:rsidRPr="001B27CC" w:rsidRDefault="00D928A0" w:rsidP="001B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Таким образом, деятельность Всероссийского общества глухих направлена на улучшение жизни глухих и слабослышащих людей. Данное общество делает все для с</w:t>
      </w:r>
      <w:r w:rsidR="0030233C" w:rsidRPr="001B27CC">
        <w:rPr>
          <w:rFonts w:ascii="Times New Roman" w:eastAsia="Times New Roman" w:hAnsi="Times New Roman" w:cs="Times New Roman"/>
          <w:sz w:val="28"/>
          <w:szCs w:val="28"/>
        </w:rPr>
        <w:t>оздания более комфортной и полноценной жизни инвалидам.</w:t>
      </w:r>
      <w:r w:rsidR="00453898" w:rsidRPr="001B27CC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 основе </w:t>
      </w:r>
      <w:proofErr w:type="gramStart"/>
      <w:r w:rsidR="00453898" w:rsidRPr="001B27CC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="00453898" w:rsidRPr="001B27CC">
        <w:rPr>
          <w:rFonts w:ascii="Times New Roman" w:eastAsia="Times New Roman" w:hAnsi="Times New Roman" w:cs="Times New Roman"/>
          <w:sz w:val="28"/>
          <w:szCs w:val="28"/>
        </w:rPr>
        <w:t xml:space="preserve"> были сделаны следующие 5 выводов:</w:t>
      </w:r>
    </w:p>
    <w:p w:rsidR="005F3F86" w:rsidRPr="001B27CC" w:rsidRDefault="00453898" w:rsidP="001B27C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7CC">
        <w:rPr>
          <w:rFonts w:ascii="Times New Roman" w:hAnsi="Times New Roman" w:cs="Times New Roman"/>
          <w:sz w:val="28"/>
          <w:szCs w:val="28"/>
        </w:rPr>
        <w:t xml:space="preserve">Изучив все нормативно-правовые акты, регулирующие социальную защиту инвалидов, можно сделать вывод, что </w:t>
      </w:r>
      <w:proofErr w:type="gramStart"/>
      <w:r w:rsidRPr="001B27CC">
        <w:rPr>
          <w:rFonts w:ascii="Times New Roman" w:hAnsi="Times New Roman" w:cs="Times New Roman"/>
          <w:sz w:val="28"/>
          <w:szCs w:val="28"/>
        </w:rPr>
        <w:t>основным актом, регулирующим заботу и помощь людям с ограниченной возможностью является</w:t>
      </w:r>
      <w:proofErr w:type="gramEnd"/>
      <w:r w:rsidRPr="001B27CC">
        <w:rPr>
          <w:rFonts w:ascii="Times New Roman" w:hAnsi="Times New Roman" w:cs="Times New Roman"/>
          <w:sz w:val="28"/>
          <w:szCs w:val="28"/>
        </w:rPr>
        <w:t xml:space="preserve"> Федеральный Закон «О социальной защите инвалидов в Российской Федерации». Однако многие нормативные акты не контролируют реализацию.</w:t>
      </w:r>
    </w:p>
    <w:p w:rsidR="004630B9" w:rsidRPr="001B27CC" w:rsidRDefault="004630B9" w:rsidP="001B27C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Глухие и слабослышащие люди часто попадают в ситуации, в которых ущемлены их права. К сожалению, такие ситуации 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>происходят по сей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день из-за недоработки некоторых систем, оборудования или помещений. Но, изучив полностью некоторые ситуации, я пришла к выводу, что, Государство, Министерство Здравоохранения, Всероссийское общество глухих и </w:t>
      </w:r>
      <w:proofErr w:type="spellStart"/>
      <w:r w:rsidRPr="001B27CC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1B27C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Start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B27CC">
        <w:rPr>
          <w:rFonts w:ascii="Times New Roman" w:eastAsia="Times New Roman" w:hAnsi="Times New Roman" w:cs="Times New Roman"/>
          <w:sz w:val="28"/>
          <w:szCs w:val="28"/>
        </w:rPr>
        <w:t xml:space="preserve"> всегда помогают или стараются помочь инвалидам в полной мере.</w:t>
      </w:r>
    </w:p>
    <w:p w:rsidR="00811742" w:rsidRPr="001B27CC" w:rsidRDefault="005F3F86" w:rsidP="001B27C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sz w:val="28"/>
          <w:szCs w:val="28"/>
        </w:rPr>
        <w:t>Изучив вышеизложенное, я сделала вывод что, Всероссийское общество глухих, выполняя свои функции и задачи, охватывает все аспекты жизни людей с ограниченными возможностями здоровья и делает все для их защиты,  помощи и комфортной жизни.</w:t>
      </w:r>
    </w:p>
    <w:p w:rsidR="00811742" w:rsidRPr="001B27CC" w:rsidRDefault="00811742" w:rsidP="001B27C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7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ВОГ всегда вмешивается в ситуации, в которых ущемлены права инвалидов. Чаще всего эти ситуации схожи. Глухие сталкиваются с такими проблемами ежедневно. Но приведенные примеры по решению вышеперечисленных проблем должны как-то упростить ситуацию.</w:t>
      </w:r>
    </w:p>
    <w:p w:rsidR="0020620E" w:rsidRPr="001B27CC" w:rsidRDefault="0020620E" w:rsidP="001B27C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27CC">
        <w:rPr>
          <w:rFonts w:ascii="Times New Roman" w:hAnsi="Times New Roman" w:cs="Times New Roman"/>
          <w:color w:val="000000"/>
          <w:sz w:val="28"/>
          <w:szCs w:val="28"/>
        </w:rPr>
        <w:t>Для устранения пробелов в федеральном законодательстве, связанных с обеспечением прав и интересов инвалидов по слуху,</w:t>
      </w:r>
      <w:r w:rsidR="009D38FC" w:rsidRPr="001B27CC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5 разделе моего проекта, </w:t>
      </w:r>
      <w:r w:rsidRPr="001B27C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необходимо, на мой взгляд, наладить конструктивный диалог между Всероссийским обществом глухих и законодательной и исполнительной ветвями государственной власти, принимающими нормативные акты разного уровня. </w:t>
      </w:r>
      <w:proofErr w:type="gramEnd"/>
    </w:p>
    <w:p w:rsidR="009D38FC" w:rsidRPr="0020620E" w:rsidRDefault="009D38FC" w:rsidP="001B27C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B9" w:rsidRPr="00811742" w:rsidRDefault="004630B9" w:rsidP="001B27C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3F86" w:rsidRDefault="005F3F86" w:rsidP="001B27C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C99" w:rsidRPr="005F3F86" w:rsidRDefault="00D71C99" w:rsidP="005F3F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15A" w:rsidRDefault="00D6115A" w:rsidP="009D3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3D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443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</w:t>
      </w:r>
    </w:p>
    <w:p w:rsidR="00A0379B" w:rsidRPr="00710251" w:rsidRDefault="00450E00" w:rsidP="00D61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251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A0379B" w:rsidRPr="00710251" w:rsidRDefault="00A0379B" w:rsidP="007102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0B9" w:rsidRPr="004630B9" w:rsidRDefault="004630B9" w:rsidP="00463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B9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4630B9" w:rsidRPr="004630B9" w:rsidRDefault="004630B9" w:rsidP="004630B9">
      <w:pPr>
        <w:rPr>
          <w:rFonts w:ascii="Times New Roman" w:hAnsi="Times New Roman" w:cs="Times New Roman"/>
          <w:sz w:val="28"/>
          <w:szCs w:val="28"/>
        </w:rPr>
      </w:pP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Конституция РФ. </w:t>
      </w:r>
      <w:proofErr w:type="gramStart"/>
      <w:r w:rsidRPr="004630B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630B9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12.12.1993.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 (с изменениями на 2016г.).</w:t>
      </w:r>
      <w:r w:rsidRPr="004630B9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2009, № 4 ст. 445.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Закон РФ «О трудовых пенсиях в РФ» от 17.12.2001,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№ 173-ФЗ. «Собрание законодательства РФ» 24.12.2001, № 52 (1ч), ст. 4920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 социальной защите инвалидов в РФ» от 24.11.1995 г.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№181-ФЗ «Собрание законодательства РФ», 27.11.1995 № 48, ст. 4563.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 ветеранах» от 12.01.1995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 xml:space="preserve"> № 5-ФЗ «Собрание законодательства РФ», 16.01.1995, № 3, ст. 168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>Федеральный закон от 28.12.2013 N 442-ФЗ (ред. от 2016) "Об основах социального обслуживания граждан в Российской Федерации"// "Собрание законодательства РФ", 30.12.2013, N 52 (часть I), ст. 7007.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>Федеральный закон «О государственной социальной помощи» от 17.07.1999 г.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 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 xml:space="preserve"> № 178-ФЗ. «Собрание законодательства РФ», 19.07.1999,№ 29, ст. 3699.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«Об индивидуальном пенсионном страховании в РФ» от 15.12.2001г. № 167-ФЗ.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РФ», 17.12.2001, № 51, ст.4832.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«Об обязательном пенсионном страховании в РФ» от 15.12.2001г. № 167-ФЗ.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РФ», 17.12.2001, № 51, ст. 4832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 негосударственных пенсионных фондах» от 07.05.1998 № 75-ФЗ с изменениями на 01.01.2008г.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РФ», № 19, 11.05.1998 ст. 2071.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 государственном банке данных о детях, оставшихся без попечения родителей» от 16.04. 2001 г.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№44-ФЗ «Собрание законодательства РФ», 23.04.2001, №17, ст. 1643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«Об основах системы профилактики безнадзорности и  правонарушений несовершеннолетних» от 24.06.1999г. «120-ФЗ»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РФ», 28.06.1999, № 26, ст.3177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 порядке рассмотрения обращений граждан в РФ» от 02.05.2006г. № 59-ФЗ.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РФ», 08.05.2006, № 19 ст. 2060.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ребенка в РФ» от 24.08.1998г. № 124-ФЗ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РФ», 03.08.1998 № 31, ст. 3802.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 погребении и похоронном деле» от  12.01.1996г. №8.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 15.01.1996, № 3, ст.146.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 государственных пособиях гражданам, имеющим детей» от 19.05.1999г. № 81-ФЗ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 22.05.1995, № 21, ст1929.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Федеральный закон «Об опеке и попечительстве» от 24.04.2008 № 48-ФЗ </w:t>
      </w:r>
      <w:r w:rsidRPr="004630B9">
        <w:rPr>
          <w:rFonts w:ascii="Times New Roman" w:hAnsi="Times New Roman" w:cs="Times New Roman"/>
          <w:bCs/>
          <w:sz w:val="28"/>
          <w:szCs w:val="28"/>
        </w:rPr>
        <w:t xml:space="preserve">(с изменениями на 2016г.)  </w:t>
      </w:r>
      <w:r w:rsidRPr="004630B9">
        <w:rPr>
          <w:rFonts w:ascii="Times New Roman" w:hAnsi="Times New Roman" w:cs="Times New Roman"/>
          <w:sz w:val="28"/>
          <w:szCs w:val="28"/>
        </w:rPr>
        <w:t>«Собрание законодательства РФ» 28.04.2008,№17,ст.1755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>Постановление Правительства РФ от 19.06.2012 N 608 (ред. от 2016) "Об утверждении Положения о Министерстве здравоохранения Российской Федерации"// "Собрание законодательства РФ", 25.06.2012, N 26, ст. 3526.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19.06.2012 N 610 (ред. от 2016) "Об утверждении Положения о Министерстве труда и социальной защиты Российской Федерации"// "Собрание законодательства РФ", 25.06.2012, N 26, ст. 3528.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>21. Постановление Правительства РФ от 20.02. 2006 №95 «О порядке и условиях признания лица инвалидом» «Собрание законодательства РФ», 27.02.2006,№9,ст.1018</w:t>
      </w:r>
    </w:p>
    <w:p w:rsidR="004630B9" w:rsidRPr="004630B9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3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0B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630B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630B9">
        <w:rPr>
          <w:rFonts w:ascii="Times New Roman" w:hAnsi="Times New Roman" w:cs="Times New Roman"/>
          <w:sz w:val="28"/>
          <w:szCs w:val="28"/>
        </w:rPr>
        <w:t xml:space="preserve"> России от 18.10.2011 N 1180н (ред. от 04.08.2014)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 (Зарегистрировано в Минюсте России 06.03.2012 N 23417)// "Российская газета", N 58, 16.03.2012.</w:t>
      </w:r>
      <w:proofErr w:type="gramEnd"/>
    </w:p>
    <w:p w:rsidR="004630B9" w:rsidRPr="00F71A63" w:rsidRDefault="004630B9" w:rsidP="004630B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A63">
        <w:rPr>
          <w:rFonts w:ascii="Times New Roman" w:hAnsi="Times New Roman" w:cs="Times New Roman"/>
          <w:sz w:val="28"/>
          <w:szCs w:val="28"/>
        </w:rPr>
        <w:lastRenderedPageBreak/>
        <w:t xml:space="preserve"> Приказ Министерства здравоохранения и социального развития РФ от 30.12.2006 № 892 «Об утверждении регистра лиц, имеющих право на дополнительные меры государственной поддержки» </w:t>
      </w:r>
    </w:p>
    <w:p w:rsidR="00975960" w:rsidRPr="00F71A63" w:rsidRDefault="00975960" w:rsidP="0097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63">
        <w:rPr>
          <w:rFonts w:ascii="Times New Roman" w:hAnsi="Times New Roman" w:cs="Times New Roman"/>
          <w:b/>
          <w:sz w:val="28"/>
          <w:szCs w:val="28"/>
        </w:rPr>
        <w:t>Научная Литература:</w:t>
      </w:r>
    </w:p>
    <w:p w:rsidR="00F71A63" w:rsidRDefault="000451C9" w:rsidP="00F71A6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Базоев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 В.З. </w:t>
      </w:r>
      <w:r w:rsidR="00F71A63"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Паленный </w:t>
      </w:r>
      <w:r w:rsidR="00F71A63"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В. А. Человек из мира тишины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 г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.М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осква., 2002.</w:t>
      </w:r>
    </w:p>
    <w:p w:rsidR="000451C9" w:rsidRDefault="000451C9" w:rsidP="00F71A6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Леонгард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 Э.И Я не хочу молчать! Опыт работы по обучению детей с нарушениями слуха по методу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Леонгард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 г. Москва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., 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2009.</w:t>
      </w:r>
    </w:p>
    <w:p w:rsidR="00A0379B" w:rsidRPr="000451C9" w:rsidRDefault="000451C9" w:rsidP="0097596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Соловьев И.М.,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Шиф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 xml:space="preserve"> Ж.И., Т.В. Розанова Психология глухих детей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г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1F1F1"/>
        </w:rPr>
        <w:t>. Москва., 1971.</w:t>
      </w:r>
    </w:p>
    <w:p w:rsidR="00787FF0" w:rsidRPr="00F71A63" w:rsidRDefault="00F35445" w:rsidP="00975960">
      <w:pPr>
        <w:pStyle w:val="a4"/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63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87FF0" w:rsidRPr="00F71A63" w:rsidRDefault="00975960" w:rsidP="00975960">
      <w:pPr>
        <w:pStyle w:val="a4"/>
        <w:tabs>
          <w:tab w:val="left" w:pos="4075"/>
        </w:tabs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63">
        <w:rPr>
          <w:rFonts w:ascii="Times New Roman" w:hAnsi="Times New Roman" w:cs="Times New Roman"/>
          <w:b/>
          <w:sz w:val="28"/>
          <w:szCs w:val="28"/>
        </w:rPr>
        <w:tab/>
      </w:r>
    </w:p>
    <w:p w:rsidR="00787FF0" w:rsidRPr="00F71A63" w:rsidRDefault="00D860E3" w:rsidP="0097596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63">
        <w:rPr>
          <w:rFonts w:ascii="Times New Roman" w:hAnsi="Times New Roman" w:cs="Times New Roman"/>
          <w:sz w:val="28"/>
          <w:szCs w:val="28"/>
        </w:rPr>
        <w:t xml:space="preserve">Официальный сайт Всероссийского общества глухих </w:t>
      </w:r>
      <w:hyperlink r:id="rId5" w:history="1">
        <w:r w:rsidR="00787FF0" w:rsidRPr="00F71A63">
          <w:rPr>
            <w:rStyle w:val="a7"/>
            <w:rFonts w:ascii="Times New Roman" w:hAnsi="Times New Roman" w:cs="Times New Roman"/>
            <w:sz w:val="28"/>
            <w:szCs w:val="28"/>
          </w:rPr>
          <w:t>https://www.voginfo.ru/</w:t>
        </w:r>
      </w:hyperlink>
    </w:p>
    <w:p w:rsidR="0020620E" w:rsidRPr="00F71A63" w:rsidRDefault="007F35D2" w:rsidP="00975960">
      <w:pPr>
        <w:pStyle w:val="a6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F71A63">
        <w:rPr>
          <w:sz w:val="28"/>
          <w:szCs w:val="28"/>
        </w:rPr>
        <w:t xml:space="preserve">Консультант Плюс </w:t>
      </w:r>
      <w:hyperlink r:id="rId6" w:history="1">
        <w:r w:rsidRPr="00F71A63">
          <w:rPr>
            <w:rStyle w:val="a7"/>
            <w:sz w:val="28"/>
            <w:szCs w:val="28"/>
          </w:rPr>
          <w:t>http://www.consultant.ru/</w:t>
        </w:r>
      </w:hyperlink>
    </w:p>
    <w:p w:rsidR="007F35D2" w:rsidRPr="00F71A63" w:rsidRDefault="007F35D2" w:rsidP="00975960">
      <w:pPr>
        <w:pStyle w:val="a6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F71A63">
        <w:rPr>
          <w:color w:val="000000"/>
          <w:sz w:val="28"/>
          <w:szCs w:val="28"/>
        </w:rPr>
        <w:t xml:space="preserve">Официальный сайт Всероссийского общества инвалидов </w:t>
      </w:r>
      <w:hyperlink r:id="rId7" w:history="1">
        <w:r w:rsidRPr="00F71A63">
          <w:rPr>
            <w:rStyle w:val="a7"/>
            <w:sz w:val="28"/>
            <w:szCs w:val="28"/>
          </w:rPr>
          <w:t>http://www.voi.ru/</w:t>
        </w:r>
      </w:hyperlink>
      <w:r w:rsidRPr="00F71A63">
        <w:rPr>
          <w:color w:val="000000"/>
          <w:sz w:val="28"/>
          <w:szCs w:val="28"/>
        </w:rPr>
        <w:t xml:space="preserve"> </w:t>
      </w:r>
    </w:p>
    <w:p w:rsidR="007F35D2" w:rsidRPr="0020620E" w:rsidRDefault="007F35D2" w:rsidP="007F35D2">
      <w:pPr>
        <w:pStyle w:val="a6"/>
        <w:ind w:left="720"/>
        <w:rPr>
          <w:color w:val="000000"/>
          <w:sz w:val="28"/>
          <w:szCs w:val="28"/>
        </w:rPr>
      </w:pPr>
    </w:p>
    <w:p w:rsidR="0020620E" w:rsidRPr="00787FF0" w:rsidRDefault="0020620E" w:rsidP="0020620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7FF0" w:rsidRPr="00787FF0" w:rsidRDefault="00787FF0" w:rsidP="00787FF0">
      <w:pPr>
        <w:pStyle w:val="a4"/>
        <w:spacing w:after="0"/>
        <w:ind w:left="2149"/>
        <w:rPr>
          <w:rFonts w:ascii="Times New Roman" w:hAnsi="Times New Roman" w:cs="Times New Roman"/>
          <w:b/>
          <w:sz w:val="28"/>
          <w:szCs w:val="28"/>
        </w:rPr>
      </w:pPr>
    </w:p>
    <w:sectPr w:rsidR="00787FF0" w:rsidRPr="00787FF0" w:rsidSect="00F354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0" w:usb1="500078FF" w:usb2="00000021" w:usb3="00000001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D6C"/>
    <w:multiLevelType w:val="hybridMultilevel"/>
    <w:tmpl w:val="72AC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0488"/>
    <w:multiLevelType w:val="hybridMultilevel"/>
    <w:tmpl w:val="22B2891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6D57FAB"/>
    <w:multiLevelType w:val="hybridMultilevel"/>
    <w:tmpl w:val="0CD0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7539"/>
    <w:multiLevelType w:val="hybridMultilevel"/>
    <w:tmpl w:val="035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82F9C"/>
    <w:multiLevelType w:val="hybridMultilevel"/>
    <w:tmpl w:val="399A4A00"/>
    <w:lvl w:ilvl="0" w:tplc="F90E3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47D85"/>
    <w:multiLevelType w:val="hybridMultilevel"/>
    <w:tmpl w:val="9912EA7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395D6A38"/>
    <w:multiLevelType w:val="hybridMultilevel"/>
    <w:tmpl w:val="624A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C3FF1"/>
    <w:multiLevelType w:val="hybridMultilevel"/>
    <w:tmpl w:val="9248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94667"/>
    <w:multiLevelType w:val="hybridMultilevel"/>
    <w:tmpl w:val="48D6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43F"/>
    <w:multiLevelType w:val="hybridMultilevel"/>
    <w:tmpl w:val="C49E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427E"/>
    <w:multiLevelType w:val="hybridMultilevel"/>
    <w:tmpl w:val="591C012C"/>
    <w:lvl w:ilvl="0" w:tplc="D1C280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70DC"/>
    <w:multiLevelType w:val="hybridMultilevel"/>
    <w:tmpl w:val="ECC6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0E6F"/>
    <w:multiLevelType w:val="hybridMultilevel"/>
    <w:tmpl w:val="74FA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082"/>
    <w:multiLevelType w:val="hybridMultilevel"/>
    <w:tmpl w:val="9468F5D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31C36"/>
    <w:multiLevelType w:val="hybridMultilevel"/>
    <w:tmpl w:val="9E6C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1D0"/>
    <w:multiLevelType w:val="hybridMultilevel"/>
    <w:tmpl w:val="4902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92333"/>
    <w:multiLevelType w:val="hybridMultilevel"/>
    <w:tmpl w:val="3094E59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78C15DBF"/>
    <w:multiLevelType w:val="hybridMultilevel"/>
    <w:tmpl w:val="BBFC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3"/>
  </w:num>
  <w:num w:numId="9">
    <w:abstractNumId w:val="17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A0379B"/>
    <w:rsid w:val="00022743"/>
    <w:rsid w:val="000451C9"/>
    <w:rsid w:val="00057BA6"/>
    <w:rsid w:val="00080513"/>
    <w:rsid w:val="000D71D7"/>
    <w:rsid w:val="000F2B62"/>
    <w:rsid w:val="001278F2"/>
    <w:rsid w:val="001811D9"/>
    <w:rsid w:val="0018793B"/>
    <w:rsid w:val="001B27CC"/>
    <w:rsid w:val="0020620E"/>
    <w:rsid w:val="00242EE5"/>
    <w:rsid w:val="002514A0"/>
    <w:rsid w:val="002E700F"/>
    <w:rsid w:val="0030233C"/>
    <w:rsid w:val="00321BDE"/>
    <w:rsid w:val="003443D7"/>
    <w:rsid w:val="0039734D"/>
    <w:rsid w:val="003D0561"/>
    <w:rsid w:val="0041201B"/>
    <w:rsid w:val="00420DEA"/>
    <w:rsid w:val="00440EBA"/>
    <w:rsid w:val="00450E00"/>
    <w:rsid w:val="00453898"/>
    <w:rsid w:val="004630B9"/>
    <w:rsid w:val="004F033B"/>
    <w:rsid w:val="00543CBD"/>
    <w:rsid w:val="00575655"/>
    <w:rsid w:val="005A76FD"/>
    <w:rsid w:val="005C03DC"/>
    <w:rsid w:val="005F3F86"/>
    <w:rsid w:val="006032F7"/>
    <w:rsid w:val="006064FB"/>
    <w:rsid w:val="0065250B"/>
    <w:rsid w:val="006949D0"/>
    <w:rsid w:val="00710251"/>
    <w:rsid w:val="00787FF0"/>
    <w:rsid w:val="007D2088"/>
    <w:rsid w:val="007D6A62"/>
    <w:rsid w:val="007F35D2"/>
    <w:rsid w:val="00810235"/>
    <w:rsid w:val="00811742"/>
    <w:rsid w:val="00867FDB"/>
    <w:rsid w:val="009512C8"/>
    <w:rsid w:val="00975960"/>
    <w:rsid w:val="009D38FC"/>
    <w:rsid w:val="009F62E1"/>
    <w:rsid w:val="00A0379B"/>
    <w:rsid w:val="00A33418"/>
    <w:rsid w:val="00A424C4"/>
    <w:rsid w:val="00A64EE7"/>
    <w:rsid w:val="00A710B2"/>
    <w:rsid w:val="00A71DD8"/>
    <w:rsid w:val="00A86235"/>
    <w:rsid w:val="00A94AE0"/>
    <w:rsid w:val="00AD6B33"/>
    <w:rsid w:val="00B25EE7"/>
    <w:rsid w:val="00B362C3"/>
    <w:rsid w:val="00B4752E"/>
    <w:rsid w:val="00B82F3D"/>
    <w:rsid w:val="00BE3665"/>
    <w:rsid w:val="00C04ED6"/>
    <w:rsid w:val="00C72629"/>
    <w:rsid w:val="00C73813"/>
    <w:rsid w:val="00CB6BBD"/>
    <w:rsid w:val="00D13C10"/>
    <w:rsid w:val="00D34144"/>
    <w:rsid w:val="00D6115A"/>
    <w:rsid w:val="00D626A1"/>
    <w:rsid w:val="00D71C99"/>
    <w:rsid w:val="00D860E3"/>
    <w:rsid w:val="00D9044A"/>
    <w:rsid w:val="00D920AE"/>
    <w:rsid w:val="00D928A0"/>
    <w:rsid w:val="00DB3D22"/>
    <w:rsid w:val="00DB6384"/>
    <w:rsid w:val="00E3235F"/>
    <w:rsid w:val="00E444F0"/>
    <w:rsid w:val="00F0659C"/>
    <w:rsid w:val="00F35445"/>
    <w:rsid w:val="00F558A2"/>
    <w:rsid w:val="00F71A63"/>
    <w:rsid w:val="00FB38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9B"/>
  </w:style>
  <w:style w:type="paragraph" w:styleId="3">
    <w:name w:val="heading 3"/>
    <w:basedOn w:val="a"/>
    <w:link w:val="30"/>
    <w:uiPriority w:val="9"/>
    <w:qFormat/>
    <w:rsid w:val="00867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A0379B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qFormat/>
    <w:rsid w:val="00A0379B"/>
    <w:pPr>
      <w:ind w:left="720"/>
      <w:contextualSpacing/>
    </w:pPr>
  </w:style>
  <w:style w:type="paragraph" w:styleId="a5">
    <w:name w:val="Body Text"/>
    <w:basedOn w:val="a"/>
    <w:rsid w:val="00A0379B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A0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87FF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67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s://www.voginf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2018-11-28T22:43:00Z</cp:lastPrinted>
  <dcterms:created xsi:type="dcterms:W3CDTF">2018-12-21T12:47:00Z</dcterms:created>
  <dcterms:modified xsi:type="dcterms:W3CDTF">2018-12-21T12:47:00Z</dcterms:modified>
  <cp:version>0900.0000.01</cp:version>
</cp:coreProperties>
</file>