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49" w:rsidRPr="001C3688" w:rsidRDefault="003C6E49" w:rsidP="003C6E49">
      <w:pPr>
        <w:spacing w:before="168" w:after="0" w:line="240" w:lineRule="auto"/>
        <w:rPr>
          <w:rFonts w:ascii="Times New Roman" w:eastAsia="Times New Roman" w:hAnsi="Times New Roman" w:cs="Times New Roman"/>
          <w:bCs/>
          <w:color w:val="000000"/>
          <w:sz w:val="28"/>
          <w:szCs w:val="28"/>
        </w:rPr>
      </w:pPr>
      <w:r>
        <w:rPr>
          <w:rFonts w:ascii="Georgia" w:eastAsia="Times New Roman" w:hAnsi="Georgia" w:cs="Times New Roman"/>
          <w:i/>
          <w:iCs/>
          <w:color w:val="64280E"/>
          <w:kern w:val="36"/>
          <w:sz w:val="30"/>
          <w:szCs w:val="30"/>
        </w:rPr>
        <w:t xml:space="preserve">         </w:t>
      </w:r>
      <w:r w:rsidRPr="001C3688">
        <w:rPr>
          <w:rFonts w:ascii="Times New Roman" w:eastAsia="Times New Roman" w:hAnsi="Times New Roman" w:cs="Times New Roman"/>
          <w:bCs/>
          <w:color w:val="000000"/>
          <w:sz w:val="28"/>
          <w:szCs w:val="28"/>
        </w:rPr>
        <w:t>МИНИСТЕРСТВО СЕЛЬСКОГО ХОЗЯЙСТВА РФ ФГОУ ВО «КАЗАНСКИЙ ГОСУДАРСТВЕННЫЙ АГРАРНЫЙ УНИВЕРСИТЕТ»</w:t>
      </w:r>
    </w:p>
    <w:p w:rsidR="003C6E49" w:rsidRDefault="003C6E49" w:rsidP="003C6E49">
      <w:pPr>
        <w:spacing w:before="168" w:after="0" w:line="240" w:lineRule="auto"/>
        <w:jc w:val="center"/>
        <w:rPr>
          <w:rFonts w:ascii="Georgia" w:eastAsia="Times New Roman" w:hAnsi="Georgia" w:cs="Times New Roman"/>
          <w:bCs/>
          <w:color w:val="000000"/>
          <w:sz w:val="28"/>
          <w:szCs w:val="28"/>
        </w:rPr>
      </w:pPr>
    </w:p>
    <w:p w:rsidR="003C6E49" w:rsidRPr="001C3688" w:rsidRDefault="003C6E49" w:rsidP="003C6E49">
      <w:pPr>
        <w:spacing w:before="168" w:after="0" w:line="240" w:lineRule="auto"/>
        <w:jc w:val="center"/>
        <w:rPr>
          <w:rFonts w:ascii="Georgia" w:eastAsia="Times New Roman" w:hAnsi="Georgia" w:cs="Times New Roman"/>
          <w:bCs/>
          <w:color w:val="000000"/>
          <w:sz w:val="24"/>
          <w:szCs w:val="24"/>
        </w:rPr>
      </w:pPr>
      <w:r w:rsidRPr="001C3688">
        <w:rPr>
          <w:rFonts w:ascii="Georgia" w:eastAsia="Times New Roman" w:hAnsi="Georgia" w:cs="Times New Roman"/>
          <w:bCs/>
          <w:color w:val="000000"/>
          <w:sz w:val="24"/>
          <w:szCs w:val="24"/>
        </w:rPr>
        <w:t>Институт Экономики</w:t>
      </w:r>
    </w:p>
    <w:p w:rsidR="003C6E49" w:rsidRPr="001C3688" w:rsidRDefault="003C6E49" w:rsidP="003C6E49">
      <w:pPr>
        <w:spacing w:before="168"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w:t>
      </w:r>
      <w:r w:rsidRPr="001C3688">
        <w:rPr>
          <w:rFonts w:ascii="Times New Roman" w:eastAsia="Times New Roman" w:hAnsi="Times New Roman" w:cs="Times New Roman"/>
          <w:bCs/>
          <w:color w:val="000000"/>
          <w:sz w:val="24"/>
          <w:szCs w:val="24"/>
        </w:rPr>
        <w:t>афедра организации сельскохозяйственного производства</w:t>
      </w: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Pr="001C3688" w:rsidRDefault="003C6E49" w:rsidP="003C6E49">
      <w:pPr>
        <w:spacing w:before="168" w:after="0" w:line="240" w:lineRule="auto"/>
        <w:jc w:val="center"/>
        <w:rPr>
          <w:rFonts w:ascii="Times New Roman" w:eastAsia="Times New Roman" w:hAnsi="Times New Roman" w:cs="Times New Roman"/>
          <w:b/>
          <w:bCs/>
          <w:color w:val="000000"/>
          <w:sz w:val="18"/>
          <w:szCs w:val="18"/>
        </w:rPr>
      </w:pPr>
      <w:r w:rsidRPr="001C3688">
        <w:rPr>
          <w:rFonts w:ascii="Times New Roman" w:eastAsia="Times New Roman" w:hAnsi="Times New Roman" w:cs="Times New Roman"/>
          <w:b/>
          <w:bCs/>
          <w:color w:val="000000"/>
          <w:sz w:val="36"/>
          <w:szCs w:val="36"/>
        </w:rPr>
        <w:t>Реферат</w:t>
      </w: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Pr="003C6E49" w:rsidRDefault="003C6E49" w:rsidP="003C6E49">
      <w:pPr>
        <w:spacing w:before="168" w:after="0" w:line="240" w:lineRule="auto"/>
        <w:jc w:val="center"/>
        <w:rPr>
          <w:rFonts w:ascii="Georgia" w:eastAsia="Times New Roman" w:hAnsi="Georgia" w:cs="Times New Roman"/>
          <w:b/>
          <w:bCs/>
          <w:sz w:val="18"/>
          <w:szCs w:val="18"/>
          <w:u w:val="single"/>
        </w:rPr>
      </w:pPr>
      <w:r w:rsidRPr="003C6E49">
        <w:rPr>
          <w:rFonts w:ascii="Georgia" w:eastAsia="Times New Roman" w:hAnsi="Georgia" w:cs="Times New Roman"/>
          <w:iCs/>
          <w:kern w:val="36"/>
          <w:sz w:val="30"/>
          <w:szCs w:val="30"/>
        </w:rPr>
        <w:t>Планирование в отрасли растениеводства на примере ООО "Новологиново</w:t>
      </w: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jc w:val="center"/>
        <w:rPr>
          <w:rFonts w:ascii="Georgia" w:eastAsia="Times New Roman" w:hAnsi="Georgia" w:cs="Times New Roman"/>
          <w:b/>
          <w:bCs/>
          <w:color w:val="000000"/>
          <w:sz w:val="18"/>
          <w:szCs w:val="18"/>
          <w:u w:val="single"/>
        </w:rPr>
      </w:pPr>
    </w:p>
    <w:p w:rsidR="003C6E49" w:rsidRDefault="003C6E49" w:rsidP="003C6E49">
      <w:pPr>
        <w:spacing w:before="168" w:after="0" w:line="240" w:lineRule="auto"/>
        <w:rPr>
          <w:rFonts w:ascii="Georgia" w:eastAsia="Times New Roman" w:hAnsi="Georgia" w:cs="Times New Roman"/>
          <w:b/>
          <w:bCs/>
          <w:color w:val="000000"/>
          <w:sz w:val="18"/>
          <w:szCs w:val="18"/>
          <w:u w:val="single"/>
        </w:rPr>
      </w:pPr>
    </w:p>
    <w:p w:rsidR="003C6E49" w:rsidRDefault="003C6E49" w:rsidP="003C6E49">
      <w:pPr>
        <w:spacing w:before="168" w:after="0" w:line="240" w:lineRule="auto"/>
        <w:rPr>
          <w:rFonts w:ascii="Georgia" w:eastAsia="Times New Roman" w:hAnsi="Georgia" w:cs="Times New Roman"/>
          <w:b/>
          <w:bCs/>
          <w:color w:val="000000"/>
          <w:sz w:val="18"/>
          <w:szCs w:val="18"/>
          <w:u w:val="single"/>
        </w:rPr>
      </w:pPr>
    </w:p>
    <w:p w:rsidR="003C6E49" w:rsidRDefault="003C6E49" w:rsidP="003C6E49">
      <w:pPr>
        <w:spacing w:before="168" w:after="0" w:line="240" w:lineRule="auto"/>
        <w:rPr>
          <w:rFonts w:ascii="Georgia" w:eastAsia="Times New Roman" w:hAnsi="Georgia" w:cs="Times New Roman"/>
          <w:b/>
          <w:bCs/>
          <w:color w:val="000000"/>
          <w:sz w:val="18"/>
          <w:szCs w:val="18"/>
          <w:u w:val="single"/>
        </w:rPr>
      </w:pPr>
    </w:p>
    <w:p w:rsidR="003C6E49" w:rsidRDefault="003C6E49" w:rsidP="003C6E49">
      <w:pPr>
        <w:spacing w:before="168" w:after="0" w:line="240" w:lineRule="auto"/>
        <w:rPr>
          <w:rFonts w:ascii="Georgia" w:eastAsia="Times New Roman" w:hAnsi="Georgia" w:cs="Times New Roman"/>
          <w:b/>
          <w:bCs/>
          <w:color w:val="000000"/>
          <w:sz w:val="18"/>
          <w:szCs w:val="18"/>
          <w:u w:val="single"/>
        </w:rPr>
      </w:pPr>
    </w:p>
    <w:p w:rsidR="003C6E49" w:rsidRDefault="003C6E49" w:rsidP="003C6E49">
      <w:pPr>
        <w:spacing w:before="168" w:after="0" w:line="240" w:lineRule="auto"/>
        <w:rPr>
          <w:rFonts w:ascii="Georgia" w:eastAsia="Times New Roman" w:hAnsi="Georgia" w:cs="Times New Roman"/>
          <w:b/>
          <w:bCs/>
          <w:color w:val="000000"/>
          <w:sz w:val="18"/>
          <w:szCs w:val="18"/>
          <w:u w:val="single"/>
        </w:rPr>
      </w:pPr>
    </w:p>
    <w:p w:rsidR="003C6E49" w:rsidRDefault="003C6E49" w:rsidP="003C6E49">
      <w:pPr>
        <w:spacing w:before="168" w:after="0" w:line="240" w:lineRule="auto"/>
        <w:rPr>
          <w:rFonts w:ascii="Georgia" w:eastAsia="Times New Roman" w:hAnsi="Georgia" w:cs="Times New Roman"/>
          <w:b/>
          <w:bCs/>
          <w:color w:val="000000"/>
          <w:sz w:val="18"/>
          <w:szCs w:val="18"/>
          <w:u w:val="single"/>
        </w:rPr>
      </w:pPr>
    </w:p>
    <w:p w:rsidR="00C10F34" w:rsidRDefault="00C10F34" w:rsidP="003C6E49">
      <w:pPr>
        <w:spacing w:before="168" w:after="0" w:line="240" w:lineRule="auto"/>
        <w:jc w:val="center"/>
        <w:rPr>
          <w:rFonts w:ascii="Times New Roman" w:eastAsia="Times New Roman" w:hAnsi="Times New Roman" w:cs="Times New Roman"/>
          <w:bCs/>
          <w:color w:val="000000"/>
          <w:sz w:val="28"/>
          <w:szCs w:val="28"/>
        </w:rPr>
      </w:pPr>
    </w:p>
    <w:p w:rsidR="00C10F34" w:rsidRDefault="00C10F34" w:rsidP="003C6E49">
      <w:pPr>
        <w:spacing w:before="168" w:after="0" w:line="240" w:lineRule="auto"/>
        <w:jc w:val="center"/>
        <w:rPr>
          <w:rFonts w:ascii="Times New Roman" w:eastAsia="Times New Roman" w:hAnsi="Times New Roman" w:cs="Times New Roman"/>
          <w:bCs/>
          <w:color w:val="000000"/>
          <w:sz w:val="28"/>
          <w:szCs w:val="28"/>
        </w:rPr>
      </w:pPr>
    </w:p>
    <w:p w:rsidR="003C6E49" w:rsidRDefault="003C6E49" w:rsidP="003C6E49">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Проверил: к.э.н., доцент Авхадиев Ф.Н</w:t>
      </w:r>
    </w:p>
    <w:p w:rsidR="003C6E49" w:rsidRDefault="003C6E49" w:rsidP="003C6E49">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3C6E49" w:rsidRDefault="003C6E49" w:rsidP="003C6E49">
      <w:pPr>
        <w:spacing w:before="168" w:after="0" w:line="240" w:lineRule="auto"/>
        <w:jc w:val="center"/>
        <w:rPr>
          <w:rFonts w:ascii="Times New Roman" w:eastAsia="Times New Roman" w:hAnsi="Times New Roman" w:cs="Times New Roman"/>
          <w:bCs/>
          <w:color w:val="000000"/>
          <w:sz w:val="28"/>
          <w:szCs w:val="28"/>
        </w:rPr>
      </w:pPr>
    </w:p>
    <w:p w:rsidR="003C6E49" w:rsidRDefault="003C6E49" w:rsidP="003C6E49">
      <w:pPr>
        <w:spacing w:before="168" w:after="0" w:line="240" w:lineRule="auto"/>
        <w:jc w:val="center"/>
        <w:rPr>
          <w:rFonts w:ascii="Times New Roman" w:eastAsia="Times New Roman" w:hAnsi="Times New Roman" w:cs="Times New Roman"/>
          <w:bCs/>
          <w:color w:val="000000"/>
          <w:sz w:val="28"/>
          <w:szCs w:val="28"/>
        </w:rPr>
      </w:pPr>
    </w:p>
    <w:p w:rsidR="003C6E49" w:rsidRDefault="003C6E49" w:rsidP="003C6E49">
      <w:pPr>
        <w:spacing w:before="168" w:after="0" w:line="240" w:lineRule="auto"/>
        <w:jc w:val="center"/>
        <w:rPr>
          <w:rFonts w:ascii="Times New Roman" w:eastAsia="Times New Roman" w:hAnsi="Times New Roman" w:cs="Times New Roman"/>
          <w:bCs/>
          <w:color w:val="000000"/>
          <w:sz w:val="28"/>
          <w:szCs w:val="28"/>
        </w:rPr>
      </w:pPr>
    </w:p>
    <w:p w:rsidR="003C6E49" w:rsidRDefault="003C6E49" w:rsidP="003C6E49">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Казань- 201</w:t>
      </w:r>
      <w:r w:rsidR="00C10F34">
        <w:rPr>
          <w:rFonts w:ascii="Times New Roman" w:eastAsia="Times New Roman" w:hAnsi="Times New Roman" w:cs="Times New Roman"/>
          <w:bCs/>
          <w:color w:val="000000"/>
          <w:sz w:val="28"/>
          <w:szCs w:val="28"/>
        </w:rPr>
        <w:t>8</w:t>
      </w:r>
    </w:p>
    <w:p w:rsidR="00D370E8" w:rsidRPr="009B660A" w:rsidRDefault="00D370E8" w:rsidP="003C6E49">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lastRenderedPageBreak/>
        <w:t>Содержание</w:t>
      </w:r>
    </w:p>
    <w:p w:rsidR="00D370E8" w:rsidRPr="004E0DBC" w:rsidRDefault="00D370E8" w:rsidP="004E0DBC">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Введение</w:t>
      </w:r>
    </w:p>
    <w:p w:rsidR="00D370E8" w:rsidRPr="009B660A" w:rsidRDefault="0062778E"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1.</w:t>
      </w:r>
      <w:r w:rsidR="00D370E8" w:rsidRPr="009B660A">
        <w:rPr>
          <w:rFonts w:ascii="Times New Roman" w:eastAsia="Times New Roman" w:hAnsi="Times New Roman" w:cs="Times New Roman"/>
          <w:color w:val="000000"/>
          <w:sz w:val="24"/>
          <w:szCs w:val="24"/>
        </w:rPr>
        <w:t>Сущность планирования</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 Принципы планирования</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Содержание и задачи планирования растениеводства</w:t>
      </w:r>
    </w:p>
    <w:p w:rsidR="00D370E8" w:rsidRPr="009B660A" w:rsidRDefault="0062778E"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2.</w:t>
      </w:r>
      <w:r w:rsidR="00D370E8" w:rsidRPr="009B660A">
        <w:rPr>
          <w:rFonts w:ascii="Times New Roman" w:eastAsia="Times New Roman" w:hAnsi="Times New Roman" w:cs="Times New Roman"/>
          <w:color w:val="000000"/>
          <w:sz w:val="24"/>
          <w:szCs w:val="24"/>
        </w:rPr>
        <w:t>Организационно-экономическая характеристика ООО "Новологиново"</w:t>
      </w:r>
    </w:p>
    <w:p w:rsidR="00D370E8" w:rsidRPr="009B660A" w:rsidRDefault="0062778E"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3</w:t>
      </w:r>
      <w:r w:rsidR="00D370E8" w:rsidRPr="009B660A">
        <w:rPr>
          <w:rFonts w:ascii="Times New Roman" w:eastAsia="Times New Roman" w:hAnsi="Times New Roman" w:cs="Times New Roman"/>
          <w:color w:val="000000"/>
          <w:sz w:val="24"/>
          <w:szCs w:val="24"/>
        </w:rPr>
        <w:t>Планирование отрасли растениеводства, на примере яровой пшеницы в ООО "Новологиново"</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 Планирование урожайности</w:t>
      </w:r>
    </w:p>
    <w:p w:rsidR="009B660A"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 Проектирование севооборотов</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 Распределение валовой продукции растениеводства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Определение потребности в рабочей силе</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 Планирование потребности в минеральных и органических удобрениях</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 Экономическая эффективность внедрения нового сорта яровой пшеницы</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4. Организация реализации и пути повышения возделывания яровой пшеницы ООО "Новологиново"</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 Пути и способы реализации яровой пшеницы</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Пути повышения эффективности возделывания яровой пшеницы в ООО "Новологиново"</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Заключение</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Список используемой литературы</w:t>
      </w:r>
    </w:p>
    <w:p w:rsidR="003C6E49" w:rsidRPr="009B660A" w:rsidRDefault="003C6E49" w:rsidP="00D370E8">
      <w:pPr>
        <w:spacing w:before="168" w:after="0" w:line="240" w:lineRule="auto"/>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rPr>
          <w:rFonts w:ascii="Times New Roman" w:eastAsia="Times New Roman" w:hAnsi="Times New Roman" w:cs="Times New Roman"/>
          <w:b/>
          <w:bCs/>
          <w:i/>
          <w:iCs/>
          <w:color w:val="000000"/>
          <w:sz w:val="24"/>
          <w:szCs w:val="24"/>
        </w:rPr>
      </w:pPr>
    </w:p>
    <w:p w:rsidR="009B660A" w:rsidRDefault="009B660A" w:rsidP="00D370E8">
      <w:pPr>
        <w:spacing w:before="168" w:after="0" w:line="240" w:lineRule="auto"/>
        <w:rPr>
          <w:rFonts w:ascii="Times New Roman" w:eastAsia="Times New Roman" w:hAnsi="Times New Roman" w:cs="Times New Roman"/>
          <w:b/>
          <w:bCs/>
          <w:i/>
          <w:iCs/>
          <w:color w:val="000000"/>
          <w:sz w:val="24"/>
          <w:szCs w:val="24"/>
        </w:rPr>
      </w:pPr>
    </w:p>
    <w:p w:rsidR="004E0DBC" w:rsidRPr="00C10F34" w:rsidRDefault="004E0DBC" w:rsidP="00D370E8">
      <w:pPr>
        <w:spacing w:before="168" w:after="0" w:line="240" w:lineRule="auto"/>
        <w:rPr>
          <w:rFonts w:ascii="Times New Roman" w:eastAsia="Times New Roman" w:hAnsi="Times New Roman" w:cs="Times New Roman"/>
          <w:b/>
          <w:bCs/>
          <w:iCs/>
          <w:color w:val="000000"/>
          <w:sz w:val="24"/>
          <w:szCs w:val="24"/>
        </w:rPr>
      </w:pPr>
    </w:p>
    <w:p w:rsidR="00D370E8" w:rsidRPr="009B660A" w:rsidRDefault="0062778E"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Cs/>
          <w:color w:val="000000"/>
          <w:sz w:val="24"/>
          <w:szCs w:val="24"/>
        </w:rPr>
        <w:lastRenderedPageBreak/>
        <w:t>В</w:t>
      </w:r>
      <w:r w:rsidR="00D370E8" w:rsidRPr="009B660A">
        <w:rPr>
          <w:rFonts w:ascii="Times New Roman" w:eastAsia="Times New Roman" w:hAnsi="Times New Roman" w:cs="Times New Roman"/>
          <w:b/>
          <w:bCs/>
          <w:iCs/>
          <w:color w:val="000000"/>
          <w:sz w:val="24"/>
          <w:szCs w:val="24"/>
        </w:rPr>
        <w:t>ведение</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Растениеводство является основной отраслью сельскохозяйственного производства. На нем базируются другие виды основного производства: животноводство и подсобные промышленные производства по переработке сельскохозяйственной продукции. От степени развития растениеводства зависит эффективность не только данной отрасли, но и других отраслей сельского хозяйства и экономики сельскохозяйственных предприятий в целом.</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Правильно организованный процесс производства продукции этой отрасли должен способствовать повышению экономической эффективности производства и улучшению финансового положения сельскохозяйственных предприятий.</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Растениеводство также является одной из специфических отраслей сельского хозяйства. Разрыв между периодами производства затрат и выхода продукции накладывает существенный отпечаток на характер производства.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Актуальность данной темы на сегодняшний день заключается в том, что аграрный сектор находится в критическом состоянии и необходимо предпринять всевозможные меры по его стимулированию. Данные перспективы открываются в случае получения положительных результатов по отраслям.</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В настоящее время сельское хозяйство страны испытывает большие финансовые трудности. Производственная деятельность многих хозяйств не рентабельна, так как нет прибыли от производства и реализации продукции, а если все же есть прибыль, то не очень большая. Это в первую очередь связано с тем, что себестоимость производимой продукции как в отрасли растениеводства так и в животноводстве слишком высока, вследствие высоких затрат на производство. Поэтому необходимо искать пути снижения затрат и увеличения производительности труда в сельском хозяйстве.</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растениеводство калькуляция себестоимость планирование</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Данная работа посвящена рассмотрению процесса применения интенсивных технологий возделывания сельскохозяйственных культур, на примере возделывания яровой пшеницы с применением удобрений на конкретном предприятии - ООО "Новологиново" Большереченского района Омской области.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Предметом данной курсовой работы является планирование в отрасли растениеводства на примере яровой пшеницы.</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Объектом исследования является хозяйство ООО "Новологиново" Большереченского района.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Мы выбрали именно это предприятие в силу того, что оно является одним из стабильно функционирующих предприятий Большереченского района в сравнении с другими хозяйствами.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Главной целью данной работы является планирование калькуляции себестоимости яровой пшеницы в ООО "Новологиново".</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 достижении этой цели необходимо решить следующие задачи: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.Необходимо в виде логической цепочки отразить процесс калькулирования себестоимости продукции растениеводства в данном хозяйстве.</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2.Произвести соответствующие расчеты с целью стабилизации и повышения экономической эффективности производства яровой пшеницы в ООО "Новологиново".</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lastRenderedPageBreak/>
        <w:t>.По полученным данным сделать соответствующие выводы и предложить наиболее реальные пути совершенствования процесса производства и реализации продукции отрасли растениеводства.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Период исследования 2009-2011 годы.</w:t>
      </w:r>
    </w:p>
    <w:p w:rsidR="00D370E8" w:rsidRPr="009B660A" w:rsidRDefault="00D370E8" w:rsidP="0062778E">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t>Сущность планирования</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Процесс планирования проходит 4 этапа: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разработку общих целей</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2.определение конкретных, детализированных целей на заданный период</w:t>
      </w:r>
      <w:r w:rsidR="009B660A">
        <w:rPr>
          <w:rFonts w:ascii="Times New Roman" w:eastAsia="Times New Roman" w:hAnsi="Times New Roman" w:cs="Times New Roman"/>
          <w:color w:val="000000"/>
          <w:sz w:val="24"/>
          <w:szCs w:val="24"/>
        </w:rPr>
        <w:t xml:space="preserve"> </w:t>
      </w:r>
      <w:r w:rsidRPr="009B660A">
        <w:rPr>
          <w:rFonts w:ascii="Times New Roman" w:eastAsia="Times New Roman" w:hAnsi="Times New Roman" w:cs="Times New Roman"/>
          <w:color w:val="000000"/>
          <w:sz w:val="24"/>
          <w:szCs w:val="24"/>
        </w:rPr>
        <w:t>определение путей и средств их достижения</w:t>
      </w:r>
      <w:r w:rsidR="009B660A">
        <w:rPr>
          <w:rFonts w:ascii="Times New Roman" w:eastAsia="Times New Roman" w:hAnsi="Times New Roman" w:cs="Times New Roman"/>
          <w:color w:val="000000"/>
          <w:sz w:val="24"/>
          <w:szCs w:val="24"/>
        </w:rPr>
        <w:t xml:space="preserve"> </w:t>
      </w:r>
      <w:r w:rsidRPr="009B660A">
        <w:rPr>
          <w:rFonts w:ascii="Times New Roman" w:eastAsia="Times New Roman" w:hAnsi="Times New Roman" w:cs="Times New Roman"/>
          <w:color w:val="000000"/>
          <w:sz w:val="24"/>
          <w:szCs w:val="24"/>
        </w:rPr>
        <w:t>контроль за достижением поставленных целей путем сопоставления плановых показателей с фактическими и корректировку целей</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Планирование всегда опирается на данные прошлых периодов деятельности предприятия. Оно осуществляется для того, чтобы определять и контролировать развитие предприятия в перспективе. Поэтому надежность плана зависит от точности фактических п</w:t>
      </w:r>
      <w:r w:rsidR="009B660A">
        <w:rPr>
          <w:rFonts w:ascii="Times New Roman" w:eastAsia="Times New Roman" w:hAnsi="Times New Roman" w:cs="Times New Roman"/>
          <w:color w:val="000000"/>
          <w:sz w:val="24"/>
          <w:szCs w:val="24"/>
        </w:rPr>
        <w:t xml:space="preserve">оказателей прошлых периодов. </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Чтобы эффективно управлять ростом и развитием растений, получать высокие устойчивые урожаи с лучшим качеством в каждом хозяйстве, необходимо использовать все способы и возможности: учитывать почвенно-климатические и экономические условия хозяйства, происхождение растений, особенности их морфологии, биолог</w:t>
      </w:r>
      <w:r w:rsidR="009B660A">
        <w:rPr>
          <w:rFonts w:ascii="Times New Roman" w:eastAsia="Times New Roman" w:hAnsi="Times New Roman" w:cs="Times New Roman"/>
          <w:color w:val="000000"/>
          <w:sz w:val="24"/>
          <w:szCs w:val="24"/>
        </w:rPr>
        <w:t xml:space="preserve">ии и технологии выращивания. </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Поэтому главной задачей планирование растениеводства является разработка эффективных технологий выращивания каждой культуры, обеспечивающих удовлетворение требований к условиям жизни на всех этапах их развития.</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Предметом данной науки является изучение методологии прогнозирования и планирования экономического и социального развития и государственного регулирования АПК на основе сложившихся закономерностей и факторов развития всей системы народного хозяйства.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Объектом планирования на предприятии является его деятельность, под которой понимается выполнение своих функций: хозяйственная деятельность, социальная деятельность, экологическая деятельность.</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План - это интегрированное, научное отражение развития производительных сил и производственных отношений; как система он предусматривает прогрессивное развитие всего общественного производства и отдельных его сторон и элементов. Прогноз по сравнению с гипотезой более четок, имеет большую определенность, качественные и количественные характеристики, составляется с достаточно большей достоверностью. [5]</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b/>
          <w:bCs/>
          <w:i/>
          <w:iCs/>
          <w:color w:val="000000"/>
          <w:sz w:val="24"/>
          <w:szCs w:val="24"/>
        </w:rPr>
        <w:t>Принципы планирования</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Существует несколько основных принципов планирования. Среди них можно выделить принципы научной обоснованности, единства политики и экономики, демократического централизма, реальности и напряженности планов, единства и непрерывности планирования, пропорциональности и сбалансированности, повседневного контроля за выполнением планов.</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Одним из принципов планирования является научная обоснованность. Планы в сельскохозяйственном производстве составляются на научной основе с учетом экономических законов и закономерностей развития производства. Процесс планирования </w:t>
      </w:r>
      <w:r w:rsidRPr="009B660A">
        <w:rPr>
          <w:rFonts w:ascii="Times New Roman" w:eastAsia="Times New Roman" w:hAnsi="Times New Roman" w:cs="Times New Roman"/>
          <w:color w:val="000000"/>
          <w:sz w:val="24"/>
          <w:szCs w:val="24"/>
        </w:rPr>
        <w:lastRenderedPageBreak/>
        <w:t>должен опираться на достижение науки и передовой опыт, содействовать ускоренному внедрению их в производство.</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Принцип единства политики и экономики предполагает системное решение в планах предприятий экономических, социальных и политических задач, поставленных государством перед сельскохозяйственным производством.</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Принцип демократического централизма заключается в правильном сочетании централизованного государственного регулирования с широкой инициативой сельскохозяйственных предприятий в планирование своего производства.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Принцип демократического централизма был заменен ад</w:t>
      </w:r>
      <w:r w:rsidR="009B660A">
        <w:rPr>
          <w:rFonts w:ascii="Times New Roman" w:eastAsia="Times New Roman" w:hAnsi="Times New Roman" w:cs="Times New Roman"/>
          <w:color w:val="000000"/>
          <w:sz w:val="24"/>
          <w:szCs w:val="24"/>
        </w:rPr>
        <w:t xml:space="preserve">министративным централизмом. </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Принцип директивности договорных обязательств заключается в том, что для отдельных производственных формирований государство доводило свои требования в виде госзаказа, продналога, продовольственных поставок, имевших после заключения договоров силу директивы или закона, которые и государство, и каждое предприятие обязаны были выполнять.</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Принцы выделения ведущих звеньев и отделения главных задач предполагает следующее:</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.выделяются ведущие отрасли АПК;</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2.внимание сосредотачивается на решающих направлениях развития производства, его главных звеньев</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Принцип единства и непрерывности планирования заключается в сочетании и согласовании перспективных, годовых и оперативных планов предприятия.</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Принцип пропорциональности и сбалансированности в планировании предприятий обусловлен требованиями системы ведения народного хозяйства.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Выделяют еще 4 принципа составления планов и 4 принципа выполнения планов. К принципам составления планов относится: гибкость, системность, единство и непрерывность, реальность и напряженность. Использование принципа гибкости уменьшает потери при непредвиденных изменениях погодных и других условий. Гибкость закладывается в план путем обоснований дополнительных вложений в разумных пределах.</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Принцип гибкости в процессе осуществления планов становится принципом внесения изменений в план.</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Принцип непрерывности планирования в условиях рыночных отношений, когда постоянно изменяется внешняя среда, означает непрерывное отслеживание ситуации на рынке, изменение и максимальное приспособление планов к рыночной среде.</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Принцип единства предполагает системный характер планирования, планирование предприятия, региона, государства должно рассматриваться как взаимосвязанная система.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К принципам выполнения планов относятся: директивность, повседневный контроль, внесение изменений в процессе осуществления планов, надежность.</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b/>
          <w:bCs/>
          <w:i/>
          <w:iCs/>
          <w:color w:val="000000"/>
          <w:sz w:val="24"/>
          <w:szCs w:val="24"/>
        </w:rPr>
        <w:t>Содержание и задачи планирования растениеводства</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 xml:space="preserve">Важнейшим показателем системы ведения растениеводства является урожайность сельскохозяйственных культур, уровень которой прогнозируется и планируется с использованием метода экспертных оценок, формализованных методов, на основе составления почвенных картограмм и баланса питательных веществ с учетом расчета их </w:t>
      </w:r>
      <w:r w:rsidRPr="009B660A">
        <w:rPr>
          <w:rFonts w:ascii="Times New Roman" w:eastAsia="Times New Roman" w:hAnsi="Times New Roman" w:cs="Times New Roman"/>
          <w:color w:val="000000"/>
          <w:sz w:val="24"/>
          <w:szCs w:val="24"/>
        </w:rPr>
        <w:lastRenderedPageBreak/>
        <w:t>значений для получения минимальной урожайности; на основе результатов опытных данных и с использованием других методов.</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Планируемые уровни перспективной урожайности сопоставляют с фактическими данными передовых хозяйств и государственных сортоиспытательных участков. Расчеты целесообразно проводить для средних, лучших и худших погодных условий. Особое внимание в зональных системах уделяется севооборотам и рациональной структуре посевных площадей. Рекомендуемые системы севооборотов должны быть многосторонне оценены.</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Содержание и задачи внутрифирменного планирования как функции управления состоит в обоснованном определении основных направлений и пропорций развития производства с учетом его обеспечения и спроса рынка.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В зависимости от содержания, целей и задач выделяют две формы планирования:</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Перспективное планирование - определяет общие стратегические цели и направление развития фирмы, необходимые для этого ресурсы и этапы решения поставленных задач.</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Текущее планирование - ориентированно на фактические достижения намеченных целей, исходя из конкретных условий и состояния рынка на этапе развития. [12]</w:t>
      </w: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9B660A" w:rsidRP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P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P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P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P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P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P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9B660A" w:rsidRDefault="009B660A" w:rsidP="0062778E">
      <w:pPr>
        <w:spacing w:before="168" w:after="0" w:line="240" w:lineRule="auto"/>
        <w:jc w:val="center"/>
        <w:rPr>
          <w:rFonts w:ascii="Times New Roman" w:eastAsia="Times New Roman" w:hAnsi="Times New Roman" w:cs="Times New Roman"/>
          <w:b/>
          <w:bCs/>
          <w:i/>
          <w:iCs/>
          <w:color w:val="000000"/>
          <w:sz w:val="24"/>
          <w:szCs w:val="24"/>
        </w:rPr>
      </w:pPr>
    </w:p>
    <w:p w:rsidR="004E0DBC" w:rsidRDefault="004E0DBC" w:rsidP="0062778E">
      <w:pPr>
        <w:spacing w:before="168" w:after="0" w:line="240" w:lineRule="auto"/>
        <w:jc w:val="center"/>
        <w:rPr>
          <w:rFonts w:ascii="Times New Roman" w:eastAsia="Times New Roman" w:hAnsi="Times New Roman" w:cs="Times New Roman"/>
          <w:b/>
          <w:bCs/>
          <w:i/>
          <w:iCs/>
          <w:color w:val="000000"/>
          <w:sz w:val="24"/>
          <w:szCs w:val="24"/>
          <w:lang w:val="en-US"/>
        </w:rPr>
      </w:pPr>
    </w:p>
    <w:p w:rsidR="00D370E8" w:rsidRPr="009B660A" w:rsidRDefault="00D370E8" w:rsidP="0062778E">
      <w:pPr>
        <w:spacing w:before="168" w:after="0" w:line="240" w:lineRule="auto"/>
        <w:jc w:val="center"/>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lastRenderedPageBreak/>
        <w:t>2. Организационно-экономическая характеристика ООО "Новологиново"</w:t>
      </w:r>
      <w:r w:rsidRPr="009B660A">
        <w:rPr>
          <w:rFonts w:ascii="Times New Roman" w:eastAsia="Times New Roman" w:hAnsi="Times New Roman" w:cs="Times New Roman"/>
          <w:color w:val="000000"/>
          <w:sz w:val="24"/>
          <w:szCs w:val="24"/>
        </w:rPr>
        <w:br/>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ООО "Новологиново" организовано в мае 2006 года на базе СПК "Логиново" Большереченского района Омской области, созданного феврале 2005 года. Территория ООО "Новологиново" расположена в северной части Большереченского района. Населенный пункт Новологиново находится на расстояние 60 км от районного центра п. г. т. Большеречье и 260 км от областного центра г. Омска. Юридический адрес: 646697, Омская область, Большереченский район, село Новологиново, ул. Советская, д.68.</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ООО "Новологиново" зарегистрировано в Межрайонной инспекции Федеральной налоговой службы № 9 по Омской области.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ООО "Новологиново" имеет достаточно выгодное место расположение, так как по его территории проходит дорога областного значения Омск - Усть-Ишим, а также протекает р. Иртыш. Ближайшая пристань находится в г. Таре, с. Евгащино, п. г. т. Большеречье, а также в д. Терехово (здесь могут разгружаться грузовые баржи). Пункты продажи молока находятся в п. г. т. Большеречье, г. Тара и г. Омск; зерна в п. г. т. Большеречье, г. Омске; мяса в г. Тара, п. г. т. Большеречье и др.</w:t>
      </w:r>
    </w:p>
    <w:p w:rsidR="003C6E49" w:rsidRPr="009B660A" w:rsidRDefault="00D370E8" w:rsidP="003C6E49">
      <w:pPr>
        <w:spacing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br/>
      </w:r>
    </w:p>
    <w:p w:rsidR="00D370E8" w:rsidRPr="009B660A" w:rsidRDefault="00D370E8" w:rsidP="003C6E49">
      <w:pPr>
        <w:spacing w:after="0" w:line="240" w:lineRule="auto"/>
        <w:rPr>
          <w:rFonts w:ascii="Times New Roman" w:eastAsia="Times New Roman" w:hAnsi="Times New Roman" w:cs="Times New Roman"/>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D370E8" w:rsidRPr="009B660A" w:rsidRDefault="00D370E8" w:rsidP="0062778E">
      <w:pPr>
        <w:spacing w:before="168" w:after="0" w:line="240" w:lineRule="auto"/>
        <w:jc w:val="center"/>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lastRenderedPageBreak/>
        <w:t>3. Планирование отрасли растениеводства, на примере яровой пшеницы в ООО "Новологиново"</w:t>
      </w:r>
      <w:r w:rsidRPr="009B660A">
        <w:rPr>
          <w:rFonts w:ascii="Times New Roman" w:eastAsia="Times New Roman" w:hAnsi="Times New Roman" w:cs="Times New Roman"/>
          <w:color w:val="000000"/>
          <w:sz w:val="24"/>
          <w:szCs w:val="24"/>
        </w:rPr>
        <w:br/>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На урожайность влияют многочисленные факторы. Задача заключается в установлении количественных связей между урожайностью яровой пшеницы и размером учтенных факторов. Наибольшее применение в расчетах ожидаемой (проектной) урожайности находят </w:t>
      </w:r>
      <w:r w:rsidRPr="009B660A">
        <w:rPr>
          <w:rFonts w:ascii="Times New Roman" w:eastAsia="Times New Roman" w:hAnsi="Times New Roman" w:cs="Times New Roman"/>
          <w:i/>
          <w:iCs/>
          <w:color w:val="000000"/>
          <w:sz w:val="24"/>
          <w:szCs w:val="24"/>
        </w:rPr>
        <w:t>метод экстраполяции.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i/>
          <w:iCs/>
          <w:color w:val="000000"/>
          <w:sz w:val="24"/>
          <w:szCs w:val="24"/>
        </w:rPr>
        <w:t>Метод экстраполяции </w:t>
      </w:r>
      <w:r w:rsidRPr="009B660A">
        <w:rPr>
          <w:rFonts w:ascii="Times New Roman" w:eastAsia="Times New Roman" w:hAnsi="Times New Roman" w:cs="Times New Roman"/>
          <w:color w:val="000000"/>
          <w:sz w:val="24"/>
          <w:szCs w:val="24"/>
        </w:rPr>
        <w:t>является самым простым и применим только в рамках </w:t>
      </w:r>
      <w:r w:rsidRPr="009B660A">
        <w:rPr>
          <w:rFonts w:ascii="Times New Roman" w:eastAsia="Times New Roman" w:hAnsi="Times New Roman" w:cs="Times New Roman"/>
          <w:i/>
          <w:iCs/>
          <w:color w:val="000000"/>
          <w:sz w:val="24"/>
          <w:szCs w:val="24"/>
        </w:rPr>
        <w:t>одной технологии </w:t>
      </w:r>
      <w:r w:rsidRPr="009B660A">
        <w:rPr>
          <w:rFonts w:ascii="Times New Roman" w:eastAsia="Times New Roman" w:hAnsi="Times New Roman" w:cs="Times New Roman"/>
          <w:color w:val="000000"/>
          <w:sz w:val="24"/>
          <w:szCs w:val="24"/>
        </w:rPr>
        <w:t>возделывания и уборки конкретной сельскохозяйственной культуры определенного сорта и конкретного участка. Этот метод дает наиболее достоверные результаты при устойчивой урожайности культур. Информационной основой для него служат фактические данные и расчет среднегодовой урожайности культуры, полученной в ООО "Новологиново" за 3 года. Этот расчет дополняется выравниванием динамического ряда урожайности с последующей экстраполяцией выявленной тенденции на ближайшую перспективу. В его основе лежит линейная зависимость выровненной за ряд лет урожайности от базисной, которая в общем случае предусматривает тенденцию роста урожайности и выражается следующей, формулой:</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i/>
          <w:iCs/>
          <w:color w:val="000000"/>
          <w:sz w:val="24"/>
          <w:szCs w:val="24"/>
        </w:rPr>
        <w:t>ух = а + bx, </w:t>
      </w:r>
      <w:r w:rsidRPr="009B660A">
        <w:rPr>
          <w:rFonts w:ascii="Times New Roman" w:eastAsia="Times New Roman" w:hAnsi="Times New Roman" w:cs="Times New Roman"/>
          <w:color w:val="000000"/>
          <w:sz w:val="24"/>
          <w:szCs w:val="24"/>
        </w:rPr>
        <w:t>где</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i/>
          <w:iCs/>
          <w:color w:val="000000"/>
          <w:sz w:val="24"/>
          <w:szCs w:val="24"/>
        </w:rPr>
        <w:t>ух - </w:t>
      </w:r>
      <w:r w:rsidRPr="009B660A">
        <w:rPr>
          <w:rFonts w:ascii="Times New Roman" w:eastAsia="Times New Roman" w:hAnsi="Times New Roman" w:cs="Times New Roman"/>
          <w:color w:val="000000"/>
          <w:sz w:val="24"/>
          <w:szCs w:val="24"/>
        </w:rPr>
        <w:t>выровненная урожайность в году </w:t>
      </w:r>
      <w:r w:rsidRPr="009B660A">
        <w:rPr>
          <w:rFonts w:ascii="Times New Roman" w:eastAsia="Times New Roman" w:hAnsi="Times New Roman" w:cs="Times New Roman"/>
          <w:i/>
          <w:iCs/>
          <w:color w:val="000000"/>
          <w:sz w:val="24"/>
          <w:szCs w:val="24"/>
        </w:rPr>
        <w:t>х;</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i/>
          <w:iCs/>
          <w:color w:val="000000"/>
          <w:sz w:val="24"/>
          <w:szCs w:val="24"/>
        </w:rPr>
        <w:t>а - </w:t>
      </w:r>
      <w:r w:rsidRPr="009B660A">
        <w:rPr>
          <w:rFonts w:ascii="Times New Roman" w:eastAsia="Times New Roman" w:hAnsi="Times New Roman" w:cs="Times New Roman"/>
          <w:color w:val="000000"/>
          <w:sz w:val="24"/>
          <w:szCs w:val="24"/>
        </w:rPr>
        <w:t>среднегодовая фактическая урожайность;</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i/>
          <w:iCs/>
          <w:color w:val="000000"/>
          <w:sz w:val="24"/>
          <w:szCs w:val="24"/>
        </w:rPr>
        <w:t>b - </w:t>
      </w:r>
      <w:r w:rsidRPr="009B660A">
        <w:rPr>
          <w:rFonts w:ascii="Times New Roman" w:eastAsia="Times New Roman" w:hAnsi="Times New Roman" w:cs="Times New Roman"/>
          <w:color w:val="000000"/>
          <w:sz w:val="24"/>
          <w:szCs w:val="24"/>
        </w:rPr>
        <w:t>ежегодный постоянный прирост урожайности;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i/>
          <w:iCs/>
          <w:color w:val="000000"/>
          <w:sz w:val="24"/>
          <w:szCs w:val="24"/>
        </w:rPr>
        <w:t>х - </w:t>
      </w:r>
      <w:r w:rsidRPr="009B660A">
        <w:rPr>
          <w:rFonts w:ascii="Times New Roman" w:eastAsia="Times New Roman" w:hAnsi="Times New Roman" w:cs="Times New Roman"/>
          <w:color w:val="000000"/>
          <w:sz w:val="24"/>
          <w:szCs w:val="24"/>
        </w:rPr>
        <w:t>порядковый номер года по отношению к году, принятому за начало отсчета.</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b/>
          <w:bCs/>
          <w:i/>
          <w:iCs/>
          <w:color w:val="000000"/>
          <w:sz w:val="24"/>
          <w:szCs w:val="24"/>
        </w:rPr>
        <w:t>Проектирование севооборотов</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Проектирование отраслей растениеводства включает в себя большой круг вопросов. Центральным вопросом при этом является обоснование структуры посевных площадей, лежащей в основе существующей в хозяйстве системы севооборотов.</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Севооборот - научно обоснованное чередование культур и пара, во времени их пространства.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Схема севооборота - последовательность чередования культур в севообороте.</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Составляя схему севооборота, учитывают наиболее благоприятных предшественников для возделываемой культуры.</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Наиболее благоприятными предшественниками для яровой пшеницы являются: пар, многолетние бобовые травы, а также пропашные культуры, озимые по пару.</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Общая площадь составляет 1571 га. Средний размер поля 314 га.</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Схема севооборота в ООО "Новологиново".</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год №Первый годВторой годТретий годЧетвертый годПятый год1Чист. пар - 157, бобовые - 157Клевер (сено - 235,5, сенаж - 78,5гаОвес - 314 гаРожь - 314 гаяр. пшеница - 314 га2 яр. пшеница - 314 га Чист. пар - 157, бобовые - 157Клевер (сено - 235,5га, сенаж - 78,5гаОвес - 314 га Рожь - 314 га3Рожь - 314 гаяр. пшеница - 314 гаЧист. пар - 157, бобовые - 157Клевер (сено - 235,5га, сенаж - 78,5гаОвес - 314 га4Овес - 314 гаРожь - 314 </w:t>
      </w:r>
      <w:r w:rsidRPr="009B660A">
        <w:rPr>
          <w:rFonts w:ascii="Times New Roman" w:eastAsia="Times New Roman" w:hAnsi="Times New Roman" w:cs="Times New Roman"/>
          <w:color w:val="000000"/>
          <w:sz w:val="24"/>
          <w:szCs w:val="24"/>
        </w:rPr>
        <w:lastRenderedPageBreak/>
        <w:t>гаяр. пшеница - 314 гаЧист. пар - 157, бобовые - 157Клевер (сено - 235,5га, сенаж - 78,5га5Клевер (сено - 235,5га, сенаж 78,5гаОвес - 314 гаРожь - 314 гаяр. пшеница - 314 гаЧист. пар - 157, бобовые - 157</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Из данной схемы видно, что хозяйство для увеличения урожайности использует поля на которых не возделывались культуры в течении лета, т.е. пары.</w:t>
      </w:r>
    </w:p>
    <w:p w:rsidR="00D370E8" w:rsidRPr="009B660A" w:rsidRDefault="00D370E8" w:rsidP="0062778E">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t>Распределение валовой продукции растениеводства</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Проводится для того, чтобы показать, насколько удовлетворяются внутрихозяйственные потребности в продукции растениеводства и выполняются все договоры на продажу. Семенной фонд яровой пшеницы определяется путем умножения проектной площади на норму высева.</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Сф. = Нв. * Sп. = 2,3*1571га. =3613,3</w:t>
      </w:r>
    </w:p>
    <w:p w:rsidR="0062778E"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Далее, в специальную таблицу 3.2 семенной фонд заносится в раздел "Семена собственные", так как данная культура выращивается на семена в хозяйстве.</w:t>
      </w:r>
    </w:p>
    <w:p w:rsidR="00D370E8" w:rsidRPr="009B660A" w:rsidRDefault="00D370E8" w:rsidP="0062778E">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t>Определение потребности в рабочей силе</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Фонд оплаты труда в растениеводстве и на производство зерна определяют исходя из затрат труда (в человеко-днях) по данной отрасли или продукции и денежной оценки одного человеко-дня.</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Общие затраты в человеко-часах на производство яровой пшеницы в данном хозяйстве, переводят в человеко-дни путем деления их на 7, так как все нормы выработки рассчитаны на семичасовой рабочий день.</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чел. час.: 7=2571 чел. дней.</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Полученный результат включает годовые затраты труда летнего и зимнего периодов. Однако потребность в рабочей силе определяет только летний период, на который приходится 80-90% годовых затрат труда в растениеводстве.</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Следовательно, 2571 чел. дней. *90%=2313 чел. дней.</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Для определения численности работников, необходимых для выполнения работ в растениеводстве, нужно полученное в летний период количество человеко-дней разделить на число рабочих дней в сезоне полевых работ, а именно на 130 дней.</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чел. дней.: 130 дн. =17 человек - среднесезонная потребность в рабочей силе.</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В растениеводстве рабочая сила используется неравномерно. Поэтому в периоды напряженных работ потребность в людях обычно больше среднесезонной. В связи с этим при определении потребности в рабочей силе должен учитываться коэффициент неравномерности. Коэффициент неравномерности в Западно-Сибирской зоне равен 1, 20. Следовательно, количество работников, необходимых для выполнения работ в растениеводстве, составит 20 человек в день. Для определения человеко-дней, вырабатываемых одним работником в растениеводстве, необходимо общее их число разделить на расчетную численность работников.</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чел. дней.: 20 чел. =115 дней.</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В остальное время, свободное от полевых работ, работники могут быть использованы в других отраслях хозяйства.</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b/>
          <w:bCs/>
          <w:i/>
          <w:iCs/>
          <w:color w:val="000000"/>
          <w:sz w:val="24"/>
          <w:szCs w:val="24"/>
        </w:rPr>
        <w:t>Планирование потребности в минеральных и органических удобрениях</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 xml:space="preserve">Система удобрений отдельных культур севооборота предусматривает дозы и нормы, время внесения и способы заделки в почву туков, с учетом содержания питательных веществ в почве, величины планируемой урожайности. Нарушение этих принципов - </w:t>
      </w:r>
      <w:r w:rsidRPr="009B660A">
        <w:rPr>
          <w:rFonts w:ascii="Times New Roman" w:eastAsia="Times New Roman" w:hAnsi="Times New Roman" w:cs="Times New Roman"/>
          <w:color w:val="000000"/>
          <w:sz w:val="24"/>
          <w:szCs w:val="24"/>
        </w:rPr>
        <w:lastRenderedPageBreak/>
        <w:t>результат непроизводительных расходов удобрений и как следствие дополнительные затраты.</w:t>
      </w:r>
    </w:p>
    <w:p w:rsidR="00D370E8" w:rsidRPr="009B660A" w:rsidRDefault="00D370E8" w:rsidP="0062778E">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Для определения годового накопления навоза необходимо умножить норму выхода навоза от одной головы скота на среднегодовое поголовье животных в хозяйстве ООО "Новологиново". Норму выхода навоза определяем по справочнику, а среднегодовое поголовье животных по видам и г</w:t>
      </w:r>
      <w:r w:rsidR="0062778E" w:rsidRPr="009B660A">
        <w:rPr>
          <w:rFonts w:ascii="Times New Roman" w:eastAsia="Times New Roman" w:hAnsi="Times New Roman" w:cs="Times New Roman"/>
          <w:color w:val="000000"/>
          <w:sz w:val="24"/>
          <w:szCs w:val="24"/>
        </w:rPr>
        <w:t>руппам берем из годового отчета.</w:t>
      </w:r>
      <w:r w:rsidRPr="009B660A">
        <w:rPr>
          <w:rFonts w:ascii="Times New Roman" w:eastAsia="Times New Roman" w:hAnsi="Times New Roman" w:cs="Times New Roman"/>
          <w:color w:val="000000"/>
          <w:sz w:val="24"/>
          <w:szCs w:val="24"/>
        </w:rPr>
        <w:t>Органические удобрения распределяют по культурам в соответствии с системой удобрений, применяемой в хозяйстве, и севооборотами.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Органические удобрения вносятся в первую очередь под пропашные культуры - овощные и силосные.</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Оптимальное минеральное питание должно основываться на трех положениях: научном прогнозировании, планировании и практической реализации поставленной задачи путем выполнения комплекса мероприятий в конкретных природных условиях.</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Эти положения взаимосвязаны и влияют на конечный результат - получение запрограммированного урожая высокого качества.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Для начала определяют вынос питательных веществ путем умножения выноса азота, фосфора и калия единицей основной продукции на планируемый урожай. В нашем случае проектная урожайность составляет 16,33ц/га.</w:t>
      </w:r>
    </w:p>
    <w:p w:rsidR="0062778E" w:rsidRPr="009B660A" w:rsidRDefault="00D370E8" w:rsidP="0062778E">
      <w:pPr>
        <w:spacing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br/>
        <w:t>Дозу минеральных удобрений, необходимую для получения планируемого урожая, определяем, как разницу между выносом элементов питания и потреблением их из других источников и умножаем на коэффициент использования из минеральных удобрений</w:t>
      </w:r>
      <w:r w:rsidR="0062778E" w:rsidRPr="009B660A">
        <w:rPr>
          <w:rFonts w:ascii="Times New Roman" w:eastAsia="Times New Roman" w:hAnsi="Times New Roman" w:cs="Times New Roman"/>
          <w:color w:val="000000"/>
          <w:sz w:val="24"/>
          <w:szCs w:val="24"/>
        </w:rPr>
        <w:t>.</w:t>
      </w:r>
    </w:p>
    <w:p w:rsidR="00D370E8" w:rsidRPr="009B660A" w:rsidRDefault="00D370E8" w:rsidP="0062778E">
      <w:pPr>
        <w:spacing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Производство продукции растениеводства, а в частности производство зерна, связано с большим количеством затрат. Наибольшее количество расходов приходится на приобретение удобрений, но, планируя увеличить валовой сбор необходимо проводить мероприятия по улучшению качества земли. Также наибольшее количество затрат приходится на горючие и смазочные материалы, на оплату труда. Стоимость семян занимает не последнее место, покупка высокопродуктивных семян обойдется хозяйству не дешево, но это экономически оправдается.</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Из-за большого количества затрат, входящих в общепроизводственные расходы, здесь не представляется возможным определить их поэлементно. Общепроизводственные расходы на эту отрасль для проектных расчетов можно взять ориентировочно в размере 10-12% от всех прямых затрат в растениеводстве.</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b/>
          <w:bCs/>
          <w:i/>
          <w:iCs/>
          <w:color w:val="000000"/>
          <w:sz w:val="24"/>
          <w:szCs w:val="24"/>
        </w:rPr>
        <w:t>Экономическая эффективность внедрения нового сорта яровой пшеницы</w:t>
      </w:r>
    </w:p>
    <w:p w:rsidR="00D370E8" w:rsidRPr="009B660A" w:rsidRDefault="00D370E8" w:rsidP="003C6E49">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Перед всеми производителями сельскохозяйственной продукции стоит задача увеличение объемов производства.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Сущность интенсификации растениеводства заключается в увеличении валового производства продукции без увеличения посевных площадей, снижение себестоимости производимой продукции. Все это возможно достичь путем применения ресурсосберегающих технологий, комбинированных агрегатов, использования высокоурожайных сортов и средств химизации.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xml:space="preserve">Поскольку применение комплексных высокопроизводительных агрегатов невозможно из-за их отсутствия, а их приобретение связано с рядом как экономических, так и организационных вопросов, а там где они применяются, их эффективность незначительна, из-за низкого плодородия почв. Поэтому обязательным условием увеличения </w:t>
      </w:r>
      <w:r w:rsidRPr="009B660A">
        <w:rPr>
          <w:rFonts w:ascii="Times New Roman" w:eastAsia="Times New Roman" w:hAnsi="Times New Roman" w:cs="Times New Roman"/>
          <w:color w:val="000000"/>
          <w:sz w:val="24"/>
          <w:szCs w:val="24"/>
        </w:rPr>
        <w:lastRenderedPageBreak/>
        <w:t>производства растениеводческой продукции является применение удобрений. Тем более эффект применения удобрений тем выше, чем ниже плодородие почвы. Этот факт имеет решающее значение в условиях севера Омской области, где и без того малоплодородные почвы истощены длительным возделыванием культур.</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Новосибирская 29 - сорт среднеранний. Стебель выше средней толщины, прочный, полный. Колос близок к пирамидальному, средней длинны и плотности Вегетационный период 70-78 дней. Растение сорта на инфекционном фоне слабопоражаются пыльной головнёй, мучнистой росой, средне - бурой ржавчиной. Сорт обладает исключительно высокой устойчивостью, устойчив к прорастанию на корню. По содержанию белка сорт Новосибирская 29 (16,9%) стабильно превосходит стандарт (15,2%). Содержание клейковины в зерне 36,8%. Качество клейковины в отдельные годы в большей мере соответствует ценной пшенице. Сила муки (476.0 еа.) выше стандарта на 133 еа. масса тысячи зерен 35,4 гр. Объём хлеба выше, чем у стандарта на 67 м3.</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Общая хлебопекарная оценка хорошая - 4,2 балла. Сорт формирует зерно на уровне сильной пшеницы. Сорт даёт высокую урожайность по паровому предшественнику, однолетним травам. Отзывчив на высокие дозы внесения минеральных удобрений и способен формировать урожай свыше 50 центнеров за гектар. Сорт зарегистрирован в государственном реестре селекционного достижения, допущенных к использованию с 2003 года. Цена элиты - 8000 р. /т.</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Экономический расчет затрат:</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Покупка семян - 2,3 тонн на сумму 18400 руб. (8000 руб. /т).</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Норма высева составляет 2,3 ц. /га.</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Плановый посев составляет - 10га*2,3 ц. /га = 23 т.</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i/>
          <w:iCs/>
          <w:color w:val="000000"/>
          <w:sz w:val="24"/>
          <w:szCs w:val="24"/>
        </w:rPr>
        <w:t>Расчет затрат, на посев и уборку 10га яровой пшеницы:.</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i/>
          <w:iCs/>
          <w:color w:val="000000"/>
          <w:sz w:val="24"/>
          <w:szCs w:val="24"/>
        </w:rPr>
        <w:t>1. Лущение</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а) ГСМ 3.6*7,10*10*2=511,2</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б) з/пл 9,02*10*2=180,4</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i/>
          <w:iCs/>
          <w:color w:val="000000"/>
          <w:sz w:val="24"/>
          <w:szCs w:val="24"/>
        </w:rPr>
        <w:t>Итого затрат: </w:t>
      </w:r>
      <w:r w:rsidRPr="009B660A">
        <w:rPr>
          <w:rFonts w:ascii="Times New Roman" w:eastAsia="Times New Roman" w:hAnsi="Times New Roman" w:cs="Times New Roman"/>
          <w:color w:val="000000"/>
          <w:sz w:val="24"/>
          <w:szCs w:val="24"/>
        </w:rPr>
        <w:t>691,6</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i/>
          <w:iCs/>
          <w:color w:val="000000"/>
          <w:sz w:val="24"/>
          <w:szCs w:val="24"/>
        </w:rPr>
        <w:t>2. Вспашка</w:t>
      </w:r>
      <w:r w:rsidRPr="009B660A">
        <w:rPr>
          <w:rFonts w:ascii="Times New Roman" w:eastAsia="Times New Roman" w:hAnsi="Times New Roman" w:cs="Times New Roman"/>
          <w:color w:val="000000"/>
          <w:sz w:val="24"/>
          <w:szCs w:val="24"/>
        </w:rPr>
        <w:t>:</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а) ГСМ 16*7,10*10=1136</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б) з/пл 24,77*10=247,7</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i/>
          <w:iCs/>
          <w:color w:val="000000"/>
          <w:sz w:val="24"/>
          <w:szCs w:val="24"/>
        </w:rPr>
        <w:t>Итого затрат</w:t>
      </w:r>
      <w:r w:rsidRPr="009B660A">
        <w:rPr>
          <w:rFonts w:ascii="Times New Roman" w:eastAsia="Times New Roman" w:hAnsi="Times New Roman" w:cs="Times New Roman"/>
          <w:color w:val="000000"/>
          <w:sz w:val="24"/>
          <w:szCs w:val="24"/>
        </w:rPr>
        <w:t>: 1383,7</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i/>
          <w:iCs/>
          <w:color w:val="000000"/>
          <w:sz w:val="24"/>
          <w:szCs w:val="24"/>
        </w:rPr>
        <w:t>3. Боронование</w:t>
      </w:r>
      <w:r w:rsidRPr="009B660A">
        <w:rPr>
          <w:rFonts w:ascii="Times New Roman" w:eastAsia="Times New Roman" w:hAnsi="Times New Roman" w:cs="Times New Roman"/>
          <w:color w:val="000000"/>
          <w:sz w:val="24"/>
          <w:szCs w:val="24"/>
        </w:rPr>
        <w:t>:</w:t>
      </w:r>
    </w:p>
    <w:p w:rsidR="0062778E"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а) ГСМ 1,7*7,10*10*2=241,4, б) з/пл 5,30*10*2=106</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i/>
          <w:iCs/>
          <w:color w:val="000000"/>
          <w:sz w:val="24"/>
          <w:szCs w:val="24"/>
        </w:rPr>
        <w:t>Итого затрат</w:t>
      </w:r>
      <w:r w:rsidRPr="009B660A">
        <w:rPr>
          <w:rFonts w:ascii="Times New Roman" w:eastAsia="Times New Roman" w:hAnsi="Times New Roman" w:cs="Times New Roman"/>
          <w:color w:val="000000"/>
          <w:sz w:val="24"/>
          <w:szCs w:val="24"/>
        </w:rPr>
        <w:t>: 347,4</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i/>
          <w:iCs/>
          <w:color w:val="000000"/>
          <w:sz w:val="24"/>
          <w:szCs w:val="24"/>
        </w:rPr>
        <w:t>4. Посев</w:t>
      </w:r>
      <w:r w:rsidRPr="009B660A">
        <w:rPr>
          <w:rFonts w:ascii="Times New Roman" w:eastAsia="Times New Roman" w:hAnsi="Times New Roman" w:cs="Times New Roman"/>
          <w:color w:val="000000"/>
          <w:sz w:val="24"/>
          <w:szCs w:val="24"/>
        </w:rPr>
        <w:t>:</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а) ГСМ 5*7,10*10=355</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lastRenderedPageBreak/>
        <w:t>б) з/пл 32,54*10=325,4</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в) семена 2,3*10*1200=27600</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i/>
          <w:iCs/>
          <w:color w:val="000000"/>
          <w:sz w:val="24"/>
          <w:szCs w:val="24"/>
        </w:rPr>
        <w:t>Итого затрат</w:t>
      </w:r>
      <w:r w:rsidRPr="009B660A">
        <w:rPr>
          <w:rFonts w:ascii="Times New Roman" w:eastAsia="Times New Roman" w:hAnsi="Times New Roman" w:cs="Times New Roman"/>
          <w:color w:val="000000"/>
          <w:sz w:val="24"/>
          <w:szCs w:val="24"/>
        </w:rPr>
        <w:t>: 28280,4</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i/>
          <w:iCs/>
          <w:color w:val="000000"/>
          <w:sz w:val="24"/>
          <w:szCs w:val="24"/>
        </w:rPr>
        <w:t>5. Уборка</w:t>
      </w:r>
      <w:r w:rsidRPr="009B660A">
        <w:rPr>
          <w:rFonts w:ascii="Times New Roman" w:eastAsia="Times New Roman" w:hAnsi="Times New Roman" w:cs="Times New Roman"/>
          <w:color w:val="000000"/>
          <w:sz w:val="24"/>
          <w:szCs w:val="24"/>
        </w:rPr>
        <w:t>:</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а) ГСМ 17*7,10*10=1207</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б) з/пл 24,77*10=247,7</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i/>
          <w:iCs/>
          <w:color w:val="000000"/>
          <w:sz w:val="24"/>
          <w:szCs w:val="24"/>
        </w:rPr>
        <w:t>Итого затрат</w:t>
      </w:r>
      <w:r w:rsidRPr="009B660A">
        <w:rPr>
          <w:rFonts w:ascii="Times New Roman" w:eastAsia="Times New Roman" w:hAnsi="Times New Roman" w:cs="Times New Roman"/>
          <w:color w:val="000000"/>
          <w:sz w:val="24"/>
          <w:szCs w:val="24"/>
        </w:rPr>
        <w:t>: 1454,7</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Итого общая сумма затрат по: приобретению, посеву и уборке яровой пшеницы составила 50557,8руб.</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Выручка от реализации составит - 74980 руб.</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а) 7,5 т. * 8000. = 60000руб.</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б) 60000 - 50557,8 = 9442,2 руб.</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Из расчетов следует, что применение сорта НОВОСИБИРСКАЯ 29 экономически выгодно для хозяйства ООО "Новологиново".</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Основанием применения любых способов возделывания культур является достигаемый их использованием эффект.</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Методика определения экономической эффективности проектируемой технологии включает в себя расчет следующих показателей:</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·экономия приведенных затрат;</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·прирост прибыли;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·снижение себестоимости;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·определение прибыли рентабельности;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годовой экономический эффект.</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1. Экономия приведенных затрат:</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br/>
        <w:t>Э = (Сб - Сн) * Ан, где</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Э - годовой экономический эффект, руб. (экономия приведенных затрат);</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Сб, Сн - Себестоимость единицы продукции по базовому и новому вариантам, руб.;</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Ан - объём применения результатов новой технологии, ц.</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Э = (409,21-317,92) *22046=2012358,88</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br/>
        <w:t>Прирост прибыли:</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br/>
        <w:t>П = (Ц - Сн) *Ан - (Ц - Сб) *Аб, где</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br/>
        <w:t>П - прирост прибыли, руб.;</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Ц - цена реализации одного центнера, руб.;</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Сб, Сн - Себестоимость единицы продукции по базовому и новому вариантам, руб.;</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Ан, Аб - объём продукции в базовом и новом вариантах, ц.</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lastRenderedPageBreak/>
        <w:t>П = (409,21-317,92) *22046- (409,21-317,92) *11003=1008115 руб.,</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Снижение себестоимости:</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br/>
      </w:r>
    </w:p>
    <w:p w:rsidR="0062778E"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Сн = (Сн - Сб) * Ан, где</w:t>
      </w:r>
    </w:p>
    <w:p w:rsidR="0062778E"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Сн - планируемое снижение себестоимости, руб.;</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Сн = (317,92-409,21) *22046=-2012579,34 руб,</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Снижение себестоимости в %:</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Он = ( (Сн - Сб) /Сб) *100</w:t>
      </w:r>
    </w:p>
    <w:p w:rsidR="0062778E"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Он = ( (317,92-409,21) / 409,21) *100=22,3%</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 xml:space="preserve"> Определение уровня рентабельности:</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Ур = (Пн/Сн) *100, где</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Пн - прибыль от 1 ц, руб.;</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Сн - себестоимость 1ц, руб.;</w:t>
      </w:r>
    </w:p>
    <w:p w:rsidR="00D370E8" w:rsidRPr="009B660A" w:rsidRDefault="00D370E8" w:rsidP="003C6E49">
      <w:pPr>
        <w:pStyle w:val="a4"/>
        <w:rPr>
          <w:rFonts w:ascii="Times New Roman" w:eastAsia="Times New Roman" w:hAnsi="Times New Roman" w:cs="Times New Roman"/>
          <w:sz w:val="24"/>
          <w:szCs w:val="24"/>
        </w:rPr>
      </w:pPr>
      <w:r w:rsidRPr="009B660A">
        <w:rPr>
          <w:rFonts w:ascii="Times New Roman" w:eastAsia="Times New Roman" w:hAnsi="Times New Roman" w:cs="Times New Roman"/>
          <w:sz w:val="24"/>
          <w:szCs w:val="24"/>
        </w:rPr>
        <w:t>Ур =2873800руб. / 5321600руб. *100=54%</w:t>
      </w:r>
    </w:p>
    <w:p w:rsidR="00D370E8" w:rsidRPr="009B660A" w:rsidRDefault="00D370E8" w:rsidP="0062778E">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t>Полученные результаты свидетельствует, что возделывание пшеницы с использованием удобрений более затратное, чем без удобрений. Происходит снижение себестоимости, вследствие увеличения затрат на единицу производимой продукции. За счет значительного увеличения валового сбора зерна прирост прибыли от применения удобрений также увеличится. Следовательно, использование удобрений при возделывании пшеницы позволяет увеличить прибыль. То есть эффект от внесения удобрений превышает все затраты связанные с их приобретением и внесением.</w:t>
      </w: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9B660A" w:rsidRDefault="009B660A" w:rsidP="009B660A">
      <w:pPr>
        <w:spacing w:before="168" w:after="0" w:line="240" w:lineRule="auto"/>
        <w:rPr>
          <w:rFonts w:ascii="Times New Roman" w:eastAsia="Times New Roman" w:hAnsi="Times New Roman" w:cs="Times New Roman"/>
          <w:b/>
          <w:bCs/>
          <w:i/>
          <w:iCs/>
          <w:color w:val="000000"/>
          <w:sz w:val="24"/>
          <w:szCs w:val="24"/>
        </w:rPr>
      </w:pPr>
    </w:p>
    <w:p w:rsidR="00D370E8" w:rsidRPr="009B660A" w:rsidRDefault="00D370E8" w:rsidP="009B660A">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lastRenderedPageBreak/>
        <w:t>4. Организация реализации и пути повышения возделывания яровой пшеницы ООО "Новологиново"</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r>
      <w:r w:rsidRPr="009B660A">
        <w:rPr>
          <w:rFonts w:ascii="Times New Roman" w:eastAsia="Times New Roman" w:hAnsi="Times New Roman" w:cs="Times New Roman"/>
          <w:b/>
          <w:bCs/>
          <w:i/>
          <w:iCs/>
          <w:color w:val="000000"/>
          <w:sz w:val="24"/>
          <w:szCs w:val="24"/>
        </w:rPr>
        <w:t>Пути и способы реализации яровой пшеницы</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Поиск и выбор наиболее эффективных каналов реализации продукции является важной задачей для сельхозтоваропроизводителей. Суть данного процесса состоит в том, чтобы как можно выгоднее продать товар для своего дальнейшего функционирования. В настоящее время сельскохозяйственные производственные кооперативы реализуют продукцию государству, работникам хозяйства, также в счет заработной платы, населению, проживающему на его территории, по условиям договора с другими организациями. Продажа государству формируются на предприятия путём заключения государственных контрактов. Заключение договора, прежде всего, снижает степень риска при производстве и сбыте продукции, позволяет сокращать издержки производства. Существует принцип свободы выбора путей продажи продукции. Под ним понимается, что сельскохозяйственные товаропроизводители должны получать всю необходимую информацию об объёмах и номенклатуре закупок продукции для государственных нужд, её качестве и сроках поставки с учётом конъюнктуры рынка. Одним из перспективных каналов реализации яровой пшеницы является местный рынок, что позволяет изучать спрос на производимую продукцию. Постоянным каналом сбыта является реализация в пределах данного хозяйства на общественное питание и для продажи работникам (в том числе в счёт оплаты труда). При выборе каналов реализации на перспективу сельскохозяйственной продукции должны быть учтены следующие организационные факторы: спрос на продукцию и степень его удовлетворения, качество продукции, возможный объём реализации, затраты на реализацию, складывающаяся на рынке цена.</w:t>
      </w:r>
    </w:p>
    <w:p w:rsidR="00D370E8" w:rsidRPr="009B660A" w:rsidRDefault="00D370E8" w:rsidP="0062778E">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t>Пути повышения эффективности возделывания яровой пшеницы в ООО "Новологиново"</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Стабилизации и повышению экономической эффективности зернового хозяйства будет способствовать дальнейшая интенсификация производства, один из главных факторов которой - совершенствование технологии возделывания яровой пшеницы.</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Современные технологии предполагают:</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оптимизацию пищевого режима растений путем внесения удобрений в точном соответствии с технологическими нормами и сроками, что гарантирует получение запрограммированного урожая;</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использование высокоурожайных сортов и гибридов данной культуры, устойчивых к полеганию, болезням и вредителям;</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применение оптимальных схем размещения растений по лучшим предшественникам в севооборотах, позволяющих эффективно использовать землю и технику;</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сокращение количества агротехнических приемов на основе их совмещения в комбинированных агрегатах (предпосевная подготовка почвы, посевов и внесение удобрений);</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поточное выполнение операций в рамках отдельных технологических стадий (уборка урожая, очистка полей от соломы);</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применение интегрированных систем защиты растений от болезней, вредителей и сорняков;</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lastRenderedPageBreak/>
        <w:t>своевременное и качественное выполнение всех технологических приемов на основе комплексной механизации производства.</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Применение интенсивных технологий возделывания зерновых культур даже в условиях инфляции и диспаритета цен является экономически выгодным.</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Непременное условие достижения высокой урожайности - применение минеральных удобрений. В свою очередь, затраты на удобрения окупаются прибавкой продукции. К сожалению, у ООО "Новологиново" сейчас нет средств на их приобретение. Необходима государственная поддержка (льготные кредиты, товарные кредиты), чтобы почвенное плодородие не убывало, а производство зерна увеличивалось. Урожайность зерновых с 1 га во многом зависит также от качества семян. Сейчас в хозяйстве в основном высевают семена 1-го класса, однако не менее 10 % их относится ко 2-му классу, с более низкой всхожестью (92 %).</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Значительный прирост урожайности и валовых сборов зерна может быть достигнут в результате сокращения потерь при уборке урожая. Проведение уборки в оптимальные сроки (10-14 дней) позволяет предотвратить потери 15-20 % урожая. Непременное условие высокорентабельного ведения зернового хозяйства - рациональное использование выращенной продукции на основе агропромышленной интеграции. В сложившихся экономических условиях, когда недостаточно развита рыночная инфраструктура, имеются трудности со сбытом продукции, неплатежи, целесообразно продавать не сырье, а продукцию в переработанном виде. Переработка зерна яровой пшеницы в местах ее производства является экономически выгодной, так как позволяет рационально использовать всю выращенную продукцию и путем ее переработки вовлечь в товарооборот. Вместе с тем в нынешних условиях, когда экономическое положение большинства сельхозпредприятий близко к критическому, развитие зерновой отрасли невозможно без государственной поддержки. Необходимо обеспечить им компенсацию части затрат на приобретение минеральных удобрений, средств защиты растений, нефтепродуктов, сельскохозяйственной техники, электроэнергии. В основу государственного регулирования сельскохозяйственного производства должен быть положен принцип обеспечения всем нормально работающим хозяйствам минимальной доходности, достаточной для их дальнейшего развития</w:t>
      </w: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D370E8">
      <w:pPr>
        <w:spacing w:before="168" w:after="0" w:line="240" w:lineRule="auto"/>
        <w:jc w:val="center"/>
        <w:rPr>
          <w:rFonts w:ascii="Times New Roman" w:eastAsia="Times New Roman" w:hAnsi="Times New Roman" w:cs="Times New Roman"/>
          <w:b/>
          <w:bCs/>
          <w:i/>
          <w:iCs/>
          <w:color w:val="000000"/>
          <w:sz w:val="24"/>
          <w:szCs w:val="24"/>
        </w:rPr>
      </w:pPr>
    </w:p>
    <w:p w:rsidR="00D370E8" w:rsidRPr="009B660A" w:rsidRDefault="00D370E8" w:rsidP="009B660A">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lastRenderedPageBreak/>
        <w:t>Заключение</w:t>
      </w:r>
    </w:p>
    <w:p w:rsidR="00D370E8" w:rsidRPr="009B660A" w:rsidRDefault="00D370E8" w:rsidP="009B660A">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В данной работе был рассмотрен вопрос: применение комплекса удобрений в производстве зерна яровой пшеницы в хозяйстве ООО "Новологиново" Большереченского района Омской области. По результатам проведенных расчетов установлено, что внедрение сорта Новосибирская 29 в производстве зерна экономически эффективнее в сравнении с той технологией, которая используется в хозяйстве (себестоимость 1 ц. зерна ниже, а прибыль выше). Произведенные расчеты, показали, что использование минеральных удобрений позволит получить хозяйству дополнительную прибыль. Также можно сделать вывод о том, что применение удобрений очень затратное и поэтому важно определить нуждается ли данное предприятие в их применении. Это делает необходимым и даже обязательным более рациональное использование удобрений (локальное припосевное внесение, обработка удобрениями семян перед посевом, проведение подкормок), что позволит снизить их общий расход, а, следовательно, себестоимость продукции.</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Устойчивое производство сельскохозяйственной продукции на этапе реформирования агропромышленного комплекса не может быть обеспечено без внедрения прогрессивных технологий, перехода на качественно новый уровень интенсификации, основанный на более эффективном использовании трудовых, материальных и энергетических ресурсов, биологического потенциала продуктивности современных сортов растений и агроэкологических ресурсов.</w:t>
      </w:r>
    </w:p>
    <w:p w:rsidR="003C6E49" w:rsidRPr="009B660A" w:rsidRDefault="003C6E49" w:rsidP="00D370E8">
      <w:pPr>
        <w:spacing w:before="168" w:after="0" w:line="240" w:lineRule="auto"/>
        <w:jc w:val="center"/>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jc w:val="center"/>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jc w:val="center"/>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jc w:val="center"/>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jc w:val="center"/>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jc w:val="center"/>
        <w:rPr>
          <w:rFonts w:ascii="Times New Roman" w:eastAsia="Times New Roman" w:hAnsi="Times New Roman" w:cs="Times New Roman"/>
          <w:b/>
          <w:bCs/>
          <w:i/>
          <w:iCs/>
          <w:color w:val="000000"/>
          <w:sz w:val="24"/>
          <w:szCs w:val="24"/>
        </w:rPr>
      </w:pPr>
    </w:p>
    <w:p w:rsidR="003C6E49" w:rsidRPr="009B660A" w:rsidRDefault="003C6E49" w:rsidP="00D370E8">
      <w:pPr>
        <w:spacing w:before="168" w:after="0" w:line="240" w:lineRule="auto"/>
        <w:jc w:val="center"/>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62778E" w:rsidRPr="009B660A" w:rsidRDefault="0062778E" w:rsidP="003C6E49">
      <w:pPr>
        <w:spacing w:before="168" w:after="0" w:line="240" w:lineRule="auto"/>
        <w:rPr>
          <w:rFonts w:ascii="Times New Roman" w:eastAsia="Times New Roman" w:hAnsi="Times New Roman" w:cs="Times New Roman"/>
          <w:b/>
          <w:bCs/>
          <w:i/>
          <w:iCs/>
          <w:color w:val="000000"/>
          <w:sz w:val="24"/>
          <w:szCs w:val="24"/>
        </w:rPr>
      </w:pPr>
    </w:p>
    <w:p w:rsidR="009B660A" w:rsidRDefault="009B660A" w:rsidP="003C6E49">
      <w:pPr>
        <w:spacing w:before="168" w:after="0" w:line="240" w:lineRule="auto"/>
        <w:rPr>
          <w:rFonts w:ascii="Times New Roman" w:eastAsia="Times New Roman" w:hAnsi="Times New Roman" w:cs="Times New Roman"/>
          <w:b/>
          <w:bCs/>
          <w:i/>
          <w:iCs/>
          <w:color w:val="000000"/>
          <w:sz w:val="24"/>
          <w:szCs w:val="24"/>
        </w:rPr>
      </w:pPr>
    </w:p>
    <w:p w:rsidR="00D370E8" w:rsidRPr="009B660A" w:rsidRDefault="00D370E8" w:rsidP="003C6E49">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b/>
          <w:bCs/>
          <w:i/>
          <w:iCs/>
          <w:color w:val="000000"/>
          <w:sz w:val="24"/>
          <w:szCs w:val="24"/>
        </w:rPr>
        <w:lastRenderedPageBreak/>
        <w:t>Список используемой литературы</w:t>
      </w:r>
    </w:p>
    <w:p w:rsidR="00D370E8" w:rsidRPr="009B660A" w:rsidRDefault="00D370E8" w:rsidP="003C6E49">
      <w:pPr>
        <w:spacing w:after="0" w:line="240" w:lineRule="auto"/>
        <w:rPr>
          <w:rFonts w:ascii="Times New Roman" w:eastAsia="Times New Roman" w:hAnsi="Times New Roman" w:cs="Times New Roman"/>
          <w:sz w:val="24"/>
          <w:szCs w:val="24"/>
        </w:rPr>
      </w:pPr>
      <w:r w:rsidRPr="009B660A">
        <w:rPr>
          <w:rFonts w:ascii="Times New Roman" w:eastAsia="Times New Roman" w:hAnsi="Times New Roman" w:cs="Times New Roman"/>
          <w:color w:val="000000"/>
          <w:sz w:val="24"/>
          <w:szCs w:val="24"/>
        </w:rPr>
        <w:br/>
        <w:t>1.Годовые производственные отчёты ООО "Новологиново" за 2009, 2010, 2011 гг.</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Личко К.П. Прогнозирование и планирование АПК: Учебник. - М.: Гардарики, 1999г. - 264 с.</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Карпенко А.Н., Халанский В.М. Сельскохозяйственные машины. - 6-е изд., перераб. и доп. - М.: Агропромиздат, 1989. (Учебники и учеб. пособия для студентов высш. учеб. заведений).</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Организация сельскохозяйственного производства /Ф.К. Шакиров, В.Н. Ариничев, В.В. Бердников и др.; Под ред.Ф.К. Шакирова. - М.: КолосС, 2003.: (Учебники и учебные пособия для студентов высш. учеб. заведений).</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Организация, планирование и управление в сельскохозяйственных предприятиях. Методические указания к выполнению курсовой работы. Загорск - 2005г.</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Полевые культуры Западной Сибири: Учеб. пособие /Под ред.Л.И. Шаниной. - 2-е изд., доп. и перераб. - Омск: Изд-во ОмГАУ</w:t>
      </w:r>
    </w:p>
    <w:p w:rsidR="00D370E8" w:rsidRPr="009B660A" w:rsidRDefault="00D370E8" w:rsidP="00D370E8">
      <w:pPr>
        <w:spacing w:before="168" w:after="0" w:line="240" w:lineRule="auto"/>
        <w:rPr>
          <w:rFonts w:ascii="Times New Roman" w:eastAsia="Times New Roman" w:hAnsi="Times New Roman" w:cs="Times New Roman"/>
          <w:color w:val="000000"/>
          <w:sz w:val="24"/>
          <w:szCs w:val="24"/>
        </w:rPr>
      </w:pPr>
      <w:r w:rsidRPr="009B660A">
        <w:rPr>
          <w:rFonts w:ascii="Times New Roman" w:eastAsia="Times New Roman" w:hAnsi="Times New Roman" w:cs="Times New Roman"/>
          <w:color w:val="000000"/>
          <w:sz w:val="24"/>
          <w:szCs w:val="24"/>
        </w:rPr>
        <w:t>. Попов Н.А. Организация сельскохозяйственного производства: Учебник. - М.: Финансы и статистика, 2000.</w:t>
      </w:r>
    </w:p>
    <w:p w:rsidR="00D370E8" w:rsidRPr="009B660A" w:rsidRDefault="00D370E8">
      <w:pPr>
        <w:rPr>
          <w:rFonts w:ascii="Times New Roman" w:hAnsi="Times New Roman" w:cs="Times New Roman"/>
          <w:sz w:val="24"/>
          <w:szCs w:val="24"/>
        </w:rPr>
      </w:pPr>
    </w:p>
    <w:sectPr w:rsidR="00D370E8" w:rsidRPr="009B660A" w:rsidSect="00A05EE2">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72A" w:rsidRDefault="006F072A" w:rsidP="00A05EE2">
      <w:pPr>
        <w:spacing w:after="0" w:line="240" w:lineRule="auto"/>
      </w:pPr>
      <w:r>
        <w:separator/>
      </w:r>
    </w:p>
  </w:endnote>
  <w:endnote w:type="continuationSeparator" w:id="1">
    <w:p w:rsidR="006F072A" w:rsidRDefault="006F072A" w:rsidP="00A05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2342"/>
    </w:sdtPr>
    <w:sdtContent>
      <w:p w:rsidR="00A05EE2" w:rsidRDefault="003A4D98">
        <w:pPr>
          <w:pStyle w:val="a7"/>
          <w:jc w:val="right"/>
        </w:pPr>
        <w:fldSimple w:instr=" PAGE   \* MERGEFORMAT ">
          <w:r w:rsidR="00C10F34">
            <w:rPr>
              <w:noProof/>
            </w:rPr>
            <w:t>16</w:t>
          </w:r>
        </w:fldSimple>
      </w:p>
    </w:sdtContent>
  </w:sdt>
  <w:p w:rsidR="00A05EE2" w:rsidRDefault="00A05E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72A" w:rsidRDefault="006F072A" w:rsidP="00A05EE2">
      <w:pPr>
        <w:spacing w:after="0" w:line="240" w:lineRule="auto"/>
      </w:pPr>
      <w:r>
        <w:separator/>
      </w:r>
    </w:p>
  </w:footnote>
  <w:footnote w:type="continuationSeparator" w:id="1">
    <w:p w:rsidR="006F072A" w:rsidRDefault="006F072A" w:rsidP="00A05E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70E8"/>
    <w:rsid w:val="003A4D98"/>
    <w:rsid w:val="003C6E49"/>
    <w:rsid w:val="004E0DBC"/>
    <w:rsid w:val="00554C72"/>
    <w:rsid w:val="0062778E"/>
    <w:rsid w:val="006F072A"/>
    <w:rsid w:val="00997F3D"/>
    <w:rsid w:val="009B660A"/>
    <w:rsid w:val="00A05EE2"/>
    <w:rsid w:val="00A9706F"/>
    <w:rsid w:val="00C10F34"/>
    <w:rsid w:val="00D3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3D"/>
  </w:style>
  <w:style w:type="paragraph" w:styleId="1">
    <w:name w:val="heading 1"/>
    <w:basedOn w:val="a"/>
    <w:link w:val="10"/>
    <w:uiPriority w:val="9"/>
    <w:qFormat/>
    <w:rsid w:val="00D370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0E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37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70E8"/>
  </w:style>
  <w:style w:type="paragraph" w:styleId="a4">
    <w:name w:val="No Spacing"/>
    <w:uiPriority w:val="1"/>
    <w:qFormat/>
    <w:rsid w:val="003C6E49"/>
    <w:pPr>
      <w:spacing w:after="0" w:line="240" w:lineRule="auto"/>
    </w:pPr>
  </w:style>
  <w:style w:type="paragraph" w:styleId="a5">
    <w:name w:val="header"/>
    <w:basedOn w:val="a"/>
    <w:link w:val="a6"/>
    <w:uiPriority w:val="99"/>
    <w:semiHidden/>
    <w:unhideWhenUsed/>
    <w:rsid w:val="00A05E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5EE2"/>
  </w:style>
  <w:style w:type="paragraph" w:styleId="a7">
    <w:name w:val="footer"/>
    <w:basedOn w:val="a"/>
    <w:link w:val="a8"/>
    <w:uiPriority w:val="99"/>
    <w:unhideWhenUsed/>
    <w:rsid w:val="00A05E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EE2"/>
  </w:style>
</w:styles>
</file>

<file path=word/webSettings.xml><?xml version="1.0" encoding="utf-8"?>
<w:webSettings xmlns:r="http://schemas.openxmlformats.org/officeDocument/2006/relationships" xmlns:w="http://schemas.openxmlformats.org/wordprocessingml/2006/main">
  <w:divs>
    <w:div w:id="460879835">
      <w:bodyDiv w:val="1"/>
      <w:marLeft w:val="0"/>
      <w:marRight w:val="0"/>
      <w:marTop w:val="0"/>
      <w:marBottom w:val="0"/>
      <w:divBdr>
        <w:top w:val="none" w:sz="0" w:space="0" w:color="auto"/>
        <w:left w:val="none" w:sz="0" w:space="0" w:color="auto"/>
        <w:bottom w:val="none" w:sz="0" w:space="0" w:color="auto"/>
        <w:right w:val="none" w:sz="0" w:space="0" w:color="auto"/>
      </w:divBdr>
    </w:div>
    <w:div w:id="6626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17</Pages>
  <Words>4799</Words>
  <Characters>27359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Фаяз Авхадиев</cp:lastModifiedBy>
  <cp:revision>5</cp:revision>
  <dcterms:created xsi:type="dcterms:W3CDTF">2016-10-09T13:04:00Z</dcterms:created>
  <dcterms:modified xsi:type="dcterms:W3CDTF">2018-10-25T13:07:00Z</dcterms:modified>
</cp:coreProperties>
</file>