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F3" w:rsidRPr="00215088" w:rsidRDefault="00F95B1F" w:rsidP="00215088">
      <w:pPr>
        <w:pStyle w:val="a4"/>
        <w:spacing w:before="0" w:beforeAutospacing="0" w:after="270" w:afterAutospacing="0" w:line="360" w:lineRule="auto"/>
        <w:ind w:firstLine="567"/>
        <w:jc w:val="center"/>
        <w:textAlignment w:val="top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ИЗУЧЕНИЕ И СРАВНЕНИЕ ПЕНООБРАЗУЮЩЕЙ СПОСОБНОСТИ ШАМПУНЕЙ РАЗЛИЧНЫХ СОСТАВОВ</w:t>
      </w:r>
    </w:p>
    <w:p w:rsidR="003409F3" w:rsidRPr="000145EF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5EF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</w:p>
    <w:p w:rsidR="003409F3" w:rsidRPr="003409F3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FC">
        <w:rPr>
          <w:rFonts w:ascii="Times New Roman" w:hAnsi="Times New Roman" w:cs="Times New Roman"/>
          <w:sz w:val="28"/>
          <w:szCs w:val="28"/>
        </w:rPr>
        <w:t xml:space="preserve">Объектами исследования являются шампуни для волос восстанавливающего действия производства </w:t>
      </w:r>
      <w:r w:rsidR="00F95B1F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F95B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5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45EF">
        <w:rPr>
          <w:rFonts w:ascii="Times New Roman" w:hAnsi="Times New Roman" w:cs="Times New Roman"/>
          <w:sz w:val="28"/>
          <w:szCs w:val="28"/>
        </w:rPr>
        <w:t xml:space="preserve"> </w:t>
      </w:r>
      <w:r w:rsidR="00F95B1F">
        <w:rPr>
          <w:rFonts w:ascii="Times New Roman" w:hAnsi="Times New Roman" w:cs="Times New Roman"/>
          <w:sz w:val="28"/>
          <w:szCs w:val="28"/>
        </w:rPr>
        <w:t>образец 1</w:t>
      </w:r>
      <w:r w:rsidRPr="00CF31C3">
        <w:rPr>
          <w:rFonts w:ascii="Times New Roman" w:hAnsi="Times New Roman" w:cs="Times New Roman"/>
          <w:sz w:val="28"/>
          <w:szCs w:val="28"/>
        </w:rPr>
        <w:t xml:space="preserve">, </w:t>
      </w:r>
      <w:r w:rsidR="00F95B1F">
        <w:rPr>
          <w:rFonts w:ascii="Times New Roman" w:hAnsi="Times New Roman" w:cs="Times New Roman"/>
          <w:sz w:val="28"/>
          <w:szCs w:val="28"/>
        </w:rPr>
        <w:t>образец 2</w:t>
      </w:r>
      <w:r w:rsidRPr="00CF31C3">
        <w:rPr>
          <w:rFonts w:ascii="Times New Roman" w:hAnsi="Times New Roman" w:cs="Times New Roman"/>
          <w:sz w:val="28"/>
          <w:szCs w:val="28"/>
        </w:rPr>
        <w:t xml:space="preserve">, </w:t>
      </w:r>
      <w:r w:rsidR="00F95B1F">
        <w:rPr>
          <w:rFonts w:ascii="Times New Roman" w:hAnsi="Times New Roman" w:cs="Times New Roman"/>
          <w:sz w:val="28"/>
          <w:szCs w:val="28"/>
        </w:rPr>
        <w:t>образец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9F3" w:rsidRPr="00DC14D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DC">
        <w:rPr>
          <w:rFonts w:ascii="Times New Roman" w:hAnsi="Times New Roman" w:cs="Times New Roman"/>
          <w:b/>
          <w:sz w:val="28"/>
          <w:szCs w:val="28"/>
        </w:rPr>
        <w:t>Состав шампун</w:t>
      </w:r>
      <w:r>
        <w:rPr>
          <w:rFonts w:ascii="Times New Roman" w:hAnsi="Times New Roman" w:cs="Times New Roman"/>
          <w:b/>
          <w:sz w:val="28"/>
          <w:szCs w:val="28"/>
        </w:rPr>
        <w:t>ей и характеристики компонентов</w:t>
      </w:r>
    </w:p>
    <w:p w:rsidR="003409F3" w:rsidRPr="009B112A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рассмотрим состав шампуней (таблица 1) и характеристику каждого компонента</w:t>
      </w:r>
      <w:r w:rsidR="00F95B1F">
        <w:rPr>
          <w:rFonts w:ascii="Times New Roman" w:hAnsi="Times New Roman" w:cs="Times New Roman"/>
          <w:sz w:val="28"/>
          <w:szCs w:val="28"/>
        </w:rPr>
        <w:t>. Состав образцов был взят из открытых источников: сайт производителя, потребительская упаковка.</w:t>
      </w:r>
    </w:p>
    <w:p w:rsidR="003409F3" w:rsidRPr="00805850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="009B1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шампуней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409F3" w:rsidRPr="004F76FC" w:rsidTr="00B725EC">
        <w:tc>
          <w:tcPr>
            <w:tcW w:w="3284" w:type="dxa"/>
            <w:shd w:val="clear" w:color="auto" w:fill="auto"/>
          </w:tcPr>
          <w:p w:rsidR="003409F3" w:rsidRPr="00F95B1F" w:rsidRDefault="003409F3" w:rsidP="00F95B1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Шампунь </w:t>
            </w:r>
            <w:r w:rsidR="00F95B1F">
              <w:rPr>
                <w:rFonts w:ascii="Times New Roman" w:hAnsi="Times New Roman" w:cs="Times New Roman"/>
                <w:b/>
                <w:sz w:val="28"/>
                <w:szCs w:val="28"/>
              </w:rPr>
              <w:t>«образец 1»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Шампунь </w:t>
            </w:r>
            <w:r w:rsidR="00F95B1F">
              <w:rPr>
                <w:rFonts w:ascii="Times New Roman" w:hAnsi="Times New Roman" w:cs="Times New Roman"/>
                <w:b/>
                <w:sz w:val="28"/>
                <w:szCs w:val="28"/>
              </w:rPr>
              <w:t>«образец 2»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Шампунь </w:t>
            </w:r>
            <w:r w:rsidR="00F95B1F">
              <w:rPr>
                <w:rFonts w:ascii="Times New Roman" w:hAnsi="Times New Roman" w:cs="Times New Roman"/>
                <w:b/>
                <w:sz w:val="28"/>
                <w:szCs w:val="28"/>
              </w:rPr>
              <w:t>«образец 3»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Laureth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Sulfate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Laureth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Sulfate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Sodium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Laureth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Sulfate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Cocamidopropyl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Betaine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Cocamidopropyl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Betaine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Sodium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Lauroyl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Sarcosinate</w:t>
            </w:r>
            <w:proofErr w:type="spellEnd"/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Cocamide DEA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 Laureth-5 Carboxylate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PEG-4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Rapeseedamine</w:t>
            </w:r>
            <w:proofErr w:type="spellEnd"/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Decyl Glucoside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PEG-4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Rapeseedamine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Cocamidopropyl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Betaine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PEG-7 Glyceryl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Cocoate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Glycol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Distearate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(and) Laureth-4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Glycol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Distearate</w:t>
            </w:r>
            <w:proofErr w:type="spellEnd"/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Betaine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PEG-40 Hydrogenated Castor Oil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Cocamide DEA</w:t>
            </w:r>
          </w:p>
        </w:tc>
      </w:tr>
    </w:tbl>
    <w:p w:rsidR="009B112A" w:rsidRPr="009B112A" w:rsidRDefault="009B112A" w:rsidP="00F95B1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B112A">
        <w:rPr>
          <w:rFonts w:ascii="Times New Roman" w:hAnsi="Times New Roman" w:cs="Times New Roman"/>
          <w:sz w:val="28"/>
        </w:rPr>
        <w:t>Продолжение таблицы 1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451"/>
        <w:gridCol w:w="3451"/>
        <w:gridCol w:w="3451"/>
      </w:tblGrid>
      <w:tr w:rsidR="00F95B1F" w:rsidRPr="004F76FC" w:rsidTr="00B725EC">
        <w:tc>
          <w:tcPr>
            <w:tcW w:w="3284" w:type="dxa"/>
          </w:tcPr>
          <w:p w:rsidR="00F95B1F" w:rsidRPr="00F95B1F" w:rsidRDefault="00F95B1F" w:rsidP="00F95B1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F95B1F" w:rsidRPr="00F95B1F" w:rsidRDefault="00F95B1F" w:rsidP="00F95B1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F95B1F" w:rsidRPr="00F95B1F" w:rsidRDefault="00F95B1F" w:rsidP="00F95B1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Glycol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Distearate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 Chloride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Polyquaternium-7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Laureth-4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Polyquaternium-10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Silicone Quaternium-18</w:t>
            </w:r>
          </w:p>
        </w:tc>
      </w:tr>
      <w:tr w:rsidR="003409F3" w:rsidRPr="004F76FC" w:rsidTr="00B725EC">
        <w:trPr>
          <w:trHeight w:val="339"/>
        </w:trPr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Panthenol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Parfum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Trideceth-6</w:t>
            </w:r>
          </w:p>
        </w:tc>
      </w:tr>
      <w:tr w:rsidR="003409F3" w:rsidRPr="004F76FC" w:rsidTr="00B725EC">
        <w:trPr>
          <w:trHeight w:val="339"/>
        </w:trPr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Butylphenyl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Methylpropional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Trideceth-12</w:t>
            </w:r>
          </w:p>
        </w:tc>
      </w:tr>
      <w:tr w:rsidR="003409F3" w:rsidRPr="004F76FC" w:rsidTr="00B725EC">
        <w:trPr>
          <w:trHeight w:val="339"/>
        </w:trPr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Parfum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Limonene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Hydrolyzed Quinoa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Limonene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Citronellol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PEG-40 Hydrogenated Castor Oil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Butylphenyl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Methylpropional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Pantolactone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Parfum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Hexyl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Cinnanal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Panthenol</w:t>
            </w:r>
          </w:p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Limonene</w:t>
            </w:r>
          </w:p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Linalool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Citric Acid</w:t>
            </w:r>
          </w:p>
          <w:p w:rsidR="003409F3" w:rsidRPr="00F95B1F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Benzyl Salicylate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Citronellol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Methylchloroisothiazolinone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Linalool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Guar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Hydroxypropyltrimonium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Chloride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Methylisothiazolinone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Sodium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</w:t>
            </w:r>
            <w:proofErr w:type="spellEnd"/>
          </w:p>
        </w:tc>
      </w:tr>
      <w:tr w:rsidR="003409F3" w:rsidRPr="00215088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Sodium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Camellia </w:t>
            </w: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Oliefera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(Sasanqua) Seed Oil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Citric Acid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Pantolactone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Methylchloroisothiazolinone</w:t>
            </w:r>
            <w:proofErr w:type="spellEnd"/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Citric Acid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Methylisothiazolinone</w:t>
            </w: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Argania</w:t>
            </w:r>
            <w:proofErr w:type="spellEnd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Spinosa Kernel Oil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Benzophenone-4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Methylisothiazolinone</w:t>
            </w:r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Methylchloroisothiazolinone</w:t>
            </w:r>
            <w:proofErr w:type="spellEnd"/>
          </w:p>
        </w:tc>
      </w:tr>
      <w:tr w:rsidR="003409F3" w:rsidRPr="004F76FC" w:rsidTr="00B725EC">
        <w:tc>
          <w:tcPr>
            <w:tcW w:w="3284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09F3" w:rsidRPr="009B112A" w:rsidRDefault="003409F3" w:rsidP="00F95B1F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 15510</w:t>
            </w:r>
          </w:p>
        </w:tc>
      </w:tr>
    </w:tbl>
    <w:p w:rsidR="003409F3" w:rsidRPr="003409F3" w:rsidRDefault="003409F3" w:rsidP="00F95B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09F3" w:rsidRPr="00110498" w:rsidRDefault="003409F3" w:rsidP="00F95B1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498">
        <w:rPr>
          <w:rFonts w:ascii="Times New Roman" w:hAnsi="Times New Roman" w:cs="Times New Roman"/>
          <w:b/>
          <w:sz w:val="28"/>
          <w:szCs w:val="28"/>
        </w:rPr>
        <w:t>Определение пенообразующей способности по методу Росс-</w:t>
      </w:r>
      <w:proofErr w:type="spellStart"/>
      <w:r w:rsidRPr="00110498">
        <w:rPr>
          <w:rFonts w:ascii="Times New Roman" w:hAnsi="Times New Roman" w:cs="Times New Roman"/>
          <w:b/>
          <w:sz w:val="28"/>
          <w:szCs w:val="28"/>
        </w:rPr>
        <w:t>Майлса</w:t>
      </w:r>
      <w:proofErr w:type="spellEnd"/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10498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определении </w:t>
      </w:r>
      <w:proofErr w:type="gramStart"/>
      <w:r w:rsidRPr="00110498">
        <w:rPr>
          <w:rFonts w:ascii="Times New Roman" w:hAnsi="Times New Roman" w:cs="Times New Roman"/>
          <w:sz w:val="28"/>
          <w:szCs w:val="28"/>
        </w:rPr>
        <w:t>высоты столба пены</w:t>
      </w:r>
      <w:proofErr w:type="gramEnd"/>
      <w:r w:rsidRPr="00110498">
        <w:rPr>
          <w:rFonts w:ascii="Times New Roman" w:hAnsi="Times New Roman" w:cs="Times New Roman"/>
          <w:sz w:val="28"/>
          <w:szCs w:val="28"/>
        </w:rPr>
        <w:t xml:space="preserve"> образовавшемся при свободном падении 200 см3 водного раствора анализируемого средства с высоты 900 мм на поверхность того же раствора.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10498">
        <w:rPr>
          <w:rFonts w:ascii="Times New Roman" w:hAnsi="Times New Roman" w:cs="Times New Roman"/>
          <w:sz w:val="28"/>
          <w:szCs w:val="28"/>
        </w:rPr>
        <w:t>Приготовление раствора: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FC">
        <w:rPr>
          <w:rFonts w:ascii="Times New Roman" w:hAnsi="Times New Roman" w:cs="Times New Roman"/>
          <w:sz w:val="28"/>
          <w:szCs w:val="28"/>
        </w:rPr>
        <w:t>Пенообразующую способность определяют для водного раствора моющего изделия с массовой долей 0,5%.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10498">
        <w:rPr>
          <w:rFonts w:ascii="Times New Roman" w:hAnsi="Times New Roman" w:cs="Times New Roman"/>
          <w:sz w:val="28"/>
          <w:szCs w:val="28"/>
        </w:rPr>
        <w:t xml:space="preserve">Навеску, взятую с погрешностью не более 0,01 </w:t>
      </w:r>
      <w:proofErr w:type="gramStart"/>
      <w:r w:rsidRPr="001104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0498">
        <w:rPr>
          <w:rFonts w:ascii="Times New Roman" w:hAnsi="Times New Roman" w:cs="Times New Roman"/>
          <w:sz w:val="28"/>
          <w:szCs w:val="28"/>
        </w:rPr>
        <w:t xml:space="preserve"> помещают в стакан, растворяют в 50-60 см</w:t>
      </w:r>
      <w:r w:rsidRPr="001104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0498">
        <w:rPr>
          <w:rFonts w:ascii="Times New Roman" w:hAnsi="Times New Roman" w:cs="Times New Roman"/>
          <w:sz w:val="28"/>
          <w:szCs w:val="28"/>
        </w:rPr>
        <w:t xml:space="preserve"> жесткой воды, перемешивают до полного растворения, полученный раствор помещают в колбу доводят до 1000 см</w:t>
      </w:r>
      <w:r w:rsidRPr="001104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0498">
        <w:rPr>
          <w:rFonts w:ascii="Times New Roman" w:hAnsi="Times New Roman" w:cs="Times New Roman"/>
          <w:sz w:val="28"/>
          <w:szCs w:val="28"/>
        </w:rPr>
        <w:t xml:space="preserve"> и перемешивают избегая пенообразования. Раствор готовят не позднее, чем за 30 минут и не ранее, чем за 2 часа до испытания.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110498">
        <w:rPr>
          <w:rFonts w:ascii="Times New Roman" w:hAnsi="Times New Roman" w:cs="Times New Roman"/>
          <w:sz w:val="28"/>
          <w:szCs w:val="28"/>
        </w:rPr>
        <w:t>Проведение испытания (прибор Росс-</w:t>
      </w:r>
      <w:proofErr w:type="spellStart"/>
      <w:r w:rsidRPr="00110498">
        <w:rPr>
          <w:rFonts w:ascii="Times New Roman" w:hAnsi="Times New Roman" w:cs="Times New Roman"/>
          <w:sz w:val="28"/>
          <w:szCs w:val="28"/>
        </w:rPr>
        <w:t>Майлса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112A">
        <w:rPr>
          <w:rFonts w:ascii="Times New Roman" w:hAnsi="Times New Roman" w:cs="Times New Roman"/>
          <w:sz w:val="28"/>
          <w:szCs w:val="28"/>
        </w:rPr>
        <w:t xml:space="preserve"> рисунок 1</w:t>
      </w:r>
      <w:r w:rsidRPr="00110498">
        <w:rPr>
          <w:rFonts w:ascii="Times New Roman" w:hAnsi="Times New Roman" w:cs="Times New Roman"/>
          <w:sz w:val="28"/>
          <w:szCs w:val="28"/>
        </w:rPr>
        <w:t>)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98">
        <w:rPr>
          <w:rFonts w:ascii="Times New Roman" w:hAnsi="Times New Roman" w:cs="Times New Roman"/>
          <w:sz w:val="28"/>
          <w:szCs w:val="28"/>
        </w:rPr>
        <w:t>300 см</w:t>
      </w:r>
      <w:r w:rsidRPr="001104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76FC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</w:t>
      </w:r>
      <w:r w:rsidRPr="004F76FC">
        <w:rPr>
          <w:rFonts w:ascii="Times New Roman" w:hAnsi="Times New Roman" w:cs="Times New Roman"/>
          <w:sz w:val="28"/>
          <w:szCs w:val="28"/>
        </w:rPr>
        <w:t>раствора доводят до температуры испытания, из это количества берут 50 см</w:t>
      </w:r>
      <w:r w:rsidRPr="001104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F76FC">
        <w:rPr>
          <w:rFonts w:ascii="Times New Roman" w:hAnsi="Times New Roman" w:cs="Times New Roman"/>
          <w:sz w:val="28"/>
          <w:szCs w:val="28"/>
        </w:rPr>
        <w:t xml:space="preserve"> раствора, наливают в мерный цилиндр 4 по стенке таким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F76FC">
        <w:rPr>
          <w:rFonts w:ascii="Times New Roman" w:hAnsi="Times New Roman" w:cs="Times New Roman"/>
          <w:sz w:val="28"/>
          <w:szCs w:val="28"/>
        </w:rPr>
        <w:t xml:space="preserve">разом, </w:t>
      </w:r>
      <w:r w:rsidRPr="004F76FC">
        <w:rPr>
          <w:rFonts w:ascii="Times New Roman" w:hAnsi="Times New Roman" w:cs="Times New Roman"/>
          <w:sz w:val="28"/>
          <w:szCs w:val="28"/>
        </w:rPr>
        <w:lastRenderedPageBreak/>
        <w:t>чтобы не образовывалась пена. Пипетку с раствором закрепляют в штативе таким образом, чтобы ее выходное отверстие находилось на расстоянии 900 мм от уровня жидкости в цилиндре и обеспечивание попадание струи в центр жидкости. Через 30 секунд после стечения жидкости из пипетки включают секундомер и определяют высоту образования столба пены (Н0), затем через 5 минут также определяют высоту пены (Н5). Если уровень столба пены имеет неровную поверхность, то за высоту принимают среднеарифметическое замеров максимум и минимум высот.</w:t>
      </w:r>
    </w:p>
    <w:p w:rsidR="003409F3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B9E06" wp14:editId="6B89FEAE">
            <wp:extent cx="2302262" cy="2238375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18" cy="224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F3" w:rsidRPr="004F76FC" w:rsidRDefault="009B112A" w:rsidP="00F95B1F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409F3"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 w:rsidR="003409F3">
        <w:rPr>
          <w:rFonts w:ascii="Times New Roman" w:hAnsi="Times New Roman" w:cs="Times New Roman"/>
          <w:sz w:val="28"/>
          <w:szCs w:val="28"/>
        </w:rPr>
        <w:t xml:space="preserve"> Росс-</w:t>
      </w:r>
      <w:proofErr w:type="spellStart"/>
      <w:r w:rsidR="003409F3">
        <w:rPr>
          <w:rFonts w:ascii="Times New Roman" w:hAnsi="Times New Roman" w:cs="Times New Roman"/>
          <w:sz w:val="28"/>
          <w:szCs w:val="28"/>
        </w:rPr>
        <w:t>Майлса</w:t>
      </w:r>
      <w:proofErr w:type="spellEnd"/>
    </w:p>
    <w:p w:rsidR="009B112A" w:rsidRPr="009B112A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112A">
        <w:rPr>
          <w:rFonts w:ascii="Times New Roman" w:hAnsi="Times New Roman" w:cs="Times New Roman"/>
          <w:sz w:val="28"/>
          <w:szCs w:val="24"/>
        </w:rPr>
        <w:t>1 – термостат, 2 – термометр, 3- водяная рубашка, 4- трубка, 5- пипетка, 6- штатив,</w:t>
      </w:r>
      <w:r w:rsidR="009B112A" w:rsidRPr="009B112A">
        <w:rPr>
          <w:rFonts w:ascii="Times New Roman" w:hAnsi="Times New Roman" w:cs="Times New Roman"/>
          <w:sz w:val="28"/>
          <w:szCs w:val="24"/>
        </w:rPr>
        <w:t>7- запорный кран</w:t>
      </w:r>
    </w:p>
    <w:p w:rsidR="003409F3" w:rsidRPr="004F76F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FC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76FC">
        <w:rPr>
          <w:rFonts w:ascii="Times New Roman" w:hAnsi="Times New Roman" w:cs="Times New Roman"/>
          <w:sz w:val="28"/>
          <w:szCs w:val="28"/>
        </w:rPr>
        <w:t>йчивос</w:t>
      </w:r>
      <w:r w:rsidR="009B112A">
        <w:rPr>
          <w:rFonts w:ascii="Times New Roman" w:hAnsi="Times New Roman" w:cs="Times New Roman"/>
          <w:sz w:val="28"/>
          <w:szCs w:val="28"/>
        </w:rPr>
        <w:t>ть пены определяется по формуле 1:</w:t>
      </w:r>
    </w:p>
    <w:p w:rsidR="003409F3" w:rsidRPr="009B112A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FC">
        <w:rPr>
          <w:rFonts w:ascii="Times New Roman" w:hAnsi="Times New Roman" w:cs="Times New Roman"/>
          <w:sz w:val="28"/>
          <w:szCs w:val="28"/>
        </w:rPr>
        <w:t>У=Н</w:t>
      </w:r>
      <w:r w:rsidRPr="0064515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F76FC">
        <w:rPr>
          <w:rFonts w:ascii="Times New Roman" w:hAnsi="Times New Roman" w:cs="Times New Roman"/>
          <w:sz w:val="28"/>
          <w:szCs w:val="28"/>
        </w:rPr>
        <w:t>/Н</w:t>
      </w:r>
      <w:r w:rsidRPr="0064515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B11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B112A">
        <w:rPr>
          <w:rFonts w:ascii="Times New Roman" w:hAnsi="Times New Roman" w:cs="Times New Roman"/>
          <w:sz w:val="28"/>
          <w:szCs w:val="28"/>
        </w:rPr>
        <w:t>(1)</w:t>
      </w:r>
    </w:p>
    <w:p w:rsidR="00675995" w:rsidRPr="003409F3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FC">
        <w:rPr>
          <w:rFonts w:ascii="Times New Roman" w:hAnsi="Times New Roman" w:cs="Times New Roman"/>
          <w:sz w:val="28"/>
          <w:szCs w:val="28"/>
        </w:rPr>
        <w:t>За окончательный результат принимают среднеарифметическое трех параллельных опытов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6FC">
        <w:rPr>
          <w:rFonts w:ascii="Times New Roman" w:hAnsi="Times New Roman" w:cs="Times New Roman"/>
          <w:sz w:val="28"/>
          <w:szCs w:val="28"/>
        </w:rPr>
        <w:t xml:space="preserve"> расхождение между которыми составляет не более 10 мм.</w:t>
      </w:r>
    </w:p>
    <w:p w:rsidR="003409F3" w:rsidRPr="00DE3A7C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пенообразование косвенно свидетельствует об оптимальном моющем действии. Плотная мелкая пена улучшает удаление загрязнений и жира.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616">
        <w:rPr>
          <w:rFonts w:ascii="Times New Roman" w:hAnsi="Times New Roman" w:cs="Times New Roman"/>
          <w:sz w:val="28"/>
          <w:szCs w:val="28"/>
        </w:rPr>
        <w:t>ена адсорбирует частицы грязи, отрывая их с очищаемой поверхности и не позволяя им оседать на нее (принцип флотации). Последующим промыванием полностью удаляют загрязнения. 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пены особенно важно в шампунях.</w:t>
      </w:r>
    </w:p>
    <w:p w:rsidR="003409F3" w:rsidRPr="00DE3A7C" w:rsidRDefault="003409F3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шампуни должны давать мелкодисперсную пену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консистенции, которая легко смывается, обладает структурной прочностью (устойчивостью)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сползает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лицо. Данные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  высокую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моющую способность шампуней. </w:t>
      </w:r>
    </w:p>
    <w:p w:rsidR="003409F3" w:rsidRPr="009B112A" w:rsidRDefault="003409F3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изучаемых  образцах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шампуней были определены пенное число и устойчивость пены.  Рез</w:t>
      </w:r>
      <w:r w:rsidR="009B112A">
        <w:rPr>
          <w:rFonts w:ascii="Times New Roman" w:hAnsi="Times New Roman" w:cs="Times New Roman"/>
          <w:sz w:val="28"/>
          <w:szCs w:val="28"/>
        </w:rPr>
        <w:t>ультаты представлены в таблице 2.</w:t>
      </w:r>
    </w:p>
    <w:p w:rsidR="003409F3" w:rsidRPr="00DE3A7C" w:rsidRDefault="009B112A" w:rsidP="00F95B1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409F3" w:rsidRPr="00E55E44">
        <w:rPr>
          <w:rFonts w:ascii="Times New Roman" w:hAnsi="Times New Roman" w:cs="Times New Roman"/>
          <w:sz w:val="28"/>
          <w:szCs w:val="28"/>
        </w:rPr>
        <w:t>Измерение</w:t>
      </w:r>
      <w:proofErr w:type="gramEnd"/>
      <w:r w:rsidR="003409F3" w:rsidRPr="00E55E44">
        <w:rPr>
          <w:rFonts w:ascii="Times New Roman" w:hAnsi="Times New Roman" w:cs="Times New Roman"/>
          <w:sz w:val="28"/>
          <w:szCs w:val="28"/>
        </w:rPr>
        <w:t xml:space="preserve"> пенообразующей способности</w:t>
      </w:r>
    </w:p>
    <w:tbl>
      <w:tblPr>
        <w:tblW w:w="96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1"/>
        <w:gridCol w:w="811"/>
        <w:gridCol w:w="811"/>
        <w:gridCol w:w="636"/>
        <w:gridCol w:w="639"/>
        <w:gridCol w:w="655"/>
        <w:gridCol w:w="760"/>
        <w:gridCol w:w="784"/>
        <w:gridCol w:w="710"/>
        <w:gridCol w:w="803"/>
        <w:gridCol w:w="1177"/>
      </w:tblGrid>
      <w:tr w:rsidR="003409F3" w:rsidRPr="009B112A" w:rsidTr="009B112A">
        <w:tc>
          <w:tcPr>
            <w:tcW w:w="19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105FBA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19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Н5</w:t>
            </w:r>
          </w:p>
        </w:tc>
        <w:tc>
          <w:tcPr>
            <w:tcW w:w="23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</w:tr>
      <w:tr w:rsidR="00F95B1F" w:rsidRPr="009B112A" w:rsidTr="009B112A">
        <w:tc>
          <w:tcPr>
            <w:tcW w:w="19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F95B1F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409F3" w:rsidRPr="009B11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95B1F" w:rsidRPr="009B112A" w:rsidTr="009B112A"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105FBA" w:rsidRDefault="00105FBA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Не менее 100</w:t>
            </w:r>
          </w:p>
        </w:tc>
        <w:tc>
          <w:tcPr>
            <w:tcW w:w="1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F95B1F" w:rsidRPr="009B112A" w:rsidTr="009B112A"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105FBA" w:rsidRDefault="00105FBA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803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1F" w:rsidRPr="009B112A" w:rsidTr="009B112A"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105FBA" w:rsidRDefault="00105FBA" w:rsidP="00F95B1F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A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80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3409F3" w:rsidRPr="009B112A" w:rsidRDefault="003409F3" w:rsidP="00F95B1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F3" w:rsidRDefault="003409F3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было выявлено, что м</w:t>
      </w:r>
      <w:r w:rsidRPr="00AB5BAD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5BAD">
        <w:rPr>
          <w:rFonts w:ascii="Times New Roman" w:hAnsi="Times New Roman" w:cs="Times New Roman"/>
          <w:sz w:val="28"/>
          <w:szCs w:val="28"/>
        </w:rPr>
        <w:t xml:space="preserve"> высот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BAD">
        <w:rPr>
          <w:rFonts w:ascii="Times New Roman" w:hAnsi="Times New Roman" w:cs="Times New Roman"/>
          <w:sz w:val="28"/>
          <w:szCs w:val="28"/>
        </w:rPr>
        <w:t xml:space="preserve"> столба пены </w:t>
      </w:r>
      <w:r>
        <w:rPr>
          <w:rFonts w:ascii="Times New Roman" w:hAnsi="Times New Roman" w:cs="Times New Roman"/>
          <w:sz w:val="28"/>
          <w:szCs w:val="28"/>
        </w:rPr>
        <w:t>характерна для шампуня</w:t>
      </w:r>
      <w:r w:rsidRPr="00AB5BAD">
        <w:rPr>
          <w:rFonts w:ascii="Times New Roman" w:hAnsi="Times New Roman" w:cs="Times New Roman"/>
          <w:sz w:val="28"/>
          <w:szCs w:val="28"/>
        </w:rPr>
        <w:t xml:space="preserve"> «</w:t>
      </w:r>
      <w:r w:rsidR="00105FBA">
        <w:rPr>
          <w:rFonts w:ascii="Times New Roman" w:hAnsi="Times New Roman" w:cs="Times New Roman"/>
          <w:b/>
          <w:sz w:val="28"/>
          <w:szCs w:val="28"/>
        </w:rPr>
        <w:t>1</w:t>
      </w:r>
      <w:r w:rsidRPr="00AB5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=163)</w:t>
      </w:r>
      <w:r w:rsidRPr="00AB5BAD">
        <w:rPr>
          <w:rFonts w:ascii="Times New Roman" w:hAnsi="Times New Roman" w:cs="Times New Roman"/>
          <w:sz w:val="28"/>
          <w:szCs w:val="28"/>
        </w:rPr>
        <w:t>, а сам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5BAD">
        <w:rPr>
          <w:rFonts w:ascii="Times New Roman" w:hAnsi="Times New Roman" w:cs="Times New Roman"/>
          <w:sz w:val="28"/>
          <w:szCs w:val="28"/>
        </w:rPr>
        <w:t xml:space="preserve"> минимальн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5BAD">
        <w:rPr>
          <w:rFonts w:ascii="Times New Roman" w:hAnsi="Times New Roman" w:cs="Times New Roman"/>
          <w:sz w:val="28"/>
          <w:szCs w:val="28"/>
        </w:rPr>
        <w:t xml:space="preserve"> «</w:t>
      </w:r>
      <w:r w:rsidR="00105FBA">
        <w:rPr>
          <w:rFonts w:ascii="Times New Roman" w:hAnsi="Times New Roman" w:cs="Times New Roman"/>
          <w:b/>
          <w:sz w:val="28"/>
          <w:szCs w:val="28"/>
        </w:rPr>
        <w:t>2</w:t>
      </w:r>
      <w:r w:rsidRPr="00AB5BAD">
        <w:rPr>
          <w:rFonts w:ascii="Times New Roman" w:hAnsi="Times New Roman" w:cs="Times New Roman"/>
          <w:sz w:val="28"/>
          <w:szCs w:val="28"/>
        </w:rPr>
        <w:t>»</w:t>
      </w:r>
      <w:r w:rsidRPr="000D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=112)</w:t>
      </w:r>
      <w:r w:rsidRPr="00AB5BAD">
        <w:rPr>
          <w:rFonts w:ascii="Times New Roman" w:hAnsi="Times New Roman" w:cs="Times New Roman"/>
          <w:sz w:val="28"/>
          <w:szCs w:val="28"/>
        </w:rPr>
        <w:t>.</w:t>
      </w:r>
    </w:p>
    <w:p w:rsidR="003409F3" w:rsidRDefault="003409F3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трех шампуней наблюдается хорошая устойчивость пены в пределах от 0.89 до 0.93 (при нормативе 0.8).</w:t>
      </w:r>
    </w:p>
    <w:p w:rsidR="009B112A" w:rsidRDefault="003409F3" w:rsidP="00F95B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образцы соответствуют по показателю пенообразующая способность требованиям нормативных документов. </w:t>
      </w:r>
    </w:p>
    <w:p w:rsidR="00215088" w:rsidRPr="003409F3" w:rsidRDefault="00215088" w:rsidP="00215088">
      <w:pPr>
        <w:pStyle w:val="a4"/>
        <w:spacing w:after="270" w:line="360" w:lineRule="auto"/>
        <w:ind w:left="600" w:firstLine="567"/>
        <w:jc w:val="both"/>
        <w:textAlignment w:val="top"/>
        <w:rPr>
          <w:color w:val="333333"/>
          <w:sz w:val="28"/>
        </w:rPr>
      </w:pPr>
      <w:r>
        <w:rPr>
          <w:color w:val="333333"/>
          <w:sz w:val="28"/>
        </w:rPr>
        <w:t xml:space="preserve">Выполнила: </w:t>
      </w:r>
      <w:proofErr w:type="spellStart"/>
      <w:r>
        <w:rPr>
          <w:color w:val="333333"/>
          <w:sz w:val="28"/>
        </w:rPr>
        <w:t>Таипова</w:t>
      </w:r>
      <w:proofErr w:type="spellEnd"/>
      <w:r>
        <w:rPr>
          <w:color w:val="333333"/>
          <w:sz w:val="28"/>
        </w:rPr>
        <w:t xml:space="preserve"> Радмила Николаевна. ФГБОУ ВО КНИТУ</w:t>
      </w:r>
      <w:bookmarkStart w:id="0" w:name="_GoBack"/>
      <w:bookmarkEnd w:id="0"/>
    </w:p>
    <w:p w:rsidR="007D79A6" w:rsidRPr="003409F3" w:rsidRDefault="007D79A6" w:rsidP="00F95B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79A6" w:rsidRPr="003409F3" w:rsidSect="002B7D7F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E7" w:rsidRDefault="008C68E7" w:rsidP="009D0BE3">
      <w:pPr>
        <w:spacing w:after="0" w:line="240" w:lineRule="auto"/>
      </w:pPr>
      <w:r>
        <w:separator/>
      </w:r>
    </w:p>
  </w:endnote>
  <w:endnote w:type="continuationSeparator" w:id="0">
    <w:p w:rsidR="008C68E7" w:rsidRDefault="008C68E7" w:rsidP="009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E3" w:rsidRDefault="009D0BE3" w:rsidP="007D79A6">
    <w:pPr>
      <w:pStyle w:val="a9"/>
    </w:pPr>
  </w:p>
  <w:p w:rsidR="009D0BE3" w:rsidRDefault="009D0B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E7" w:rsidRDefault="008C68E7" w:rsidP="009D0BE3">
      <w:pPr>
        <w:spacing w:after="0" w:line="240" w:lineRule="auto"/>
      </w:pPr>
      <w:r>
        <w:separator/>
      </w:r>
    </w:p>
  </w:footnote>
  <w:footnote w:type="continuationSeparator" w:id="0">
    <w:p w:rsidR="008C68E7" w:rsidRDefault="008C68E7" w:rsidP="009D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5BE"/>
    <w:multiLevelType w:val="multilevel"/>
    <w:tmpl w:val="02BE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7920420"/>
    <w:multiLevelType w:val="hybridMultilevel"/>
    <w:tmpl w:val="5FE40428"/>
    <w:lvl w:ilvl="0" w:tplc="A8D451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6E7"/>
    <w:multiLevelType w:val="hybridMultilevel"/>
    <w:tmpl w:val="3D6C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EE4"/>
    <w:multiLevelType w:val="multilevel"/>
    <w:tmpl w:val="71C4D9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4" w15:restartNumberingAfterBreak="0">
    <w:nsid w:val="28627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D14318"/>
    <w:multiLevelType w:val="hybridMultilevel"/>
    <w:tmpl w:val="6C2C75FC"/>
    <w:lvl w:ilvl="0" w:tplc="6278F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AE3512"/>
    <w:multiLevelType w:val="multilevel"/>
    <w:tmpl w:val="02BE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535B1B13"/>
    <w:multiLevelType w:val="hybridMultilevel"/>
    <w:tmpl w:val="B7D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F318E"/>
    <w:multiLevelType w:val="hybridMultilevel"/>
    <w:tmpl w:val="C9A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97063B"/>
    <w:multiLevelType w:val="hybridMultilevel"/>
    <w:tmpl w:val="43D6E41C"/>
    <w:lvl w:ilvl="0" w:tplc="9F1A1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60FD"/>
    <w:multiLevelType w:val="hybridMultilevel"/>
    <w:tmpl w:val="20F26010"/>
    <w:lvl w:ilvl="0" w:tplc="14D46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41"/>
    <w:rsid w:val="00047B32"/>
    <w:rsid w:val="000C6971"/>
    <w:rsid w:val="000C71CF"/>
    <w:rsid w:val="000F2087"/>
    <w:rsid w:val="00105FBA"/>
    <w:rsid w:val="001954AC"/>
    <w:rsid w:val="002072ED"/>
    <w:rsid w:val="00215088"/>
    <w:rsid w:val="00254616"/>
    <w:rsid w:val="002B7D7F"/>
    <w:rsid w:val="003409F3"/>
    <w:rsid w:val="00373403"/>
    <w:rsid w:val="00373F4E"/>
    <w:rsid w:val="003F6E7E"/>
    <w:rsid w:val="004031D7"/>
    <w:rsid w:val="00432A1D"/>
    <w:rsid w:val="00472A21"/>
    <w:rsid w:val="004911E7"/>
    <w:rsid w:val="004E1D12"/>
    <w:rsid w:val="004E6D34"/>
    <w:rsid w:val="004F3FE1"/>
    <w:rsid w:val="004F55B3"/>
    <w:rsid w:val="0055261F"/>
    <w:rsid w:val="00571659"/>
    <w:rsid w:val="00575876"/>
    <w:rsid w:val="005C20C1"/>
    <w:rsid w:val="005F4CB8"/>
    <w:rsid w:val="0061575F"/>
    <w:rsid w:val="00665FE6"/>
    <w:rsid w:val="00675995"/>
    <w:rsid w:val="006C5024"/>
    <w:rsid w:val="006D39C5"/>
    <w:rsid w:val="006E7312"/>
    <w:rsid w:val="006F0EB7"/>
    <w:rsid w:val="00725ECB"/>
    <w:rsid w:val="007409E5"/>
    <w:rsid w:val="00753B4F"/>
    <w:rsid w:val="0078570D"/>
    <w:rsid w:val="007D79A6"/>
    <w:rsid w:val="008C68E7"/>
    <w:rsid w:val="008D6732"/>
    <w:rsid w:val="008E7F5F"/>
    <w:rsid w:val="009014E1"/>
    <w:rsid w:val="00914C74"/>
    <w:rsid w:val="00925B13"/>
    <w:rsid w:val="00944A08"/>
    <w:rsid w:val="00961A7B"/>
    <w:rsid w:val="009B112A"/>
    <w:rsid w:val="009B14ED"/>
    <w:rsid w:val="009D0BE3"/>
    <w:rsid w:val="009F1404"/>
    <w:rsid w:val="009F65E0"/>
    <w:rsid w:val="009F7B41"/>
    <w:rsid w:val="00A3467C"/>
    <w:rsid w:val="00A50EE7"/>
    <w:rsid w:val="00A94BC2"/>
    <w:rsid w:val="00AB6911"/>
    <w:rsid w:val="00AC45D4"/>
    <w:rsid w:val="00AC6C4E"/>
    <w:rsid w:val="00AF63D9"/>
    <w:rsid w:val="00B20B74"/>
    <w:rsid w:val="00B42BA8"/>
    <w:rsid w:val="00C5014F"/>
    <w:rsid w:val="00C769C0"/>
    <w:rsid w:val="00CC1E69"/>
    <w:rsid w:val="00CC29BC"/>
    <w:rsid w:val="00CD2491"/>
    <w:rsid w:val="00CF1457"/>
    <w:rsid w:val="00CF65D7"/>
    <w:rsid w:val="00D27546"/>
    <w:rsid w:val="00D756DF"/>
    <w:rsid w:val="00DE0817"/>
    <w:rsid w:val="00DF1ACB"/>
    <w:rsid w:val="00E16ECE"/>
    <w:rsid w:val="00E36498"/>
    <w:rsid w:val="00E95871"/>
    <w:rsid w:val="00ED08AD"/>
    <w:rsid w:val="00F02BD7"/>
    <w:rsid w:val="00F12906"/>
    <w:rsid w:val="00F5021F"/>
    <w:rsid w:val="00F52541"/>
    <w:rsid w:val="00F95B1F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3AC"/>
  <w15:docId w15:val="{05F998BF-0423-4C0C-B5C4-B92A89E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B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71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1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F52541"/>
  </w:style>
  <w:style w:type="paragraph" w:styleId="a3">
    <w:name w:val="List Paragraph"/>
    <w:basedOn w:val="a"/>
    <w:uiPriority w:val="34"/>
    <w:qFormat/>
    <w:rsid w:val="00925B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1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9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11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1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E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BE3"/>
  </w:style>
  <w:style w:type="paragraph" w:styleId="a9">
    <w:name w:val="footer"/>
    <w:basedOn w:val="a"/>
    <w:link w:val="aa"/>
    <w:uiPriority w:val="99"/>
    <w:unhideWhenUsed/>
    <w:rsid w:val="009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BE3"/>
  </w:style>
  <w:style w:type="character" w:customStyle="1" w:styleId="10">
    <w:name w:val="Заголовок 1 Знак"/>
    <w:basedOn w:val="a0"/>
    <w:link w:val="1"/>
    <w:uiPriority w:val="9"/>
    <w:rsid w:val="00571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1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29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3409F3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34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9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04722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31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28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129983372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54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2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3316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5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74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35048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2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6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2058819995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1803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22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500659905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1966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Various Author</dc:creator>
  <cp:lastModifiedBy>user</cp:lastModifiedBy>
  <cp:revision>2</cp:revision>
  <cp:lastPrinted>2019-01-22T17:16:00Z</cp:lastPrinted>
  <dcterms:created xsi:type="dcterms:W3CDTF">2019-02-08T19:09:00Z</dcterms:created>
  <dcterms:modified xsi:type="dcterms:W3CDTF">2019-02-08T19:09:00Z</dcterms:modified>
</cp:coreProperties>
</file>