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F" w:rsidRDefault="000E5EE9" w:rsidP="0082255B">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ПРЕДЕЛЫ ОГРАНИЧЕНИЯ ПРАВА НА ЖИЗНЬ</w:t>
      </w:r>
    </w:p>
    <w:bookmarkEnd w:id="0"/>
    <w:p w:rsidR="003429AF" w:rsidRDefault="003429AF" w:rsidP="003429AF">
      <w:pPr>
        <w:spacing w:after="0" w:line="240" w:lineRule="auto"/>
        <w:jc w:val="center"/>
        <w:rPr>
          <w:rFonts w:ascii="Times New Roman" w:hAnsi="Times New Roman" w:cs="Times New Roman"/>
          <w:b/>
          <w:sz w:val="28"/>
          <w:szCs w:val="28"/>
        </w:rPr>
      </w:pP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Право на жизнь – это охраняемое законом, неотчуждаемое право каждого человека, принадлежащее ему от рождения. Его содержание заключается в том, что никто не может быть произвольно лишен жизни. Государство в свою очередь обязано сделать все, чтобы сохранить жизнь граждан и поддерживать ее безопасность. В случае лишения жизни человека без основания закона, правоохранительные органы обязаны способствовать наиболее эффективному раскрытию убийства и восстановлению справедливости.</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В Российской Федерации право на жизнь гарантируется Основным законом государства – Конституцией РФ. Статья 20 гласит: «Каждый имеет право на жизнь» [1]. Под словом «каждый» подразумеваются как граждане РФ, так и иностранцы, лица без гражданства независимо от пола, расы, национальности, отношения к религии и любых иных оснований.</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Согласно российскому законодательству, человек может быть лишен жизни исключительно по вступившему в законную силу обвинительному приговору суда за совершение особо тяжких преступлений. Статья 59 Уголовного Кодекса РФ предусматривает такое наказание [2]. Однако важно отметить, что в последний раз смертные приговоры в России приводилась в исполнение в 1996 году. Это связано с подписанием Протокола № 6 к Европейской конвенции о защите прав и основных свобод человека и гражданина. В последующем Президентом РФ был подписан Указ о поэтапном сокращении применения смертной казни, что означало фактическое установление моратория на применение высшей меры наказания за совершение ряда особо тяжких преступлений. Юридически мораторий на смертную казнь был введен в 1999 году Конституционным Судом РФ до образования суда присяжных по всей стране. В последующем в 2009 г. высшим органом конституционного контроля мораторий был продлен на бессрочной основе.</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Кроме того, Конвенция о защите прав человека и основных свобод предусматривает случаи, исключающие состав преступления в действиях лиц, лишивших жизни человека. Это объясняется тем, что результат применения силы – не более чем абсолютная необходимость. К примеру, защита другого лица от незаконного применения насилия в его отношении, осуществление законного ареста и препятствия побега задержанного опасного преступника, а также в случаях, предусмотренных законом подавления бунта и мятежей.</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Существует ряд вопросов, которые, на наш взгляд, ставят под сомнение гарантии реализации права на жизнь. К их числу относят запрет на производство абортов и эвтаназии.</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 xml:space="preserve">Актуальным остается вопрос о том, с какого момента человеческий зародыш можно считать человеком. Большинство стран склоняются к мнению, что человеческая жизнь начинается с момента рождения, и в таких странах аборт, как правило, не находится под запретом. Согласно данным Отдела народонаселения Секретариата ООН, искусственное прерывание беременности по желанию будущей матери разрешено в 55 государствах мира. К примеру, Ирландия находится в числе стран, где право на жизнь признается с момента </w:t>
      </w:r>
      <w:r w:rsidRPr="000A476B">
        <w:rPr>
          <w:rFonts w:ascii="Times New Roman" w:hAnsi="Times New Roman" w:cs="Times New Roman"/>
          <w:color w:val="000000"/>
          <w:sz w:val="28"/>
          <w:szCs w:val="28"/>
        </w:rPr>
        <w:lastRenderedPageBreak/>
        <w:t>зачатия [3]. В Республике Абхазия аборты также находятся под запретом, статья 13 Конституции Республики Абхазия гласит: жизнь матери и не рождённого ребенка государство защищает в равной степени [4].</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В России не определено на законодательном уровне, с какого момента возникает право на жизнь, однако аборты в нашей стране разрешены и оплачиваются из государственного бюджета, поскольку прерывание беременности входит в число медицинских услуг, покрываемых обязательным медицинским страхованием. Согласно статье 56 Федерального Закона «Об основах охраны здоровья граждан в Российской Федерации», каждая женщина самостоятельно решает вопросы материнства [5].</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Указанные положения закона вызывают бурную реакцию части общества, настаивающей на запрете абортов. Противники искусственного прерывания беременности зачастую не задумываются о том, что будет, если запретить аборты, поскольку проводят аналогию между абортом и убийством, за которое необходимо привлекать к ответственности, не давая права выбора матери будущего ребенка.</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Аборты, безусловно, отрицательное явление, но юридический запрет, на наш взгляд, лишь усугубит проблему. Женщина, не желающая иметь ребенка, любыми способами избавится от него, даже нарушая закон. Прежде всего, возрастет количество нелегальных абортов, что приведет к дополнительным осложнениям для здоровья женщины. В случае же рождения нежеланного ребенка, он, вероятнее всего, окажется в детском доме.</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Эвтаназия, как ограничение права на жизнь, имеет свои отрицательные и положительные стороны. В мировой практике выделяют активную и пассивную эвтаназию. Говоря об активной эвтаназии, подразумевается введение больному медикаментозных препаратов, влекущих быструю и безболезненную смерть. Пассивная эвтаназия - это намеренное прекращение поддержания жизни. Помимо указанных вариантов существуют добровольная эвтаназия, которая осуществляется по просьбе больного, и недобровольная эвтаназия. Последняя применяется, если больной находится без сознания, а согласие на осуществление эвтаназии дают близкие родственники или опекуны.</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Эвтаназия в Российской Федерации запрещена, что прямо указано в статье 45 Федерального Закона «Об основах охраны здоровья граждан в РФ» [5, с. 32].</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На наш взгляд, эвтаназия возможна в особых случаях, когда ее применение гуманнее, чем бессмысленное лечение, продлевающее страдания больного человека. Уйти из жизни добровольно - неотъемлемое право человека, которым он может воспользоваться в безвыходной ситуации.</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В медицинской практике встречается множество примеров, подтверждающих тот факт, что эвтаназия является единственным выходом для больного, испытывающего невыносимые страдания, когда надежды на выздоровление нет. Принять такое решение родственникам больного невероятно трудно, но, как нам кажется, гораздо бесчеловечнее продолжать мучение человека.</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 xml:space="preserve">Подводя итог нашим рассуждениям, хотелось бы отметить: проблемы, связанные с гарантией реализации права на жизнь волнуют как законодателей, </w:t>
      </w:r>
      <w:r w:rsidRPr="000A476B">
        <w:rPr>
          <w:rFonts w:ascii="Times New Roman" w:hAnsi="Times New Roman" w:cs="Times New Roman"/>
          <w:color w:val="000000"/>
          <w:sz w:val="28"/>
          <w:szCs w:val="28"/>
        </w:rPr>
        <w:lastRenderedPageBreak/>
        <w:t>так и представителей общественности всех современных государств, являются предметом обсуждения и исследования специалистов различных сфер жизнедеятельности. Однако, их решение далеко от завершения.</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На наш взгляд, делать аборт или нет – это личное дело женщины, в демократическом обществе недопустимо вмешательство в личную жизнь человека со стороны государства.</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Принятие закона, запрещающего аборты в России, на мой взгляд, нецелесообразно, поскольку каждый случай по-своему уникален. Кто-то вовсе по своим моральным убеждениям не желает иметь детей вообще, а кто-то не готов к материнству в определенный этап жизни, в связи с тяжелым материальным положением и неустойчивым статусов в обществе.</w:t>
      </w:r>
    </w:p>
    <w:p w:rsidR="000A476B" w:rsidRPr="000A476B" w:rsidRDefault="000A476B" w:rsidP="000A476B">
      <w:pPr>
        <w:spacing w:after="0" w:line="240" w:lineRule="auto"/>
        <w:ind w:firstLine="567"/>
        <w:jc w:val="both"/>
        <w:rPr>
          <w:rFonts w:ascii="Times New Roman" w:hAnsi="Times New Roman" w:cs="Times New Roman"/>
          <w:color w:val="000000"/>
          <w:sz w:val="28"/>
          <w:szCs w:val="28"/>
        </w:rPr>
      </w:pPr>
      <w:r w:rsidRPr="000A476B">
        <w:rPr>
          <w:rFonts w:ascii="Times New Roman" w:hAnsi="Times New Roman" w:cs="Times New Roman"/>
          <w:color w:val="000000"/>
          <w:sz w:val="28"/>
          <w:szCs w:val="28"/>
        </w:rPr>
        <w:t>Что касается смертной казни, на наш взгляд, она не должна производиться в исполнение пока существуют судебные ошибки – по различным статистическим данным это не редкость в России. В таком случае велика вероятность лишения жизни невиновного человека.</w:t>
      </w:r>
    </w:p>
    <w:p w:rsidR="00295FB0" w:rsidRPr="002F5E48" w:rsidRDefault="000A476B" w:rsidP="000A476B">
      <w:pPr>
        <w:spacing w:after="0" w:line="240" w:lineRule="auto"/>
        <w:ind w:firstLine="567"/>
        <w:jc w:val="both"/>
        <w:rPr>
          <w:rFonts w:ascii="Times New Roman" w:hAnsi="Times New Roman" w:cs="Times New Roman"/>
          <w:sz w:val="28"/>
          <w:szCs w:val="28"/>
        </w:rPr>
      </w:pPr>
      <w:r w:rsidRPr="000A476B">
        <w:rPr>
          <w:rFonts w:ascii="Times New Roman" w:hAnsi="Times New Roman" w:cs="Times New Roman"/>
          <w:color w:val="000000"/>
          <w:sz w:val="28"/>
          <w:szCs w:val="28"/>
        </w:rPr>
        <w:t>В связи с этим, высшей мерой наказания за совершение особо тяжких преступлений достаточно применить лишение свободы в исправительных учреждениях особого режима.</w:t>
      </w:r>
      <w:r w:rsidR="00295FB0" w:rsidRPr="00295FB0">
        <w:rPr>
          <w:rFonts w:ascii="Times New Roman" w:hAnsi="Times New Roman" w:cs="Times New Roman"/>
          <w:sz w:val="28"/>
          <w:szCs w:val="28"/>
        </w:rPr>
        <w:t xml:space="preserve"> </w:t>
      </w:r>
    </w:p>
    <w:p w:rsidR="0082255B" w:rsidRDefault="0082255B" w:rsidP="002F5E48">
      <w:pPr>
        <w:spacing w:after="0" w:line="240" w:lineRule="auto"/>
        <w:ind w:firstLine="567"/>
        <w:jc w:val="both"/>
        <w:rPr>
          <w:rFonts w:ascii="Times New Roman" w:hAnsi="Times New Roman" w:cs="Times New Roman"/>
          <w:sz w:val="28"/>
          <w:szCs w:val="28"/>
        </w:rPr>
      </w:pPr>
    </w:p>
    <w:p w:rsidR="00F76343" w:rsidRDefault="00474CEF" w:rsidP="002F5E48">
      <w:pPr>
        <w:spacing w:after="0" w:line="240" w:lineRule="auto"/>
        <w:ind w:firstLine="567"/>
        <w:jc w:val="both"/>
        <w:rPr>
          <w:rFonts w:ascii="Times New Roman" w:hAnsi="Times New Roman" w:cs="Times New Roman"/>
          <w:sz w:val="28"/>
          <w:szCs w:val="28"/>
        </w:rPr>
      </w:pPr>
      <w:r w:rsidRPr="00474CEF">
        <w:rPr>
          <w:rFonts w:ascii="Times New Roman" w:hAnsi="Times New Roman" w:cs="Times New Roman"/>
          <w:sz w:val="28"/>
          <w:szCs w:val="28"/>
        </w:rPr>
        <w:t>Список источников и литературы</w:t>
      </w:r>
      <w:r w:rsidR="00AD710C">
        <w:rPr>
          <w:rFonts w:ascii="Times New Roman" w:hAnsi="Times New Roman" w:cs="Times New Roman"/>
          <w:sz w:val="28"/>
          <w:szCs w:val="28"/>
        </w:rPr>
        <w:t>:</w:t>
      </w:r>
    </w:p>
    <w:p w:rsidR="000A476B" w:rsidRPr="000A476B" w:rsidRDefault="000A476B" w:rsidP="000A476B">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0A476B">
        <w:rPr>
          <w:rFonts w:ascii="Times New Roman" w:hAnsi="Times New Roman" w:cs="Times New Roman"/>
          <w:sz w:val="28"/>
          <w:szCs w:val="28"/>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 6-ФКЗ, от 30.12.2008 № 7-ФКЗ, от 05.02.2014 № 2-ФКЗ, от 21.07.2014 № 11-ФКЗ)  //   Собрание законодательства Российской Федерации.– 2014.– № 31. Ст. 4398.</w:t>
      </w:r>
    </w:p>
    <w:p w:rsidR="000A476B" w:rsidRPr="000A476B" w:rsidRDefault="000A476B" w:rsidP="000A476B">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0A476B">
        <w:rPr>
          <w:rFonts w:ascii="Times New Roman" w:hAnsi="Times New Roman" w:cs="Times New Roman"/>
          <w:sz w:val="28"/>
          <w:szCs w:val="28"/>
        </w:rPr>
        <w:t>Уголовный кодекс Российской Федерации [принят Гос. Думой 24 мая 1996 г.: одобрен Советом Федерации 5 июня 1996 года с изменениями и дополнениями по состоянию на 30 декабря 2015 г.] // Собрание законодательства Российской Федерации. – 1996. – № 25. – Ст. 2954.</w:t>
      </w:r>
    </w:p>
    <w:p w:rsidR="000A476B" w:rsidRPr="000A476B" w:rsidRDefault="000A476B" w:rsidP="000A476B">
      <w:pPr>
        <w:pStyle w:val="a3"/>
        <w:numPr>
          <w:ilvl w:val="0"/>
          <w:numId w:val="3"/>
        </w:numPr>
        <w:tabs>
          <w:tab w:val="left" w:pos="993"/>
        </w:tabs>
        <w:spacing w:after="0" w:line="240" w:lineRule="auto"/>
        <w:ind w:left="142" w:firstLine="425"/>
        <w:jc w:val="both"/>
        <w:rPr>
          <w:rFonts w:ascii="Times New Roman" w:hAnsi="Times New Roman" w:cs="Times New Roman"/>
          <w:sz w:val="28"/>
          <w:szCs w:val="28"/>
        </w:rPr>
      </w:pPr>
      <w:r w:rsidRPr="000A476B">
        <w:rPr>
          <w:rFonts w:ascii="Times New Roman" w:hAnsi="Times New Roman" w:cs="Times New Roman"/>
          <w:sz w:val="28"/>
          <w:szCs w:val="28"/>
        </w:rPr>
        <w:t xml:space="preserve">Свободная энциклопедия Википедия, статья </w:t>
      </w:r>
      <w:r>
        <w:rPr>
          <w:rFonts w:ascii="Times New Roman" w:hAnsi="Times New Roman" w:cs="Times New Roman"/>
          <w:sz w:val="28"/>
          <w:szCs w:val="28"/>
        </w:rPr>
        <w:t>«</w:t>
      </w:r>
      <w:r w:rsidRPr="000A476B">
        <w:rPr>
          <w:rFonts w:ascii="Times New Roman" w:hAnsi="Times New Roman" w:cs="Times New Roman"/>
          <w:sz w:val="28"/>
          <w:szCs w:val="28"/>
        </w:rPr>
        <w:t>Восьмая поправка к Конституции Ирландии</w:t>
      </w:r>
      <w:r>
        <w:rPr>
          <w:rFonts w:ascii="Times New Roman" w:hAnsi="Times New Roman" w:cs="Times New Roman"/>
          <w:sz w:val="28"/>
          <w:szCs w:val="28"/>
        </w:rPr>
        <w:t>»</w:t>
      </w:r>
      <w:r w:rsidRPr="000A476B">
        <w:rPr>
          <w:rFonts w:ascii="Times New Roman" w:hAnsi="Times New Roman" w:cs="Times New Roman"/>
          <w:sz w:val="28"/>
          <w:szCs w:val="28"/>
        </w:rPr>
        <w:t xml:space="preserve"> // [Электронный ресурс]. URL: </w:t>
      </w:r>
      <w:hyperlink r:id="rId6" w:history="1">
        <w:r w:rsidRPr="001D18E9">
          <w:rPr>
            <w:rStyle w:val="a5"/>
            <w:rFonts w:ascii="Times New Roman" w:hAnsi="Times New Roman" w:cs="Times New Roman"/>
            <w:sz w:val="28"/>
            <w:szCs w:val="28"/>
          </w:rPr>
          <w:t>http://su0.ru/KS2q</w:t>
        </w:r>
      </w:hyperlink>
      <w:r>
        <w:rPr>
          <w:rFonts w:ascii="Times New Roman" w:hAnsi="Times New Roman" w:cs="Times New Roman"/>
          <w:sz w:val="28"/>
          <w:szCs w:val="28"/>
        </w:rPr>
        <w:t xml:space="preserve"> </w:t>
      </w:r>
      <w:r w:rsidRPr="000A476B">
        <w:rPr>
          <w:rFonts w:ascii="Times New Roman" w:hAnsi="Times New Roman" w:cs="Times New Roman"/>
          <w:sz w:val="28"/>
          <w:szCs w:val="28"/>
        </w:rPr>
        <w:t>(дата обращения 25.10.2018).</w:t>
      </w:r>
    </w:p>
    <w:p w:rsidR="000A476B" w:rsidRPr="000A476B" w:rsidRDefault="000A476B" w:rsidP="000A476B">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0A476B">
        <w:rPr>
          <w:rFonts w:ascii="Times New Roman" w:hAnsi="Times New Roman" w:cs="Times New Roman"/>
          <w:sz w:val="28"/>
          <w:szCs w:val="28"/>
        </w:rPr>
        <w:t xml:space="preserve">Конституция Республики Абхазия (принята всенародным голосованием 3.10.1999) (с изменениями от 30 апреля 2014 г. № 3494-с-V) // [Электронный ресурс]. URL: http://su0.ru/NvUN (дата обращения </w:t>
      </w:r>
      <w:r>
        <w:rPr>
          <w:rFonts w:ascii="Times New Roman" w:hAnsi="Times New Roman" w:cs="Times New Roman"/>
          <w:sz w:val="28"/>
          <w:szCs w:val="28"/>
        </w:rPr>
        <w:t>25</w:t>
      </w:r>
      <w:r w:rsidRPr="000A476B">
        <w:rPr>
          <w:rFonts w:ascii="Times New Roman" w:hAnsi="Times New Roman" w:cs="Times New Roman"/>
          <w:sz w:val="28"/>
          <w:szCs w:val="28"/>
        </w:rPr>
        <w:t>.</w:t>
      </w:r>
      <w:r>
        <w:rPr>
          <w:rFonts w:ascii="Times New Roman" w:hAnsi="Times New Roman" w:cs="Times New Roman"/>
          <w:sz w:val="28"/>
          <w:szCs w:val="28"/>
        </w:rPr>
        <w:t>10</w:t>
      </w:r>
      <w:r w:rsidRPr="000A476B">
        <w:rPr>
          <w:rFonts w:ascii="Times New Roman" w:hAnsi="Times New Roman" w:cs="Times New Roman"/>
          <w:sz w:val="28"/>
          <w:szCs w:val="28"/>
        </w:rPr>
        <w:t>.201</w:t>
      </w:r>
      <w:r>
        <w:rPr>
          <w:rFonts w:ascii="Times New Roman" w:hAnsi="Times New Roman" w:cs="Times New Roman"/>
          <w:sz w:val="28"/>
          <w:szCs w:val="28"/>
        </w:rPr>
        <w:t>8</w:t>
      </w:r>
      <w:r w:rsidRPr="000A476B">
        <w:rPr>
          <w:rFonts w:ascii="Times New Roman" w:hAnsi="Times New Roman" w:cs="Times New Roman"/>
          <w:sz w:val="28"/>
          <w:szCs w:val="28"/>
        </w:rPr>
        <w:t>).</w:t>
      </w:r>
    </w:p>
    <w:p w:rsidR="003B0414" w:rsidRPr="003B0414" w:rsidRDefault="000A476B" w:rsidP="000A476B">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0A476B">
        <w:rPr>
          <w:rFonts w:ascii="Times New Roman" w:hAnsi="Times New Roman" w:cs="Times New Roman"/>
          <w:sz w:val="28"/>
          <w:szCs w:val="28"/>
        </w:rPr>
        <w:t>Об основах охраны здоровья граждан в Российской Федерации: федеральный закон [принят Государственной Думой 1 ноября 2011 г.: одобрен Советом Федерации 9 ноября 2011г.] // Собрание законодательства Российской Федерации. – 2011. – № 48. – Ст. 6724.</w:t>
      </w:r>
    </w:p>
    <w:sectPr w:rsidR="003B0414" w:rsidRPr="003B0414" w:rsidSect="006973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A72"/>
    <w:multiLevelType w:val="hybridMultilevel"/>
    <w:tmpl w:val="B74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A1DB2"/>
    <w:multiLevelType w:val="hybridMultilevel"/>
    <w:tmpl w:val="65F85A62"/>
    <w:lvl w:ilvl="0" w:tplc="E0A48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005A02"/>
    <w:rsid w:val="00013B1F"/>
    <w:rsid w:val="00052706"/>
    <w:rsid w:val="00082082"/>
    <w:rsid w:val="000A476B"/>
    <w:rsid w:val="000A5E1B"/>
    <w:rsid w:val="000D2CF6"/>
    <w:rsid w:val="000E5EE9"/>
    <w:rsid w:val="000E701A"/>
    <w:rsid w:val="00101239"/>
    <w:rsid w:val="001778C3"/>
    <w:rsid w:val="00180439"/>
    <w:rsid w:val="00261AED"/>
    <w:rsid w:val="00267A4C"/>
    <w:rsid w:val="00295FB0"/>
    <w:rsid w:val="002F5E48"/>
    <w:rsid w:val="003323C2"/>
    <w:rsid w:val="003429AF"/>
    <w:rsid w:val="003A548D"/>
    <w:rsid w:val="003B0414"/>
    <w:rsid w:val="00423032"/>
    <w:rsid w:val="004641C9"/>
    <w:rsid w:val="00474CEF"/>
    <w:rsid w:val="004A1292"/>
    <w:rsid w:val="004E022B"/>
    <w:rsid w:val="004F71D1"/>
    <w:rsid w:val="005508F1"/>
    <w:rsid w:val="0058479F"/>
    <w:rsid w:val="00585FAC"/>
    <w:rsid w:val="00593D32"/>
    <w:rsid w:val="005C05AA"/>
    <w:rsid w:val="005E49FD"/>
    <w:rsid w:val="006020B1"/>
    <w:rsid w:val="00681B72"/>
    <w:rsid w:val="0069736C"/>
    <w:rsid w:val="006A32C1"/>
    <w:rsid w:val="006C5945"/>
    <w:rsid w:val="006F3CD6"/>
    <w:rsid w:val="007170FF"/>
    <w:rsid w:val="007210A6"/>
    <w:rsid w:val="00735428"/>
    <w:rsid w:val="007612C5"/>
    <w:rsid w:val="00785466"/>
    <w:rsid w:val="00795BE2"/>
    <w:rsid w:val="00796183"/>
    <w:rsid w:val="007D0366"/>
    <w:rsid w:val="007E5B2B"/>
    <w:rsid w:val="00804023"/>
    <w:rsid w:val="00813EBF"/>
    <w:rsid w:val="0082255B"/>
    <w:rsid w:val="008E3C2F"/>
    <w:rsid w:val="00907BC9"/>
    <w:rsid w:val="009740CD"/>
    <w:rsid w:val="009F652D"/>
    <w:rsid w:val="00A15B66"/>
    <w:rsid w:val="00A524ED"/>
    <w:rsid w:val="00A76A03"/>
    <w:rsid w:val="00AD710C"/>
    <w:rsid w:val="00B22BF6"/>
    <w:rsid w:val="00B23AD4"/>
    <w:rsid w:val="00BC7417"/>
    <w:rsid w:val="00BF1EA4"/>
    <w:rsid w:val="00C501D8"/>
    <w:rsid w:val="00CF30A0"/>
    <w:rsid w:val="00D13675"/>
    <w:rsid w:val="00D657A0"/>
    <w:rsid w:val="00D80C22"/>
    <w:rsid w:val="00D827C6"/>
    <w:rsid w:val="00DE4C25"/>
    <w:rsid w:val="00E324FD"/>
    <w:rsid w:val="00ED624C"/>
    <w:rsid w:val="00F23EF5"/>
    <w:rsid w:val="00F35580"/>
    <w:rsid w:val="00F57780"/>
    <w:rsid w:val="00F76343"/>
    <w:rsid w:val="00F835FA"/>
    <w:rsid w:val="00FD0051"/>
    <w:rsid w:val="00FF25A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0A47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0A4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595">
      <w:bodyDiv w:val="1"/>
      <w:marLeft w:val="0"/>
      <w:marRight w:val="0"/>
      <w:marTop w:val="0"/>
      <w:marBottom w:val="0"/>
      <w:divBdr>
        <w:top w:val="none" w:sz="0" w:space="0" w:color="auto"/>
        <w:left w:val="none" w:sz="0" w:space="0" w:color="auto"/>
        <w:bottom w:val="none" w:sz="0" w:space="0" w:color="auto"/>
        <w:right w:val="none" w:sz="0" w:space="0" w:color="auto"/>
      </w:divBdr>
    </w:div>
    <w:div w:id="261184335">
      <w:bodyDiv w:val="1"/>
      <w:marLeft w:val="0"/>
      <w:marRight w:val="0"/>
      <w:marTop w:val="0"/>
      <w:marBottom w:val="0"/>
      <w:divBdr>
        <w:top w:val="none" w:sz="0" w:space="0" w:color="auto"/>
        <w:left w:val="none" w:sz="0" w:space="0" w:color="auto"/>
        <w:bottom w:val="none" w:sz="0" w:space="0" w:color="auto"/>
        <w:right w:val="none" w:sz="0" w:space="0" w:color="auto"/>
      </w:divBdr>
    </w:div>
    <w:div w:id="1069380313">
      <w:bodyDiv w:val="1"/>
      <w:marLeft w:val="0"/>
      <w:marRight w:val="0"/>
      <w:marTop w:val="0"/>
      <w:marBottom w:val="0"/>
      <w:divBdr>
        <w:top w:val="none" w:sz="0" w:space="0" w:color="auto"/>
        <w:left w:val="none" w:sz="0" w:space="0" w:color="auto"/>
        <w:bottom w:val="none" w:sz="0" w:space="0" w:color="auto"/>
        <w:right w:val="none" w:sz="0" w:space="0" w:color="auto"/>
      </w:divBdr>
    </w:div>
    <w:div w:id="1362972453">
      <w:bodyDiv w:val="1"/>
      <w:marLeft w:val="0"/>
      <w:marRight w:val="0"/>
      <w:marTop w:val="0"/>
      <w:marBottom w:val="0"/>
      <w:divBdr>
        <w:top w:val="none" w:sz="0" w:space="0" w:color="auto"/>
        <w:left w:val="none" w:sz="0" w:space="0" w:color="auto"/>
        <w:bottom w:val="none" w:sz="0" w:space="0" w:color="auto"/>
        <w:right w:val="none" w:sz="0" w:space="0" w:color="auto"/>
      </w:divBdr>
    </w:div>
    <w:div w:id="1371879639">
      <w:bodyDiv w:val="1"/>
      <w:marLeft w:val="0"/>
      <w:marRight w:val="0"/>
      <w:marTop w:val="0"/>
      <w:marBottom w:val="0"/>
      <w:divBdr>
        <w:top w:val="none" w:sz="0" w:space="0" w:color="auto"/>
        <w:left w:val="none" w:sz="0" w:space="0" w:color="auto"/>
        <w:bottom w:val="none" w:sz="0" w:space="0" w:color="auto"/>
        <w:right w:val="none" w:sz="0" w:space="0" w:color="auto"/>
      </w:divBdr>
    </w:div>
    <w:div w:id="1449356358">
      <w:bodyDiv w:val="1"/>
      <w:marLeft w:val="0"/>
      <w:marRight w:val="0"/>
      <w:marTop w:val="0"/>
      <w:marBottom w:val="0"/>
      <w:divBdr>
        <w:top w:val="none" w:sz="0" w:space="0" w:color="auto"/>
        <w:left w:val="none" w:sz="0" w:space="0" w:color="auto"/>
        <w:bottom w:val="none" w:sz="0" w:space="0" w:color="auto"/>
        <w:right w:val="none" w:sz="0" w:space="0" w:color="auto"/>
      </w:divBdr>
    </w:div>
    <w:div w:id="2043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0.ru/KS2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Спектор Людмила Александровна</cp:lastModifiedBy>
  <cp:revision>4</cp:revision>
  <cp:lastPrinted>2018-11-01T11:17:00Z</cp:lastPrinted>
  <dcterms:created xsi:type="dcterms:W3CDTF">2018-11-01T11:31:00Z</dcterms:created>
  <dcterms:modified xsi:type="dcterms:W3CDTF">2019-02-04T07:56:00Z</dcterms:modified>
</cp:coreProperties>
</file>