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F1" w:rsidRDefault="003A7509" w:rsidP="003A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ВОЗМОЖНОСТЬ АЛЬТЕРНАТИВНОГО </w:t>
      </w:r>
      <w:r w:rsidR="0005423B" w:rsidRPr="0005423B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B17574">
        <w:rPr>
          <w:rFonts w:ascii="Times New Roman" w:hAnsi="Times New Roman" w:cs="Times New Roman"/>
          <w:b/>
          <w:sz w:val="28"/>
          <w:szCs w:val="28"/>
        </w:rPr>
        <w:t>Е</w:t>
      </w:r>
      <w:r w:rsidR="0005423B" w:rsidRPr="0005423B">
        <w:rPr>
          <w:rFonts w:ascii="Times New Roman" w:hAnsi="Times New Roman" w:cs="Times New Roman"/>
          <w:b/>
          <w:sz w:val="28"/>
          <w:szCs w:val="28"/>
        </w:rPr>
        <w:t xml:space="preserve"> СПОРА В СФЕРЕ ИНТЕЛЛЕКТУАЛЬНОЙ СОБСТВЕННОСТИ </w:t>
      </w:r>
    </w:p>
    <w:p w:rsidR="003A7509" w:rsidRDefault="003A7509" w:rsidP="003A75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Научный и практический интерес к медиации как легитимному способу урегулирования споров в сфере интеллектуальной собственности неуклонно растет.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Почему ученые и специалисты проявляют внимание к данной процедуре? Ответ прост. Споры, связанные с охраной интеллектуальной собственности согласно классификации категорий споров по критерию их правовой сложности, относятся к сложным делам. В этой связи их разрешение с помощью примирительных процедур с участием посредника видится весьма эффективным механизмом не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разгрузки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 судов, но и разрешения правовых конфликтов в наиболее короткие сроки.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Важно отметить, что в настоящее время: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Суд по интеллектуальным правам активно реализует совокупность мер организационного характера, основным предназначением которых выступает, во-первых, популяризация в российской правовой практике процедуры медиации в качестве основной альтернативы судебному разрешению правовых споров, во-вторых, обеспечение доступности института медиации для всех заинтересованных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Подчеркнем, что на базе Российской государственной академии интеллектуальной собственности (ФГБОУ ВО РГАИС) создан и функционирует Национальный центр медиации по интеллектуальной собственности, занимающийся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внедрением и распространением альтернативных методов разрешения споров (АРС) и медиации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. В его работе принимают участие ведущие эксперты - специалисты в области интеллектуальной собственности.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Таким образом можно сделать вывод, что в настоящее время процедуре медиации уделяется достаточно внимания для обеспечения ее развития, но до настоящего времени устойчивая медиативная практика в сфере интеллектуальной собственности пока не сложилась.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В чем же состоит упомянутая процедура, и почему она не столь популярна сегодня? Каковы ее преимущества и есть ли они? Какие шаги необходимо предпринять, чтобы усилить внедрение медиативной практики при разрешении правовых конфликтов в сфере интеллектуальной собственности?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ответить на поставленные вопросы, необходимо отметить, что основным нормативным правовым актом, посвященным существованию данного института в России, является Федеральный закон от 27 июля 2010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193-ФЗ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Об альтернативной процедуре урегулирования споров с участием посредника (процедуре медиации)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. Вслед за ним необходимые изменения были внесены в ГПК РФ, АПК РФ, а также ФЗ от 24 июля 2002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102-ФЗ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О третейских судах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применительно к теме настоящей статьи следует упомянуть некоторые судебные акты, в частности Справку о практике применения судами Федерального закона от 27 июля 2010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 193-ФЗ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Об альтернативной процедуре урегулирования споров с участием 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посредника (процедуре медиации)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с 2013 по 2014 г., утвержденную Президиумом Верховного Суда РФ 1 апреля 2015 г..</w:t>
      </w:r>
      <w:proofErr w:type="gramEnd"/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говорить о наличии в Российской Федерации необходимого правового фундамента для развития и применения процедуры медиации.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В чем же состоит упомянутая процедура, и почему она не столь популярна сегодня?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Предпримем попытку разобраться.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По смыслу ст. 2 Закона процедура медиации является способом урегулирования споров при содействии медиатора на основе добровольного согласия сторон в целях достижения ими обоюдно принятого взаимоприемлемого решения. Медиаторы - это независимые физические лица, привлекаемые сторонами в качестве посредников для урегулирования спора и нахождения оптимального решения по существу вопроса. Статья 3 данного нормативного акта указывает, что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 В результате проведения данной процедуры стороны заключают медиативное соглашение, которое по смыслу ст. 2 Закона является соглашением, достигнутым сторонами в результате применения процедуры медиации к спору или спорам, к отдельным разногласиям по спору и заключенное в письменной форме.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Из приведенных законодательных норм следует вывод, что механизм государственного принуждения в данном случае отсутствует. Стороны должны проявить заинтересованность в исполнении достигнутого взаимоприемлемого решения самостоятельно.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В связи с чем конфликтующие стороны предпочитают судебный процесс процедуре медиации?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Причины низкой популярности примирительных процедур, по смыслу ранее упомянутой Справки можно разделить на организационные, экономические и субъективные (психологические).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Так, среди организационных причин судом отмечаются: относительная новизна процедуры, отсутствие медиаторов, отсутствие распространенной практики использования медиации и пр. Среди экономических указаны высокая стоимость услуг профессиональных медиаторов, отсутствие стремления у судебных представителей к примирению сторон, поскольку это существенно снижает размер оплаты их услуг, процессуальную пассивность сторон при разрешении гражданских споров, нежелание нести дополнительные финансовые затраты.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Между тем наибольший интерес, на наш взгляд, представляют субъективные (психологические) причины.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В числе субъективных (психологических) причин судом рассматриваются следующие: высокая степень конфликтности отношений в обществе; неосведомленность сторон о медиации; отсутствие навыков и традиций по ведению переговоров; недоверие к медиатору; стремление лица, право которого 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нарушено, любыми способами привлечь к ответственности нарушителя субъективного права; неучастие в судебных заседаниях руководителей, которые вправе принимать решения, в том числе и в отношении предмета спора; восприятие судебного решения как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 судебного акта по сравнению с определением о прекращении производства по делу; нежелание брать ответственность за разрешение конфликта на себя, разрешение спора в судебном порядке является отсрочкой исполнения своих обязательств перед контрагентами для недобросовестных лиц, низкий уровень правовой культуры.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Почему перечисленные субъективные причины представляются наиболее важными в рассматриваемой ситуации?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Дело в том, что психология нашего общества на данный момент такова, что именно указанные обстоятельства в большинстве случаев являются препятствием и отталкивают стороны разрешать споры в медиативном порядке. Их цель состоит в принудительном, а не взаимоприемлемом решении. Как показывает практика, участники спора редко настроены на мирное урегулирование конфликта и стремятся любыми способами привлечь к ответственности нарушителя. Фраза: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Это бизнес и ничего личного!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 в России не работает. В результате стороны, вместо того, чтобы с помощью посредника договориться по целому ряду вопросов, который, как правило, невозможно разрешить в ходе одного судебного процесса, продолжают идти в суд. А между тем в данном случае именно медиативная практика могла бы стать в большинстве случаях наиболее приемлемым и перспективным решением. Очень точно сформулировал суть спора директор Центра ВОИС по Арбитражу и Медиации Эрик </w:t>
      </w:r>
      <w:proofErr w:type="spellStart"/>
      <w:r w:rsidRPr="00FE0948">
        <w:rPr>
          <w:rFonts w:ascii="Times New Roman" w:hAnsi="Times New Roman" w:cs="Times New Roman"/>
          <w:color w:val="000000"/>
          <w:sz w:val="28"/>
          <w:szCs w:val="28"/>
        </w:rPr>
        <w:t>Уилберс</w:t>
      </w:r>
      <w:proofErr w:type="spellEnd"/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Когда вы спорите в суде - это спор о прошлом, а когда договариваетесь в медиативном порядке - взгляд в будущее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. Данное мнение как нельзя лучше отражает перспективы развития медиации как одного из приоритетных направлений совершенствования существующих механизмов урегулирования споров и защиты нарушенных интеллектуальных прав.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Итак, есть ли преимущества процедуры медиации и каковы они?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Преимущества разрешения конфликта с помощью посредника в сфере интеллектуальной собственности очевидны.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как уже отмечалось, это решение правового конфликта в наиболее короткие сроки, следовательно, с наименьшим количеством финансовых затрат. Согласно пункту 3 ст. 13 Закона,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. Напомним для сравнения, что согласно п. 1 ст. 152 АПК РФ срок рассмотрения дела арбитражным судом первой инстанцией не должен превышать трех месяцев, и он в соответствии с п. 2 ст. 152 АПК РФ может быть продлен до шести месяцев председателем арбитражного суда на основании мотивированного заявления судьи, рассматривающего дело. Кроме того, стороны в большинстве случаев обжалуют принятое решение, в связи с чем не исключено, что судебный процесс может принять затяжной характер.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Во-вторых, это сохранение конфиденциальности информации. В соответствии с п. 1 ст. 5 упомянутого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при проведении процедуры медиации сохраняется конфиденциальность всей относящейся к указанной процедуре информации, за исключением случаев, предусмотренных федеральными законами, и случаев, если стороны не договорились об ином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948">
        <w:rPr>
          <w:rFonts w:ascii="Times New Roman" w:hAnsi="Times New Roman" w:cs="Times New Roman"/>
          <w:color w:val="000000"/>
          <w:sz w:val="28"/>
          <w:szCs w:val="28"/>
        </w:rPr>
        <w:t>. Следовательно, у сторон нет причин волноваться о том, что информация о деталях конфликта станет известна лицам, в нем не участвующим.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В-третьих, заключение медиативного соглашения не исключает в дальнейшем возможного партнерства между сторонами, а также одновременного разрешения сразу нескольких правовых конфликтов, которые могут возникать в том числе вне российской юрисдикции.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Таким образом, преимущества разрешения конфликта с помощью посредника в сфере интеллектуальной собственности, безусловно, есть.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Итак, подводя итог сказанному, можно сделать несколько выводов.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1. Научный и практический интерес к медиации как легитимному способу урегулирования споров в сфере интеллектуальной собственности неуклонно растет. Вместе с тем, несмотря на то что в Российской Федерации разработан достаточный правовой фундамент для развития и применения данной процедуры, устойчивая медиативная практика пока не сложилась.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2. В настоящее время судами отмечается, что причины низкой популярности примирительных процедур можно разделить на организационные, экономические и субъективные (психологические). Наиболее важными представляются из них последние, поскольку психология нашего общества на данный момент такова, что в большинстве случаев цель сторон конфликта состоит в получении принудительного, а не взаимоприемлемого решения.</w:t>
      </w:r>
    </w:p>
    <w:p w:rsidR="00FE0948" w:rsidRPr="00FE09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Между тем преимущества разрешения спора в сфере интеллектуальной собственности с помощью посредника очевидны. К ним следует отнести и решение правового конфликта в наиболее короткие сроки с наименьшим количеством финансовых затрат, и сохранение конфиденциальности информации, и возможное дальнейшее партнерство между сторонами.</w:t>
      </w:r>
    </w:p>
    <w:p w:rsidR="00295FB0" w:rsidRPr="002F5E48" w:rsidRDefault="00FE0948" w:rsidP="00FE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948">
        <w:rPr>
          <w:rFonts w:ascii="Times New Roman" w:hAnsi="Times New Roman" w:cs="Times New Roman"/>
          <w:color w:val="000000"/>
          <w:sz w:val="28"/>
          <w:szCs w:val="28"/>
        </w:rPr>
        <w:t>3. Для того чтобы интеграция института медиации в деловой оборот, правовую культуру и общественную жизнь современной России проходила наиболее успешно, необходимо сделать ее обязательной досудебной процедурой, что в дальнейшем, вполне вероятно, повлечет за собой разрешение некоторых субъективных (психологических причин) ее низкой популярности в настоящее время.</w:t>
      </w:r>
      <w:r w:rsidR="00295FB0" w:rsidRPr="00295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B" w:rsidRDefault="0082255B" w:rsidP="002F5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23B" w:rsidRDefault="0005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6343" w:rsidRDefault="00474CEF" w:rsidP="002F5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EF">
        <w:rPr>
          <w:rFonts w:ascii="Times New Roman" w:hAnsi="Times New Roman" w:cs="Times New Roman"/>
          <w:sz w:val="28"/>
          <w:szCs w:val="28"/>
        </w:rPr>
        <w:lastRenderedPageBreak/>
        <w:t>Список источников и литературы</w:t>
      </w:r>
      <w:r w:rsidR="00AD710C">
        <w:rPr>
          <w:rFonts w:ascii="Times New Roman" w:hAnsi="Times New Roman" w:cs="Times New Roman"/>
          <w:sz w:val="28"/>
          <w:szCs w:val="28"/>
        </w:rPr>
        <w:t>:</w:t>
      </w:r>
    </w:p>
    <w:p w:rsidR="00FE0948" w:rsidRDefault="00593D32" w:rsidP="00BF77D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39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Собрании законодательства РФ. – 2014. – № 31. – Ст. 4398.</w:t>
      </w:r>
    </w:p>
    <w:p w:rsidR="00FE0948" w:rsidRPr="00FE0948" w:rsidRDefault="00FE0948" w:rsidP="00FE094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948">
        <w:rPr>
          <w:rFonts w:ascii="Times New Roman" w:hAnsi="Times New Roman" w:cs="Times New Roman"/>
          <w:sz w:val="28"/>
          <w:szCs w:val="28"/>
        </w:rPr>
        <w:t xml:space="preserve">Арбитражный процессуальный кодекс Российской Федерации от 24.07.2002 </w:t>
      </w:r>
      <w:r w:rsidR="00BF77DB">
        <w:rPr>
          <w:rFonts w:ascii="Times New Roman" w:hAnsi="Times New Roman" w:cs="Times New Roman"/>
          <w:sz w:val="28"/>
          <w:szCs w:val="28"/>
        </w:rPr>
        <w:t>№</w:t>
      </w:r>
      <w:r w:rsidRPr="00FE0948">
        <w:rPr>
          <w:rFonts w:ascii="Times New Roman" w:hAnsi="Times New Roman" w:cs="Times New Roman"/>
          <w:sz w:val="28"/>
          <w:szCs w:val="28"/>
        </w:rPr>
        <w:t>95-ФЗ // Российская газета. – 2002. – № 137.</w:t>
      </w:r>
    </w:p>
    <w:p w:rsidR="00474CEF" w:rsidRPr="00180439" w:rsidRDefault="00BC7417" w:rsidP="00FE094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417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третья) от 26.11.2001 </w:t>
      </w:r>
      <w:r w:rsidR="003B0414">
        <w:rPr>
          <w:rFonts w:ascii="Times New Roman" w:hAnsi="Times New Roman" w:cs="Times New Roman"/>
          <w:sz w:val="28"/>
          <w:szCs w:val="28"/>
        </w:rPr>
        <w:t>№</w:t>
      </w:r>
      <w:r w:rsidRPr="00BC7417">
        <w:rPr>
          <w:rFonts w:ascii="Times New Roman" w:hAnsi="Times New Roman" w:cs="Times New Roman"/>
          <w:sz w:val="28"/>
          <w:szCs w:val="28"/>
        </w:rPr>
        <w:t>146-ФЗ</w:t>
      </w:r>
      <w:r w:rsidR="00DE4C25" w:rsidRPr="00180439">
        <w:rPr>
          <w:rFonts w:ascii="Times New Roman" w:hAnsi="Times New Roman" w:cs="Times New Roman"/>
          <w:sz w:val="28"/>
          <w:szCs w:val="28"/>
        </w:rPr>
        <w:t xml:space="preserve"> // Российская газета. – </w:t>
      </w:r>
      <w:r w:rsidR="0069736C">
        <w:rPr>
          <w:rFonts w:ascii="Times New Roman" w:hAnsi="Times New Roman" w:cs="Times New Roman"/>
          <w:sz w:val="28"/>
          <w:szCs w:val="28"/>
        </w:rPr>
        <w:t>200</w:t>
      </w:r>
      <w:r w:rsidR="003B0414">
        <w:rPr>
          <w:rFonts w:ascii="Times New Roman" w:hAnsi="Times New Roman" w:cs="Times New Roman"/>
          <w:sz w:val="28"/>
          <w:szCs w:val="28"/>
        </w:rPr>
        <w:t>1</w:t>
      </w:r>
      <w:r w:rsidR="00DE4C25" w:rsidRPr="00180439">
        <w:rPr>
          <w:rFonts w:ascii="Times New Roman" w:hAnsi="Times New Roman" w:cs="Times New Roman"/>
          <w:sz w:val="28"/>
          <w:szCs w:val="28"/>
        </w:rPr>
        <w:t xml:space="preserve">. – № </w:t>
      </w:r>
      <w:r w:rsidR="003B0414">
        <w:rPr>
          <w:rFonts w:ascii="Times New Roman" w:hAnsi="Times New Roman" w:cs="Times New Roman"/>
          <w:sz w:val="28"/>
          <w:szCs w:val="28"/>
        </w:rPr>
        <w:t>233</w:t>
      </w:r>
      <w:r w:rsidR="00DE4C25" w:rsidRPr="00180439">
        <w:rPr>
          <w:rFonts w:ascii="Times New Roman" w:hAnsi="Times New Roman" w:cs="Times New Roman"/>
          <w:sz w:val="28"/>
          <w:szCs w:val="28"/>
        </w:rPr>
        <w:t>.</w:t>
      </w:r>
    </w:p>
    <w:p w:rsidR="00593D32" w:rsidRDefault="003B0414" w:rsidP="00FE094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14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№63-ФЗ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D32" w:rsidRPr="003B0414">
        <w:rPr>
          <w:rFonts w:ascii="Times New Roman" w:hAnsi="Times New Roman" w:cs="Times New Roman"/>
          <w:sz w:val="28"/>
          <w:szCs w:val="28"/>
        </w:rPr>
        <w:t xml:space="preserve">// Собрание законодательства Российской Федерации. – </w:t>
      </w:r>
      <w:r>
        <w:rPr>
          <w:rFonts w:ascii="Times New Roman" w:hAnsi="Times New Roman" w:cs="Times New Roman"/>
          <w:sz w:val="28"/>
          <w:szCs w:val="28"/>
        </w:rPr>
        <w:t>1996</w:t>
      </w:r>
      <w:r w:rsidR="00593D32" w:rsidRPr="003B0414">
        <w:rPr>
          <w:rFonts w:ascii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93D32" w:rsidRPr="003B0414">
        <w:rPr>
          <w:rFonts w:ascii="Times New Roman" w:hAnsi="Times New Roman" w:cs="Times New Roman"/>
          <w:sz w:val="28"/>
          <w:szCs w:val="28"/>
        </w:rPr>
        <w:t xml:space="preserve">. – Ст. </w:t>
      </w:r>
      <w:r>
        <w:rPr>
          <w:rFonts w:ascii="Times New Roman" w:hAnsi="Times New Roman" w:cs="Times New Roman"/>
          <w:sz w:val="28"/>
          <w:szCs w:val="28"/>
        </w:rPr>
        <w:t>2954</w:t>
      </w:r>
      <w:r w:rsidR="00593D32" w:rsidRPr="003B0414">
        <w:rPr>
          <w:rFonts w:ascii="Times New Roman" w:hAnsi="Times New Roman" w:cs="Times New Roman"/>
          <w:sz w:val="28"/>
          <w:szCs w:val="28"/>
        </w:rPr>
        <w:t>.</w:t>
      </w:r>
    </w:p>
    <w:p w:rsidR="00FE0948" w:rsidRPr="00FE0948" w:rsidRDefault="00FE0948" w:rsidP="00FE094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948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0948">
        <w:rPr>
          <w:rFonts w:ascii="Times New Roman" w:hAnsi="Times New Roman" w:cs="Times New Roman"/>
          <w:sz w:val="28"/>
          <w:szCs w:val="28"/>
        </w:rPr>
        <w:t>193-ФЗ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0948">
        <w:rPr>
          <w:rFonts w:ascii="Times New Roman" w:hAnsi="Times New Roman" w:cs="Times New Roman"/>
          <w:sz w:val="28"/>
          <w:szCs w:val="28"/>
        </w:rPr>
        <w:t>Об альтернативной процедуре урегулирования споров с участием посредника (процедуре медиации)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80439">
        <w:rPr>
          <w:rFonts w:ascii="Times New Roman" w:hAnsi="Times New Roman" w:cs="Times New Roman"/>
          <w:sz w:val="28"/>
          <w:szCs w:val="28"/>
        </w:rPr>
        <w:t xml:space="preserve">// Российская газета.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F77DB">
        <w:rPr>
          <w:rFonts w:ascii="Times New Roman" w:hAnsi="Times New Roman" w:cs="Times New Roman"/>
          <w:sz w:val="28"/>
          <w:szCs w:val="28"/>
        </w:rPr>
        <w:t>10</w:t>
      </w:r>
      <w:r w:rsidRPr="00180439">
        <w:rPr>
          <w:rFonts w:ascii="Times New Roman" w:hAnsi="Times New Roman" w:cs="Times New Roman"/>
          <w:sz w:val="28"/>
          <w:szCs w:val="28"/>
        </w:rPr>
        <w:t xml:space="preserve">. – № </w:t>
      </w:r>
      <w:r w:rsidR="00BF77DB">
        <w:rPr>
          <w:rFonts w:ascii="Times New Roman" w:hAnsi="Times New Roman" w:cs="Times New Roman"/>
          <w:sz w:val="28"/>
          <w:szCs w:val="28"/>
        </w:rPr>
        <w:t>168</w:t>
      </w:r>
      <w:r w:rsidRPr="00180439">
        <w:rPr>
          <w:rFonts w:ascii="Times New Roman" w:hAnsi="Times New Roman" w:cs="Times New Roman"/>
          <w:sz w:val="28"/>
          <w:szCs w:val="28"/>
        </w:rPr>
        <w:t>.</w:t>
      </w:r>
    </w:p>
    <w:p w:rsidR="003B0414" w:rsidRPr="00FE0948" w:rsidRDefault="00FE0948" w:rsidP="00FE094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948">
        <w:rPr>
          <w:rFonts w:ascii="Times New Roman" w:hAnsi="Times New Roman" w:cs="Times New Roman"/>
          <w:sz w:val="28"/>
          <w:szCs w:val="28"/>
        </w:rPr>
        <w:t xml:space="preserve">Трунова Е.В. МАТЕРИАЛЬНО-ПРАВОВЫЕ И ПРОЦЕССУАЛЬНЫЕ АСПЕКТЫ ПРИМИРЕНИЯ СТОРОН ПРАВОВОГО КОНФЛИКТА // Международный журнал гуманитарных и естественных наук. 2016. №1. URL: https://cyberleninka.ru/article/n/materialno-pravovye-i-protsessualnye-aspekty-primireniya-storon-pravovogo-konflikta (дата обращения: 02.11.2018). </w:t>
      </w:r>
    </w:p>
    <w:sectPr w:rsidR="003B0414" w:rsidRPr="00FE0948" w:rsidSect="00697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6A72"/>
    <w:multiLevelType w:val="hybridMultilevel"/>
    <w:tmpl w:val="B74A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1DB2"/>
    <w:multiLevelType w:val="hybridMultilevel"/>
    <w:tmpl w:val="65F85A62"/>
    <w:lvl w:ilvl="0" w:tplc="E0A481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753AA"/>
    <w:multiLevelType w:val="hybridMultilevel"/>
    <w:tmpl w:val="E63C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03"/>
    <w:rsid w:val="00005A02"/>
    <w:rsid w:val="00013B1F"/>
    <w:rsid w:val="00052706"/>
    <w:rsid w:val="0005423B"/>
    <w:rsid w:val="00082082"/>
    <w:rsid w:val="000D2CF6"/>
    <w:rsid w:val="000E701A"/>
    <w:rsid w:val="00101239"/>
    <w:rsid w:val="001778C3"/>
    <w:rsid w:val="00180439"/>
    <w:rsid w:val="00261AED"/>
    <w:rsid w:val="00267A4C"/>
    <w:rsid w:val="00295FB0"/>
    <w:rsid w:val="002F5E48"/>
    <w:rsid w:val="003323C2"/>
    <w:rsid w:val="003429AF"/>
    <w:rsid w:val="003A548D"/>
    <w:rsid w:val="003A7509"/>
    <w:rsid w:val="003B0414"/>
    <w:rsid w:val="00423032"/>
    <w:rsid w:val="004641C9"/>
    <w:rsid w:val="00474CEF"/>
    <w:rsid w:val="004A1292"/>
    <w:rsid w:val="004E022B"/>
    <w:rsid w:val="004F71D1"/>
    <w:rsid w:val="005508F1"/>
    <w:rsid w:val="0058479F"/>
    <w:rsid w:val="00585FAC"/>
    <w:rsid w:val="00593D32"/>
    <w:rsid w:val="005C05AA"/>
    <w:rsid w:val="005E49FD"/>
    <w:rsid w:val="006020B1"/>
    <w:rsid w:val="00681B72"/>
    <w:rsid w:val="0069736C"/>
    <w:rsid w:val="006A32C1"/>
    <w:rsid w:val="006C5945"/>
    <w:rsid w:val="006F3CD6"/>
    <w:rsid w:val="007170FF"/>
    <w:rsid w:val="00735428"/>
    <w:rsid w:val="007612C5"/>
    <w:rsid w:val="00785466"/>
    <w:rsid w:val="00795BE2"/>
    <w:rsid w:val="00796183"/>
    <w:rsid w:val="007D0366"/>
    <w:rsid w:val="007E5B2B"/>
    <w:rsid w:val="00804023"/>
    <w:rsid w:val="00813EBF"/>
    <w:rsid w:val="0082255B"/>
    <w:rsid w:val="008E3C2F"/>
    <w:rsid w:val="00907BC9"/>
    <w:rsid w:val="009740CD"/>
    <w:rsid w:val="009F652D"/>
    <w:rsid w:val="00A15B66"/>
    <w:rsid w:val="00A524ED"/>
    <w:rsid w:val="00A76A03"/>
    <w:rsid w:val="00AD710C"/>
    <w:rsid w:val="00AD7FF1"/>
    <w:rsid w:val="00B17574"/>
    <w:rsid w:val="00B22BF6"/>
    <w:rsid w:val="00B23AD4"/>
    <w:rsid w:val="00BC7417"/>
    <w:rsid w:val="00BF1EA4"/>
    <w:rsid w:val="00BF77DB"/>
    <w:rsid w:val="00C501D8"/>
    <w:rsid w:val="00CF30A0"/>
    <w:rsid w:val="00D13675"/>
    <w:rsid w:val="00D657A0"/>
    <w:rsid w:val="00D80C22"/>
    <w:rsid w:val="00D827C6"/>
    <w:rsid w:val="00DE4C25"/>
    <w:rsid w:val="00E324FD"/>
    <w:rsid w:val="00ED624C"/>
    <w:rsid w:val="00F23EF5"/>
    <w:rsid w:val="00F35580"/>
    <w:rsid w:val="00F57780"/>
    <w:rsid w:val="00F76343"/>
    <w:rsid w:val="00F835FA"/>
    <w:rsid w:val="00FD0051"/>
    <w:rsid w:val="00FE0948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EF"/>
    <w:pPr>
      <w:ind w:left="720"/>
      <w:contextualSpacing/>
    </w:pPr>
  </w:style>
  <w:style w:type="table" w:styleId="a4">
    <w:name w:val="Table Grid"/>
    <w:basedOn w:val="a1"/>
    <w:uiPriority w:val="39"/>
    <w:rsid w:val="003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EF"/>
    <w:pPr>
      <w:ind w:left="720"/>
      <w:contextualSpacing/>
    </w:pPr>
  </w:style>
  <w:style w:type="table" w:styleId="a4">
    <w:name w:val="Table Grid"/>
    <w:basedOn w:val="a1"/>
    <w:uiPriority w:val="39"/>
    <w:rsid w:val="003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Спектор Людмила Александровна</cp:lastModifiedBy>
  <cp:revision>5</cp:revision>
  <cp:lastPrinted>2018-10-15T10:48:00Z</cp:lastPrinted>
  <dcterms:created xsi:type="dcterms:W3CDTF">2018-11-02T06:23:00Z</dcterms:created>
  <dcterms:modified xsi:type="dcterms:W3CDTF">2019-02-01T13:08:00Z</dcterms:modified>
</cp:coreProperties>
</file>