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7cs2032buh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Внешняя политика Александра II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Тенденции ведения внешней политики были продиктованы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Крымской войной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которая внесла огромные противоречия в международные отношения Российской Империи. Военное противостояние, которое продлилось фактически столетие, принесло не только военное поражение России, но и потерю позиций на международной политической арене.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царствования Александра II государству противостояли три могущественные на то время империи: Османская, Французская и Британская. Австрийская империя старалась сохранять дипломатический нейтралитет.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46u18xrogxv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Европейская политика Александра II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русским императором стояла первостепенная задача инициации пересмотра положений Парижского договора. Для этого было необходимо прорвать политическую блокаду и восстановить диалог с европейскими государствами. Внешняя политика Александра II по отношению к Европе была необычайно тонкой и гибкой. Осознавая то, что после польского восстания выйти из изоляции будет весьма сложно, русская дипломатия во главе с императором сыграла на внутренних противоречиях европейских империй.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Александру II удалось наладить отношения с Францией и Пруссией и даже сохранить нейтралитет во время войны этих государств. После поражения Франции во Франко- Прусской войны, Российская империя лишилась в ее лице главного противника, который ограничивал влияние российской короны на Крымский полуостров. Крупный успех в дипломатических отношениях был достигнут благодаря стараниям Горчакова: Россия получила выход к Черному морю, воды которого был объявлены нейтральными.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1873 году сближение Европы и Российской империи было закреплено в результате создания «Союза трех императоров» - германского, австр.–венгерского и российского. Окончание европейской изоляции позволило Александру II вплотную заняться турецким вопросом, который к 1873 году стал необычайно острым.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5sghn2etdb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Противостояние на Балканах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апреле 1877 года между Российской Империей и Турцией были развязаны военные действия, поводом которых послужило ущемление прав славянских народов османскими властями. В сравнительно короткий срок, русская армия смогла одержать ряд побед и захватить основные военные базы турков.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Итогом войны стало подписание Сан–Стефанского мирного соглашения, согласно которому государства Балканского полуострова получал политическую независимость от Турции, а Российская империя возвращала под свою корону побережье Крыма, Бессарабию и кавказские военные крепости.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tgmd5uxy8g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Продажа Аляски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Планы о возможной продаже США Аляски возникли у Александра II еще в период Крымской войны. Такой смелый шаг был логически обоснован: территория была весьма отдаленной от центра, высшая власть принадлежала генерал–губернатору, который фактически бесконтрольно мог осуществлять собственную политику на Аляске.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Подобная ситуация не устраивала императора. В конечном итоге, весной 1867 года в столице США был подписан договор, согласно которому Российская Империя передает во владение государству земли Аляски. Стоимость территории носила на то время символический характер – 7 млн. долларов.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Несмотря, на двойственность мнений, благодаря мудрой внешней политики Александра II, Российская империя стала самым могущественным и влиятельным государством в мире.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do5.ru/e-book/krymskaya-vo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